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CC" w:rsidRDefault="001E4C67" w:rsidP="001E4C67">
      <w:pPr>
        <w:pStyle w:val="a3"/>
        <w:spacing w:after="0" w:line="240" w:lineRule="auto"/>
        <w:ind w:left="3686" w:hanging="3686"/>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          </w:t>
      </w:r>
      <w:r w:rsidR="003629CC" w:rsidRPr="00004A44">
        <w:rPr>
          <w:rFonts w:ascii="Times New Roman" w:hAnsi="Times New Roman" w:cs="Times New Roman"/>
          <w:b/>
          <w:bCs/>
          <w:sz w:val="28"/>
          <w:szCs w:val="28"/>
        </w:rPr>
        <w:t xml:space="preserve">Формы и способы защиты прав граждан в сфере </w:t>
      </w:r>
      <w:proofErr w:type="gramStart"/>
      <w:r w:rsidR="003629CC" w:rsidRPr="00004A44">
        <w:rPr>
          <w:rFonts w:ascii="Times New Roman" w:hAnsi="Times New Roman" w:cs="Times New Roman"/>
          <w:b/>
          <w:bCs/>
          <w:sz w:val="28"/>
          <w:szCs w:val="28"/>
        </w:rPr>
        <w:t xml:space="preserve">социального </w:t>
      </w:r>
      <w:r>
        <w:rPr>
          <w:rFonts w:ascii="Times New Roman" w:hAnsi="Times New Roman" w:cs="Times New Roman"/>
          <w:b/>
          <w:bCs/>
          <w:sz w:val="28"/>
          <w:szCs w:val="28"/>
        </w:rPr>
        <w:t xml:space="preserve"> </w:t>
      </w:r>
      <w:r w:rsidR="003629CC" w:rsidRPr="00004A44">
        <w:rPr>
          <w:rFonts w:ascii="Times New Roman" w:hAnsi="Times New Roman" w:cs="Times New Roman"/>
          <w:b/>
          <w:bCs/>
          <w:sz w:val="28"/>
          <w:szCs w:val="28"/>
        </w:rPr>
        <w:t>обеспечения</w:t>
      </w:r>
      <w:proofErr w:type="gramEnd"/>
    </w:p>
    <w:bookmarkEnd w:id="0"/>
    <w:p w:rsidR="003629CC" w:rsidRDefault="003629CC" w:rsidP="001E4C67">
      <w:pPr>
        <w:pStyle w:val="a3"/>
        <w:spacing w:after="0" w:line="240" w:lineRule="auto"/>
        <w:ind w:left="3686" w:hanging="3686"/>
        <w:rPr>
          <w:rFonts w:ascii="Times New Roman" w:hAnsi="Times New Roman" w:cs="Times New Roman"/>
          <w:b/>
          <w:bCs/>
          <w:sz w:val="28"/>
          <w:szCs w:val="28"/>
        </w:rPr>
      </w:pPr>
    </w:p>
    <w:p w:rsidR="003629CC" w:rsidRDefault="003629CC" w:rsidP="003629CC">
      <w:pPr>
        <w:pStyle w:val="a3"/>
        <w:spacing w:after="0" w:line="240" w:lineRule="auto"/>
        <w:ind w:left="0"/>
        <w:rPr>
          <w:rFonts w:ascii="Times New Roman" w:hAnsi="Times New Roman" w:cs="Times New Roman"/>
          <w:b/>
          <w:bCs/>
          <w:sz w:val="28"/>
          <w:szCs w:val="28"/>
        </w:rPr>
      </w:pPr>
    </w:p>
    <w:p w:rsidR="003629CC" w:rsidRDefault="003629CC" w:rsidP="003629CC">
      <w:pPr>
        <w:pStyle w:val="a3"/>
        <w:spacing w:after="0" w:line="240" w:lineRule="auto"/>
        <w:ind w:left="0"/>
        <w:rPr>
          <w:rFonts w:ascii="Times New Roman" w:hAnsi="Times New Roman" w:cs="Times New Roman"/>
          <w:b/>
          <w:bCs/>
          <w:sz w:val="28"/>
          <w:szCs w:val="28"/>
        </w:rPr>
      </w:pPr>
    </w:p>
    <w:p w:rsidR="003629CC" w:rsidRDefault="003629CC" w:rsidP="003629CC">
      <w:pPr>
        <w:pStyle w:val="a3"/>
        <w:spacing w:after="0" w:line="360" w:lineRule="auto"/>
        <w:ind w:left="0" w:firstLine="709"/>
        <w:jc w:val="both"/>
        <w:rPr>
          <w:rFonts w:ascii="Times New Roman" w:hAnsi="Times New Roman" w:cs="Times New Roman"/>
          <w:b/>
          <w:bCs/>
          <w:sz w:val="28"/>
          <w:szCs w:val="28"/>
        </w:rPr>
      </w:pPr>
      <w:r w:rsidRPr="00584C35">
        <w:rPr>
          <w:rFonts w:ascii="Times New Roman" w:hAnsi="Times New Roman" w:cs="Times New Roman"/>
          <w:sz w:val="28"/>
          <w:szCs w:val="28"/>
        </w:rPr>
        <w:t>Согласно статье 1 Конституции</w:t>
      </w:r>
      <w:r>
        <w:rPr>
          <w:rFonts w:ascii="Times New Roman" w:hAnsi="Times New Roman" w:cs="Times New Roman"/>
          <w:sz w:val="28"/>
          <w:szCs w:val="28"/>
        </w:rPr>
        <w:t xml:space="preserve"> </w:t>
      </w:r>
      <w:r w:rsidRPr="00584C35">
        <w:rPr>
          <w:rFonts w:ascii="Times New Roman" w:hAnsi="Times New Roman" w:cs="Times New Roman"/>
          <w:sz w:val="28"/>
          <w:szCs w:val="28"/>
        </w:rPr>
        <w:t>РФ</w:t>
      </w:r>
      <w:r>
        <w:rPr>
          <w:rFonts w:ascii="Times New Roman" w:hAnsi="Times New Roman" w:cs="Times New Roman"/>
          <w:sz w:val="28"/>
          <w:szCs w:val="28"/>
        </w:rPr>
        <w:t xml:space="preserve"> </w:t>
      </w:r>
      <w:r w:rsidRPr="00F97759">
        <w:rPr>
          <w:rFonts w:ascii="Times New Roman" w:hAnsi="Times New Roman" w:cs="Times New Roman"/>
          <w:sz w:val="28"/>
          <w:szCs w:val="28"/>
        </w:rPr>
        <w:t>[</w:t>
      </w:r>
      <w:r>
        <w:rPr>
          <w:rFonts w:ascii="Times New Roman" w:hAnsi="Times New Roman" w:cs="Times New Roman"/>
          <w:sz w:val="28"/>
          <w:szCs w:val="28"/>
        </w:rPr>
        <w:t>16, ст.89</w:t>
      </w:r>
      <w:r w:rsidRPr="00F97759">
        <w:rPr>
          <w:rFonts w:ascii="Times New Roman" w:hAnsi="Times New Roman" w:cs="Times New Roman"/>
          <w:sz w:val="28"/>
          <w:szCs w:val="28"/>
        </w:rPr>
        <w:t>]</w:t>
      </w:r>
      <w:r w:rsidRPr="00584C35">
        <w:rPr>
          <w:rFonts w:ascii="Times New Roman" w:hAnsi="Times New Roman" w:cs="Times New Roman"/>
          <w:sz w:val="28"/>
          <w:szCs w:val="28"/>
        </w:rPr>
        <w:t>,</w:t>
      </w:r>
      <w:r>
        <w:rPr>
          <w:rFonts w:ascii="Times New Roman" w:hAnsi="Times New Roman" w:cs="Times New Roman"/>
          <w:sz w:val="28"/>
          <w:szCs w:val="28"/>
        </w:rPr>
        <w:t xml:space="preserve"> </w:t>
      </w:r>
      <w:r w:rsidRPr="00584C35">
        <w:rPr>
          <w:rFonts w:ascii="Times New Roman" w:hAnsi="Times New Roman" w:cs="Times New Roman"/>
          <w:sz w:val="28"/>
          <w:szCs w:val="28"/>
        </w:rPr>
        <w:t>Россия является демократическим правовым государством.</w:t>
      </w:r>
      <w:r>
        <w:rPr>
          <w:rFonts w:ascii="Times New Roman" w:hAnsi="Times New Roman" w:cs="Times New Roman"/>
          <w:sz w:val="28"/>
          <w:szCs w:val="28"/>
        </w:rPr>
        <w:t xml:space="preserve"> </w:t>
      </w:r>
      <w:r w:rsidRPr="00584C35">
        <w:rPr>
          <w:rFonts w:ascii="Times New Roman" w:hAnsi="Times New Roman" w:cs="Times New Roman"/>
          <w:sz w:val="28"/>
          <w:szCs w:val="28"/>
        </w:rPr>
        <w:t>Известно,</w:t>
      </w:r>
      <w:r>
        <w:rPr>
          <w:rFonts w:ascii="Times New Roman" w:hAnsi="Times New Roman" w:cs="Times New Roman"/>
          <w:sz w:val="28"/>
          <w:szCs w:val="28"/>
        </w:rPr>
        <w:t xml:space="preserve"> </w:t>
      </w:r>
      <w:r w:rsidRPr="00584C35">
        <w:rPr>
          <w:rFonts w:ascii="Times New Roman" w:hAnsi="Times New Roman" w:cs="Times New Roman"/>
          <w:sz w:val="28"/>
          <w:szCs w:val="28"/>
        </w:rPr>
        <w:t>что одним</w:t>
      </w:r>
      <w:r>
        <w:rPr>
          <w:rFonts w:ascii="Times New Roman" w:hAnsi="Times New Roman" w:cs="Times New Roman"/>
          <w:sz w:val="28"/>
          <w:szCs w:val="28"/>
        </w:rPr>
        <w:t xml:space="preserve"> </w:t>
      </w:r>
      <w:r w:rsidRPr="00584C35">
        <w:rPr>
          <w:rFonts w:ascii="Times New Roman" w:hAnsi="Times New Roman" w:cs="Times New Roman"/>
          <w:sz w:val="28"/>
          <w:szCs w:val="28"/>
        </w:rPr>
        <w:t>из</w:t>
      </w:r>
      <w:r>
        <w:rPr>
          <w:rFonts w:ascii="Times New Roman" w:hAnsi="Times New Roman" w:cs="Times New Roman"/>
          <w:sz w:val="28"/>
          <w:szCs w:val="28"/>
        </w:rPr>
        <w:t xml:space="preserve"> </w:t>
      </w:r>
      <w:r w:rsidRPr="00584C35">
        <w:rPr>
          <w:rFonts w:ascii="Times New Roman" w:hAnsi="Times New Roman" w:cs="Times New Roman"/>
          <w:sz w:val="28"/>
          <w:szCs w:val="28"/>
        </w:rPr>
        <w:t>основных</w:t>
      </w:r>
      <w:r>
        <w:rPr>
          <w:rFonts w:ascii="Times New Roman" w:hAnsi="Times New Roman" w:cs="Times New Roman"/>
          <w:sz w:val="28"/>
          <w:szCs w:val="28"/>
        </w:rPr>
        <w:t xml:space="preserve"> </w:t>
      </w:r>
      <w:r w:rsidRPr="00584C35">
        <w:rPr>
          <w:rFonts w:ascii="Times New Roman" w:hAnsi="Times New Roman" w:cs="Times New Roman"/>
          <w:sz w:val="28"/>
          <w:szCs w:val="28"/>
        </w:rPr>
        <w:t>признаков правового</w:t>
      </w:r>
      <w:r>
        <w:rPr>
          <w:rFonts w:ascii="Times New Roman" w:hAnsi="Times New Roman" w:cs="Times New Roman"/>
          <w:sz w:val="28"/>
          <w:szCs w:val="28"/>
        </w:rPr>
        <w:t xml:space="preserve"> </w:t>
      </w:r>
      <w:r w:rsidRPr="00584C35">
        <w:rPr>
          <w:rFonts w:ascii="Times New Roman" w:hAnsi="Times New Roman" w:cs="Times New Roman"/>
          <w:sz w:val="28"/>
          <w:szCs w:val="28"/>
        </w:rPr>
        <w:t>государства</w:t>
      </w:r>
      <w:r>
        <w:rPr>
          <w:rFonts w:ascii="Times New Roman" w:hAnsi="Times New Roman" w:cs="Times New Roman"/>
          <w:sz w:val="28"/>
          <w:szCs w:val="28"/>
        </w:rPr>
        <w:t xml:space="preserve"> </w:t>
      </w:r>
      <w:r w:rsidRPr="00584C35">
        <w:rPr>
          <w:rFonts w:ascii="Times New Roman" w:hAnsi="Times New Roman" w:cs="Times New Roman"/>
          <w:sz w:val="28"/>
          <w:szCs w:val="28"/>
        </w:rPr>
        <w:t>является</w:t>
      </w:r>
      <w:r>
        <w:rPr>
          <w:rFonts w:ascii="Times New Roman" w:hAnsi="Times New Roman" w:cs="Times New Roman"/>
          <w:sz w:val="28"/>
          <w:szCs w:val="28"/>
        </w:rPr>
        <w:t xml:space="preserve"> </w:t>
      </w:r>
      <w:r w:rsidRPr="00584C35">
        <w:rPr>
          <w:rFonts w:ascii="Times New Roman" w:hAnsi="Times New Roman" w:cs="Times New Roman"/>
          <w:sz w:val="28"/>
          <w:szCs w:val="28"/>
        </w:rPr>
        <w:t>гарантированность</w:t>
      </w:r>
      <w:r>
        <w:rPr>
          <w:rFonts w:ascii="Times New Roman" w:hAnsi="Times New Roman" w:cs="Times New Roman"/>
          <w:sz w:val="28"/>
          <w:szCs w:val="28"/>
        </w:rPr>
        <w:t xml:space="preserve"> </w:t>
      </w:r>
      <w:r w:rsidRPr="00584C35">
        <w:rPr>
          <w:rFonts w:ascii="Times New Roman" w:hAnsi="Times New Roman" w:cs="Times New Roman"/>
          <w:sz w:val="28"/>
          <w:szCs w:val="28"/>
        </w:rPr>
        <w:t>прав и свобод</w:t>
      </w:r>
      <w:r>
        <w:rPr>
          <w:rFonts w:ascii="Times New Roman" w:hAnsi="Times New Roman" w:cs="Times New Roman"/>
          <w:sz w:val="28"/>
          <w:szCs w:val="28"/>
        </w:rPr>
        <w:t xml:space="preserve"> </w:t>
      </w:r>
      <w:r w:rsidRPr="00584C35">
        <w:rPr>
          <w:rFonts w:ascii="Times New Roman" w:hAnsi="Times New Roman" w:cs="Times New Roman"/>
          <w:sz w:val="28"/>
          <w:szCs w:val="28"/>
        </w:rPr>
        <w:t>человека,</w:t>
      </w:r>
      <w:r>
        <w:rPr>
          <w:rFonts w:ascii="Times New Roman" w:hAnsi="Times New Roman" w:cs="Times New Roman"/>
          <w:sz w:val="28"/>
          <w:szCs w:val="28"/>
        </w:rPr>
        <w:t xml:space="preserve"> </w:t>
      </w:r>
      <w:r w:rsidRPr="00584C35">
        <w:rPr>
          <w:rFonts w:ascii="Times New Roman" w:hAnsi="Times New Roman" w:cs="Times New Roman"/>
          <w:sz w:val="28"/>
          <w:szCs w:val="28"/>
        </w:rPr>
        <w:t>их правовая и социальная защита. Статья</w:t>
      </w:r>
      <w:r>
        <w:rPr>
          <w:rFonts w:ascii="Times New Roman" w:hAnsi="Times New Roman" w:cs="Times New Roman"/>
          <w:sz w:val="28"/>
          <w:szCs w:val="28"/>
        </w:rPr>
        <w:t xml:space="preserve"> </w:t>
      </w:r>
      <w:r w:rsidRPr="00584C35">
        <w:rPr>
          <w:rFonts w:ascii="Times New Roman" w:hAnsi="Times New Roman" w:cs="Times New Roman"/>
          <w:sz w:val="28"/>
          <w:szCs w:val="28"/>
        </w:rPr>
        <w:t>2</w:t>
      </w:r>
      <w:r>
        <w:rPr>
          <w:rFonts w:ascii="Times New Roman" w:hAnsi="Times New Roman" w:cs="Times New Roman"/>
          <w:sz w:val="28"/>
          <w:szCs w:val="28"/>
        </w:rPr>
        <w:t xml:space="preserve"> </w:t>
      </w:r>
      <w:r w:rsidRPr="00584C35">
        <w:rPr>
          <w:rFonts w:ascii="Times New Roman" w:hAnsi="Times New Roman" w:cs="Times New Roman"/>
          <w:sz w:val="28"/>
          <w:szCs w:val="28"/>
        </w:rPr>
        <w:t>Конституции</w:t>
      </w:r>
      <w:r>
        <w:rPr>
          <w:rFonts w:ascii="Times New Roman" w:hAnsi="Times New Roman" w:cs="Times New Roman"/>
          <w:sz w:val="28"/>
          <w:szCs w:val="28"/>
        </w:rPr>
        <w:t xml:space="preserve"> </w:t>
      </w:r>
      <w:r w:rsidRPr="00584C35">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584C3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F97759">
        <w:rPr>
          <w:rFonts w:ascii="Times New Roman" w:hAnsi="Times New Roman" w:cs="Times New Roman"/>
          <w:sz w:val="28"/>
          <w:szCs w:val="28"/>
        </w:rPr>
        <w:t>[</w:t>
      </w:r>
      <w:r>
        <w:rPr>
          <w:rFonts w:ascii="Times New Roman" w:hAnsi="Times New Roman" w:cs="Times New Roman"/>
          <w:sz w:val="28"/>
          <w:szCs w:val="28"/>
        </w:rPr>
        <w:t>16, ст.90</w:t>
      </w:r>
      <w:r w:rsidRPr="00F97759">
        <w:rPr>
          <w:rFonts w:ascii="Times New Roman" w:hAnsi="Times New Roman" w:cs="Times New Roman"/>
          <w:sz w:val="28"/>
          <w:szCs w:val="28"/>
        </w:rPr>
        <w:t>]</w:t>
      </w:r>
      <w:r>
        <w:rPr>
          <w:rFonts w:ascii="Times New Roman" w:hAnsi="Times New Roman" w:cs="Times New Roman"/>
          <w:sz w:val="28"/>
          <w:szCs w:val="28"/>
        </w:rPr>
        <w:t xml:space="preserve"> </w:t>
      </w:r>
      <w:r w:rsidRPr="00584C35">
        <w:rPr>
          <w:rFonts w:ascii="Times New Roman" w:hAnsi="Times New Roman" w:cs="Times New Roman"/>
          <w:sz w:val="28"/>
          <w:szCs w:val="28"/>
        </w:rPr>
        <w:t>определяет человека, его права и свободы</w:t>
      </w:r>
      <w:r>
        <w:rPr>
          <w:rFonts w:ascii="Times New Roman" w:hAnsi="Times New Roman" w:cs="Times New Roman"/>
          <w:sz w:val="28"/>
          <w:szCs w:val="28"/>
        </w:rPr>
        <w:t xml:space="preserve"> </w:t>
      </w:r>
      <w:r w:rsidRPr="00584C35">
        <w:rPr>
          <w:rFonts w:ascii="Times New Roman" w:hAnsi="Times New Roman" w:cs="Times New Roman"/>
          <w:sz w:val="28"/>
          <w:szCs w:val="28"/>
        </w:rPr>
        <w:t>как</w:t>
      </w:r>
      <w:r>
        <w:rPr>
          <w:rFonts w:ascii="Times New Roman" w:hAnsi="Times New Roman" w:cs="Times New Roman"/>
          <w:sz w:val="28"/>
          <w:szCs w:val="28"/>
        </w:rPr>
        <w:t xml:space="preserve"> </w:t>
      </w:r>
      <w:r w:rsidRPr="00584C35">
        <w:rPr>
          <w:rFonts w:ascii="Times New Roman" w:hAnsi="Times New Roman" w:cs="Times New Roman"/>
          <w:sz w:val="28"/>
          <w:szCs w:val="28"/>
        </w:rPr>
        <w:t>высшую</w:t>
      </w:r>
      <w:r>
        <w:rPr>
          <w:rFonts w:ascii="Times New Roman" w:hAnsi="Times New Roman" w:cs="Times New Roman"/>
          <w:sz w:val="28"/>
          <w:szCs w:val="28"/>
        </w:rPr>
        <w:t xml:space="preserve"> </w:t>
      </w:r>
      <w:r w:rsidRPr="00584C35">
        <w:rPr>
          <w:rFonts w:ascii="Times New Roman" w:hAnsi="Times New Roman" w:cs="Times New Roman"/>
          <w:sz w:val="28"/>
          <w:szCs w:val="28"/>
        </w:rPr>
        <w:t>ценность</w:t>
      </w:r>
      <w:r>
        <w:rPr>
          <w:rFonts w:ascii="Times New Roman" w:hAnsi="Times New Roman" w:cs="Times New Roman"/>
          <w:sz w:val="28"/>
          <w:szCs w:val="28"/>
        </w:rPr>
        <w:t xml:space="preserve"> </w:t>
      </w:r>
      <w:r w:rsidRPr="00584C35">
        <w:rPr>
          <w:rFonts w:ascii="Times New Roman" w:hAnsi="Times New Roman" w:cs="Times New Roman"/>
          <w:sz w:val="28"/>
          <w:szCs w:val="28"/>
        </w:rPr>
        <w:t>и</w:t>
      </w:r>
      <w:r>
        <w:rPr>
          <w:rFonts w:ascii="Times New Roman" w:hAnsi="Times New Roman" w:cs="Times New Roman"/>
          <w:sz w:val="28"/>
          <w:szCs w:val="28"/>
        </w:rPr>
        <w:t xml:space="preserve"> </w:t>
      </w:r>
      <w:r w:rsidRPr="00584C35">
        <w:rPr>
          <w:rFonts w:ascii="Times New Roman" w:hAnsi="Times New Roman" w:cs="Times New Roman"/>
          <w:sz w:val="28"/>
          <w:szCs w:val="28"/>
        </w:rPr>
        <w:t>устанавливает</w:t>
      </w:r>
      <w:r>
        <w:rPr>
          <w:rFonts w:ascii="Times New Roman" w:hAnsi="Times New Roman" w:cs="Times New Roman"/>
          <w:sz w:val="28"/>
          <w:szCs w:val="28"/>
        </w:rPr>
        <w:t xml:space="preserve"> </w:t>
      </w:r>
      <w:r w:rsidRPr="00584C35">
        <w:rPr>
          <w:rFonts w:ascii="Times New Roman" w:hAnsi="Times New Roman" w:cs="Times New Roman"/>
          <w:sz w:val="28"/>
          <w:szCs w:val="28"/>
        </w:rPr>
        <w:t>признание,</w:t>
      </w:r>
      <w:r>
        <w:rPr>
          <w:rFonts w:ascii="Times New Roman" w:hAnsi="Times New Roman" w:cs="Times New Roman"/>
          <w:sz w:val="28"/>
          <w:szCs w:val="28"/>
        </w:rPr>
        <w:t xml:space="preserve"> </w:t>
      </w:r>
      <w:r w:rsidRPr="00584C35">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584C35">
        <w:rPr>
          <w:rFonts w:ascii="Times New Roman" w:hAnsi="Times New Roman" w:cs="Times New Roman"/>
          <w:sz w:val="28"/>
          <w:szCs w:val="28"/>
        </w:rPr>
        <w:t>и</w:t>
      </w:r>
      <w:r>
        <w:rPr>
          <w:rFonts w:ascii="Times New Roman" w:hAnsi="Times New Roman" w:cs="Times New Roman"/>
          <w:sz w:val="28"/>
          <w:szCs w:val="28"/>
        </w:rPr>
        <w:t xml:space="preserve"> </w:t>
      </w:r>
      <w:r w:rsidRPr="00584C35">
        <w:rPr>
          <w:rFonts w:ascii="Times New Roman" w:hAnsi="Times New Roman" w:cs="Times New Roman"/>
          <w:sz w:val="28"/>
          <w:szCs w:val="28"/>
        </w:rPr>
        <w:t>защиту</w:t>
      </w:r>
      <w:r>
        <w:rPr>
          <w:rFonts w:ascii="Times New Roman" w:hAnsi="Times New Roman" w:cs="Times New Roman"/>
          <w:sz w:val="28"/>
          <w:szCs w:val="28"/>
        </w:rPr>
        <w:t xml:space="preserve"> </w:t>
      </w:r>
      <w:r w:rsidRPr="00584C35">
        <w:rPr>
          <w:rFonts w:ascii="Times New Roman" w:hAnsi="Times New Roman" w:cs="Times New Roman"/>
          <w:sz w:val="28"/>
          <w:szCs w:val="28"/>
        </w:rPr>
        <w:t>их</w:t>
      </w:r>
      <w:r>
        <w:rPr>
          <w:rFonts w:ascii="Times New Roman" w:hAnsi="Times New Roman" w:cs="Times New Roman"/>
          <w:sz w:val="28"/>
          <w:szCs w:val="28"/>
        </w:rPr>
        <w:t xml:space="preserve"> в качестве </w:t>
      </w:r>
      <w:r w:rsidRPr="00584C35">
        <w:rPr>
          <w:rFonts w:ascii="Times New Roman" w:hAnsi="Times New Roman" w:cs="Times New Roman"/>
          <w:sz w:val="28"/>
          <w:szCs w:val="28"/>
        </w:rPr>
        <w:t>обязанност</w:t>
      </w:r>
      <w:r>
        <w:rPr>
          <w:rFonts w:ascii="Times New Roman" w:hAnsi="Times New Roman" w:cs="Times New Roman"/>
          <w:sz w:val="28"/>
          <w:szCs w:val="28"/>
        </w:rPr>
        <w:t xml:space="preserve">и </w:t>
      </w:r>
      <w:r w:rsidRPr="00584C35">
        <w:rPr>
          <w:rFonts w:ascii="Times New Roman" w:hAnsi="Times New Roman" w:cs="Times New Roman"/>
          <w:sz w:val="28"/>
          <w:szCs w:val="28"/>
        </w:rPr>
        <w:t>государства.</w:t>
      </w:r>
    </w:p>
    <w:p w:rsidR="003629CC" w:rsidRDefault="003629CC" w:rsidP="003629CC">
      <w:pPr>
        <w:pStyle w:val="a3"/>
        <w:spacing w:after="0" w:line="360" w:lineRule="auto"/>
        <w:ind w:left="0" w:firstLine="709"/>
        <w:jc w:val="both"/>
        <w:rPr>
          <w:rFonts w:ascii="Times New Roman" w:hAnsi="Times New Roman" w:cs="Times New Roman"/>
          <w:b/>
          <w:bCs/>
          <w:sz w:val="28"/>
          <w:szCs w:val="28"/>
        </w:rPr>
      </w:pPr>
      <w:r w:rsidRPr="00584C35">
        <w:rPr>
          <w:rFonts w:ascii="Times New Roman" w:hAnsi="Times New Roman" w:cs="Times New Roman"/>
          <w:sz w:val="28"/>
          <w:szCs w:val="28"/>
        </w:rPr>
        <w:t>Защита прав и свобод человека и гражданина является обязанностью</w:t>
      </w:r>
      <w:r>
        <w:rPr>
          <w:rFonts w:ascii="Times New Roman" w:hAnsi="Times New Roman" w:cs="Times New Roman"/>
          <w:sz w:val="28"/>
          <w:szCs w:val="28"/>
        </w:rPr>
        <w:t xml:space="preserve"> </w:t>
      </w:r>
      <w:r w:rsidRPr="00584C35">
        <w:rPr>
          <w:rFonts w:ascii="Times New Roman" w:hAnsi="Times New Roman" w:cs="Times New Roman"/>
          <w:sz w:val="28"/>
          <w:szCs w:val="28"/>
        </w:rPr>
        <w:t>государства,</w:t>
      </w:r>
      <w:r>
        <w:rPr>
          <w:rFonts w:ascii="Times New Roman" w:hAnsi="Times New Roman" w:cs="Times New Roman"/>
          <w:sz w:val="28"/>
          <w:szCs w:val="28"/>
        </w:rPr>
        <w:t xml:space="preserve"> </w:t>
      </w:r>
      <w:r w:rsidRPr="00584C35">
        <w:rPr>
          <w:rFonts w:ascii="Times New Roman" w:hAnsi="Times New Roman" w:cs="Times New Roman"/>
          <w:sz w:val="28"/>
          <w:szCs w:val="28"/>
        </w:rPr>
        <w:t>реализуемой</w:t>
      </w:r>
      <w:r>
        <w:rPr>
          <w:rFonts w:ascii="Times New Roman" w:hAnsi="Times New Roman" w:cs="Times New Roman"/>
          <w:sz w:val="28"/>
          <w:szCs w:val="28"/>
        </w:rPr>
        <w:t xml:space="preserve"> </w:t>
      </w:r>
      <w:r w:rsidRPr="00584C35">
        <w:rPr>
          <w:rFonts w:ascii="Times New Roman" w:hAnsi="Times New Roman" w:cs="Times New Roman"/>
          <w:sz w:val="28"/>
          <w:szCs w:val="28"/>
        </w:rPr>
        <w:t>через</w:t>
      </w:r>
      <w:r>
        <w:rPr>
          <w:rFonts w:ascii="Times New Roman" w:hAnsi="Times New Roman" w:cs="Times New Roman"/>
          <w:sz w:val="28"/>
          <w:szCs w:val="28"/>
        </w:rPr>
        <w:t xml:space="preserve"> </w:t>
      </w:r>
      <w:r w:rsidRPr="00584C35">
        <w:rPr>
          <w:rFonts w:ascii="Times New Roman" w:hAnsi="Times New Roman" w:cs="Times New Roman"/>
          <w:sz w:val="28"/>
          <w:szCs w:val="28"/>
        </w:rPr>
        <w:t>систему</w:t>
      </w:r>
      <w:r>
        <w:rPr>
          <w:rFonts w:ascii="Times New Roman" w:hAnsi="Times New Roman" w:cs="Times New Roman"/>
          <w:sz w:val="28"/>
          <w:szCs w:val="28"/>
        </w:rPr>
        <w:t xml:space="preserve"> </w:t>
      </w:r>
      <w:r w:rsidRPr="00584C35">
        <w:rPr>
          <w:rFonts w:ascii="Times New Roman" w:hAnsi="Times New Roman" w:cs="Times New Roman"/>
          <w:sz w:val="28"/>
          <w:szCs w:val="28"/>
        </w:rPr>
        <w:t>норм, принципов, механизмов и различных</w:t>
      </w:r>
      <w:r>
        <w:rPr>
          <w:rFonts w:ascii="Times New Roman" w:hAnsi="Times New Roman" w:cs="Times New Roman"/>
          <w:sz w:val="28"/>
          <w:szCs w:val="28"/>
        </w:rPr>
        <w:t xml:space="preserve"> </w:t>
      </w:r>
      <w:r w:rsidRPr="00584C35">
        <w:rPr>
          <w:rFonts w:ascii="Times New Roman" w:hAnsi="Times New Roman" w:cs="Times New Roman"/>
          <w:sz w:val="28"/>
          <w:szCs w:val="28"/>
        </w:rPr>
        <w:t>правовых</w:t>
      </w:r>
      <w:r>
        <w:rPr>
          <w:rFonts w:ascii="Times New Roman" w:hAnsi="Times New Roman" w:cs="Times New Roman"/>
          <w:sz w:val="28"/>
          <w:szCs w:val="28"/>
        </w:rPr>
        <w:t xml:space="preserve"> </w:t>
      </w:r>
      <w:r w:rsidRPr="00584C35">
        <w:rPr>
          <w:rFonts w:ascii="Times New Roman" w:hAnsi="Times New Roman" w:cs="Times New Roman"/>
          <w:sz w:val="28"/>
          <w:szCs w:val="28"/>
        </w:rPr>
        <w:t>и процессуальных</w:t>
      </w:r>
      <w:r>
        <w:rPr>
          <w:rFonts w:ascii="Times New Roman" w:hAnsi="Times New Roman" w:cs="Times New Roman"/>
          <w:sz w:val="28"/>
          <w:szCs w:val="28"/>
        </w:rPr>
        <w:t xml:space="preserve"> </w:t>
      </w:r>
      <w:r w:rsidRPr="00584C35">
        <w:rPr>
          <w:rFonts w:ascii="Times New Roman" w:hAnsi="Times New Roman" w:cs="Times New Roman"/>
          <w:sz w:val="28"/>
          <w:szCs w:val="28"/>
        </w:rPr>
        <w:t>правил,</w:t>
      </w:r>
      <w:r>
        <w:rPr>
          <w:rFonts w:ascii="Times New Roman" w:hAnsi="Times New Roman" w:cs="Times New Roman"/>
          <w:sz w:val="28"/>
          <w:szCs w:val="28"/>
        </w:rPr>
        <w:t xml:space="preserve"> </w:t>
      </w:r>
      <w:r w:rsidRPr="00584C35">
        <w:rPr>
          <w:rFonts w:ascii="Times New Roman" w:hAnsi="Times New Roman" w:cs="Times New Roman"/>
          <w:sz w:val="28"/>
          <w:szCs w:val="28"/>
        </w:rPr>
        <w:t>специально</w:t>
      </w:r>
      <w:r>
        <w:rPr>
          <w:rFonts w:ascii="Times New Roman" w:hAnsi="Times New Roman" w:cs="Times New Roman"/>
          <w:sz w:val="28"/>
          <w:szCs w:val="28"/>
        </w:rPr>
        <w:t xml:space="preserve"> </w:t>
      </w:r>
      <w:r w:rsidRPr="00584C35">
        <w:rPr>
          <w:rFonts w:ascii="Times New Roman" w:hAnsi="Times New Roman" w:cs="Times New Roman"/>
          <w:sz w:val="28"/>
          <w:szCs w:val="28"/>
        </w:rPr>
        <w:t>предназначенных для</w:t>
      </w:r>
      <w:r>
        <w:rPr>
          <w:rFonts w:ascii="Times New Roman" w:hAnsi="Times New Roman" w:cs="Times New Roman"/>
          <w:sz w:val="28"/>
          <w:szCs w:val="28"/>
        </w:rPr>
        <w:t xml:space="preserve"> </w:t>
      </w:r>
      <w:r w:rsidRPr="00584C35">
        <w:rPr>
          <w:rFonts w:ascii="Times New Roman" w:hAnsi="Times New Roman" w:cs="Times New Roman"/>
          <w:sz w:val="28"/>
          <w:szCs w:val="28"/>
        </w:rPr>
        <w:t>этих</w:t>
      </w:r>
      <w:r>
        <w:rPr>
          <w:rFonts w:ascii="Times New Roman" w:hAnsi="Times New Roman" w:cs="Times New Roman"/>
          <w:sz w:val="28"/>
          <w:szCs w:val="28"/>
        </w:rPr>
        <w:t xml:space="preserve"> </w:t>
      </w:r>
      <w:r w:rsidRPr="00584C35">
        <w:rPr>
          <w:rFonts w:ascii="Times New Roman" w:hAnsi="Times New Roman" w:cs="Times New Roman"/>
          <w:sz w:val="28"/>
          <w:szCs w:val="28"/>
        </w:rPr>
        <w:t>целей.</w:t>
      </w:r>
    </w:p>
    <w:p w:rsidR="003629CC" w:rsidRDefault="003629CC" w:rsidP="003629CC">
      <w:pPr>
        <w:pStyle w:val="a3"/>
        <w:spacing w:after="0" w:line="360" w:lineRule="auto"/>
        <w:ind w:left="0" w:firstLine="709"/>
        <w:jc w:val="both"/>
        <w:rPr>
          <w:rFonts w:ascii="Times New Roman" w:hAnsi="Times New Roman" w:cs="Times New Roman"/>
          <w:b/>
          <w:bCs/>
          <w:sz w:val="28"/>
          <w:szCs w:val="28"/>
        </w:rPr>
      </w:pPr>
      <w:r w:rsidRPr="00584C35">
        <w:rPr>
          <w:rFonts w:ascii="Times New Roman" w:hAnsi="Times New Roman" w:cs="Times New Roman"/>
          <w:sz w:val="28"/>
          <w:szCs w:val="28"/>
        </w:rPr>
        <w:t>Соблюдение прав и свобод человека и гражданина</w:t>
      </w:r>
      <w:r>
        <w:rPr>
          <w:rFonts w:ascii="Times New Roman" w:hAnsi="Times New Roman" w:cs="Times New Roman"/>
          <w:sz w:val="28"/>
          <w:szCs w:val="28"/>
        </w:rPr>
        <w:t xml:space="preserve"> </w:t>
      </w:r>
      <w:r w:rsidRPr="00584C35">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Pr="00584C35">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Pr="00584C35">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584C35">
        <w:rPr>
          <w:rFonts w:ascii="Times New Roman" w:hAnsi="Times New Roman" w:cs="Times New Roman"/>
          <w:sz w:val="28"/>
          <w:szCs w:val="28"/>
        </w:rPr>
        <w:t>принципов</w:t>
      </w:r>
      <w:r>
        <w:rPr>
          <w:rFonts w:ascii="Times New Roman" w:hAnsi="Times New Roman" w:cs="Times New Roman"/>
          <w:sz w:val="28"/>
          <w:szCs w:val="28"/>
        </w:rPr>
        <w:t xml:space="preserve"> </w:t>
      </w:r>
      <w:r w:rsidRPr="00584C35">
        <w:rPr>
          <w:rFonts w:ascii="Times New Roman" w:hAnsi="Times New Roman" w:cs="Times New Roman"/>
          <w:sz w:val="28"/>
          <w:szCs w:val="28"/>
        </w:rPr>
        <w:t>права</w:t>
      </w:r>
      <w:r>
        <w:rPr>
          <w:rFonts w:ascii="Times New Roman" w:hAnsi="Times New Roman" w:cs="Times New Roman"/>
          <w:sz w:val="28"/>
          <w:szCs w:val="28"/>
        </w:rPr>
        <w:t xml:space="preserve"> </w:t>
      </w:r>
      <w:r w:rsidRPr="00584C35">
        <w:rPr>
          <w:rFonts w:ascii="Times New Roman" w:hAnsi="Times New Roman" w:cs="Times New Roman"/>
          <w:sz w:val="28"/>
          <w:szCs w:val="28"/>
        </w:rPr>
        <w:t>и</w:t>
      </w:r>
      <w:r>
        <w:rPr>
          <w:rFonts w:ascii="Times New Roman" w:hAnsi="Times New Roman" w:cs="Times New Roman"/>
          <w:sz w:val="28"/>
          <w:szCs w:val="28"/>
        </w:rPr>
        <w:t xml:space="preserve"> </w:t>
      </w:r>
      <w:r w:rsidRPr="00584C35">
        <w:rPr>
          <w:rFonts w:ascii="Times New Roman" w:hAnsi="Times New Roman" w:cs="Times New Roman"/>
          <w:sz w:val="28"/>
          <w:szCs w:val="28"/>
        </w:rPr>
        <w:t>признание</w:t>
      </w:r>
      <w:r>
        <w:rPr>
          <w:rFonts w:ascii="Times New Roman" w:hAnsi="Times New Roman" w:cs="Times New Roman"/>
          <w:sz w:val="28"/>
          <w:szCs w:val="28"/>
        </w:rPr>
        <w:t xml:space="preserve"> </w:t>
      </w:r>
      <w:r w:rsidRPr="00584C35">
        <w:rPr>
          <w:rFonts w:ascii="Times New Roman" w:hAnsi="Times New Roman" w:cs="Times New Roman"/>
          <w:sz w:val="28"/>
          <w:szCs w:val="28"/>
        </w:rPr>
        <w:t>верховенства</w:t>
      </w:r>
      <w:r>
        <w:rPr>
          <w:rFonts w:ascii="Times New Roman" w:hAnsi="Times New Roman" w:cs="Times New Roman"/>
          <w:sz w:val="28"/>
          <w:szCs w:val="28"/>
        </w:rPr>
        <w:t xml:space="preserve"> </w:t>
      </w:r>
      <w:r w:rsidRPr="00584C35">
        <w:rPr>
          <w:rFonts w:ascii="Times New Roman" w:hAnsi="Times New Roman" w:cs="Times New Roman"/>
          <w:sz w:val="28"/>
          <w:szCs w:val="28"/>
        </w:rPr>
        <w:t>закона.</w:t>
      </w:r>
      <w:r>
        <w:rPr>
          <w:rFonts w:ascii="Times New Roman" w:hAnsi="Times New Roman" w:cs="Times New Roman"/>
          <w:sz w:val="28"/>
          <w:szCs w:val="28"/>
        </w:rPr>
        <w:t xml:space="preserve"> </w:t>
      </w:r>
      <w:r w:rsidRPr="00584C35">
        <w:rPr>
          <w:rFonts w:ascii="Times New Roman" w:hAnsi="Times New Roman" w:cs="Times New Roman"/>
          <w:sz w:val="28"/>
          <w:szCs w:val="28"/>
        </w:rPr>
        <w:t>Это</w:t>
      </w:r>
      <w:r>
        <w:rPr>
          <w:rFonts w:ascii="Times New Roman" w:hAnsi="Times New Roman" w:cs="Times New Roman"/>
          <w:sz w:val="28"/>
          <w:szCs w:val="28"/>
        </w:rPr>
        <w:t xml:space="preserve"> </w:t>
      </w:r>
      <w:r w:rsidRPr="00584C35">
        <w:rPr>
          <w:rFonts w:ascii="Times New Roman" w:hAnsi="Times New Roman" w:cs="Times New Roman"/>
          <w:sz w:val="28"/>
          <w:szCs w:val="28"/>
        </w:rPr>
        <w:t>предъявляет</w:t>
      </w:r>
      <w:r>
        <w:rPr>
          <w:rFonts w:ascii="Times New Roman" w:hAnsi="Times New Roman" w:cs="Times New Roman"/>
          <w:sz w:val="28"/>
          <w:szCs w:val="28"/>
        </w:rPr>
        <w:t xml:space="preserve"> </w:t>
      </w:r>
      <w:r w:rsidRPr="00584C35">
        <w:rPr>
          <w:rFonts w:ascii="Times New Roman" w:hAnsi="Times New Roman" w:cs="Times New Roman"/>
          <w:sz w:val="28"/>
          <w:szCs w:val="28"/>
        </w:rPr>
        <w:t>особые требования к</w:t>
      </w:r>
      <w:r>
        <w:rPr>
          <w:rFonts w:ascii="Times New Roman" w:hAnsi="Times New Roman" w:cs="Times New Roman"/>
          <w:sz w:val="28"/>
          <w:szCs w:val="28"/>
        </w:rPr>
        <w:t xml:space="preserve"> </w:t>
      </w:r>
      <w:r w:rsidRPr="00584C35">
        <w:rPr>
          <w:rFonts w:ascii="Times New Roman" w:hAnsi="Times New Roman" w:cs="Times New Roman"/>
          <w:sz w:val="28"/>
          <w:szCs w:val="28"/>
        </w:rPr>
        <w:t>правовым</w:t>
      </w:r>
      <w:r>
        <w:rPr>
          <w:rFonts w:ascii="Times New Roman" w:hAnsi="Times New Roman" w:cs="Times New Roman"/>
          <w:sz w:val="28"/>
          <w:szCs w:val="28"/>
        </w:rPr>
        <w:t xml:space="preserve"> </w:t>
      </w:r>
      <w:r w:rsidRPr="00584C35">
        <w:rPr>
          <w:rFonts w:ascii="Times New Roman" w:hAnsi="Times New Roman" w:cs="Times New Roman"/>
          <w:sz w:val="28"/>
          <w:szCs w:val="28"/>
        </w:rPr>
        <w:t>актам, касающимся прав и свобод человека и гражданина. Они должны исходить из незыблемости и</w:t>
      </w:r>
      <w:r>
        <w:rPr>
          <w:rFonts w:ascii="Times New Roman" w:hAnsi="Times New Roman" w:cs="Times New Roman"/>
          <w:sz w:val="28"/>
          <w:szCs w:val="28"/>
        </w:rPr>
        <w:t xml:space="preserve"> </w:t>
      </w:r>
      <w:proofErr w:type="spellStart"/>
      <w:r w:rsidRPr="00584C35">
        <w:rPr>
          <w:rFonts w:ascii="Times New Roman" w:hAnsi="Times New Roman" w:cs="Times New Roman"/>
          <w:sz w:val="28"/>
          <w:szCs w:val="28"/>
        </w:rPr>
        <w:t>неотчуждаемости</w:t>
      </w:r>
      <w:proofErr w:type="spellEnd"/>
      <w:r>
        <w:rPr>
          <w:rFonts w:ascii="Times New Roman" w:hAnsi="Times New Roman" w:cs="Times New Roman"/>
          <w:sz w:val="28"/>
          <w:szCs w:val="28"/>
        </w:rPr>
        <w:t xml:space="preserve"> </w:t>
      </w:r>
      <w:r w:rsidRPr="00584C35">
        <w:rPr>
          <w:rFonts w:ascii="Times New Roman" w:hAnsi="Times New Roman" w:cs="Times New Roman"/>
          <w:sz w:val="28"/>
          <w:szCs w:val="28"/>
        </w:rPr>
        <w:t>этих прав и свобод.</w:t>
      </w:r>
      <w:r>
        <w:rPr>
          <w:rFonts w:ascii="Times New Roman" w:hAnsi="Times New Roman" w:cs="Times New Roman"/>
          <w:sz w:val="28"/>
          <w:szCs w:val="28"/>
        </w:rPr>
        <w:t xml:space="preserve"> </w:t>
      </w:r>
      <w:r w:rsidRPr="00584C35">
        <w:rPr>
          <w:rFonts w:ascii="Times New Roman" w:hAnsi="Times New Roman" w:cs="Times New Roman"/>
          <w:sz w:val="28"/>
          <w:szCs w:val="28"/>
        </w:rPr>
        <w:t>Нормативные</w:t>
      </w:r>
      <w:r>
        <w:rPr>
          <w:rFonts w:ascii="Times New Roman" w:hAnsi="Times New Roman" w:cs="Times New Roman"/>
          <w:sz w:val="28"/>
          <w:szCs w:val="28"/>
        </w:rPr>
        <w:t xml:space="preserve"> </w:t>
      </w:r>
      <w:r w:rsidRPr="00584C35">
        <w:rPr>
          <w:rFonts w:ascii="Times New Roman" w:hAnsi="Times New Roman" w:cs="Times New Roman"/>
          <w:sz w:val="28"/>
          <w:szCs w:val="28"/>
        </w:rPr>
        <w:t>правовые</w:t>
      </w:r>
      <w:r>
        <w:rPr>
          <w:rFonts w:ascii="Times New Roman" w:hAnsi="Times New Roman" w:cs="Times New Roman"/>
          <w:sz w:val="28"/>
          <w:szCs w:val="28"/>
        </w:rPr>
        <w:t xml:space="preserve"> </w:t>
      </w:r>
      <w:r w:rsidRPr="00584C35">
        <w:rPr>
          <w:rFonts w:ascii="Times New Roman" w:hAnsi="Times New Roman" w:cs="Times New Roman"/>
          <w:sz w:val="28"/>
          <w:szCs w:val="28"/>
        </w:rPr>
        <w:t>акты, нарушающие</w:t>
      </w:r>
      <w:r>
        <w:rPr>
          <w:rFonts w:ascii="Times New Roman" w:hAnsi="Times New Roman" w:cs="Times New Roman"/>
          <w:sz w:val="28"/>
          <w:szCs w:val="28"/>
        </w:rPr>
        <w:t xml:space="preserve"> </w:t>
      </w:r>
      <w:r w:rsidRPr="00584C35">
        <w:rPr>
          <w:rFonts w:ascii="Times New Roman" w:hAnsi="Times New Roman" w:cs="Times New Roman"/>
          <w:sz w:val="28"/>
          <w:szCs w:val="28"/>
        </w:rPr>
        <w:t>этот</w:t>
      </w:r>
      <w:r>
        <w:rPr>
          <w:rFonts w:ascii="Times New Roman" w:hAnsi="Times New Roman" w:cs="Times New Roman"/>
          <w:sz w:val="28"/>
          <w:szCs w:val="28"/>
        </w:rPr>
        <w:t xml:space="preserve"> </w:t>
      </w:r>
      <w:r w:rsidRPr="00584C35">
        <w:rPr>
          <w:rFonts w:ascii="Times New Roman" w:hAnsi="Times New Roman" w:cs="Times New Roman"/>
          <w:sz w:val="28"/>
          <w:szCs w:val="28"/>
        </w:rPr>
        <w:t>принцип, не могут быть признаны</w:t>
      </w:r>
      <w:r>
        <w:rPr>
          <w:rFonts w:ascii="Times New Roman" w:hAnsi="Times New Roman" w:cs="Times New Roman"/>
          <w:sz w:val="28"/>
          <w:szCs w:val="28"/>
        </w:rPr>
        <w:t xml:space="preserve"> </w:t>
      </w:r>
      <w:r w:rsidRPr="00584C35">
        <w:rPr>
          <w:rFonts w:ascii="Times New Roman" w:hAnsi="Times New Roman" w:cs="Times New Roman"/>
          <w:sz w:val="28"/>
          <w:szCs w:val="28"/>
        </w:rPr>
        <w:t>законом.</w:t>
      </w:r>
    </w:p>
    <w:p w:rsidR="003629CC" w:rsidRPr="007358DD" w:rsidRDefault="003629CC" w:rsidP="003629CC">
      <w:pPr>
        <w:pStyle w:val="a3"/>
        <w:spacing w:after="0" w:line="360" w:lineRule="auto"/>
        <w:ind w:left="0" w:firstLine="709"/>
        <w:jc w:val="both"/>
        <w:rPr>
          <w:rFonts w:ascii="Times New Roman" w:hAnsi="Times New Roman" w:cs="Times New Roman"/>
          <w:b/>
          <w:bCs/>
          <w:sz w:val="28"/>
          <w:szCs w:val="28"/>
        </w:rPr>
      </w:pPr>
      <w:r w:rsidRPr="00584C35">
        <w:rPr>
          <w:rFonts w:ascii="Times New Roman" w:hAnsi="Times New Roman" w:cs="Times New Roman"/>
          <w:sz w:val="28"/>
          <w:szCs w:val="28"/>
        </w:rPr>
        <w:t>Правовой статус личности</w:t>
      </w:r>
      <w:r>
        <w:rPr>
          <w:rFonts w:ascii="Times New Roman" w:hAnsi="Times New Roman" w:cs="Times New Roman"/>
          <w:sz w:val="28"/>
          <w:szCs w:val="28"/>
        </w:rPr>
        <w:t xml:space="preserve"> </w:t>
      </w:r>
      <w:r w:rsidRPr="00584C35">
        <w:rPr>
          <w:rFonts w:ascii="Times New Roman" w:hAnsi="Times New Roman" w:cs="Times New Roman"/>
          <w:sz w:val="28"/>
          <w:szCs w:val="28"/>
        </w:rPr>
        <w:t>должен</w:t>
      </w:r>
      <w:r>
        <w:rPr>
          <w:rFonts w:ascii="Times New Roman" w:hAnsi="Times New Roman" w:cs="Times New Roman"/>
          <w:sz w:val="28"/>
          <w:szCs w:val="28"/>
        </w:rPr>
        <w:t xml:space="preserve"> </w:t>
      </w:r>
      <w:r w:rsidRPr="00584C35">
        <w:rPr>
          <w:rFonts w:ascii="Times New Roman" w:hAnsi="Times New Roman" w:cs="Times New Roman"/>
          <w:sz w:val="28"/>
          <w:szCs w:val="28"/>
        </w:rPr>
        <w:t>основываться</w:t>
      </w:r>
      <w:r>
        <w:rPr>
          <w:rFonts w:ascii="Times New Roman" w:hAnsi="Times New Roman" w:cs="Times New Roman"/>
          <w:sz w:val="28"/>
          <w:szCs w:val="28"/>
        </w:rPr>
        <w:t xml:space="preserve"> </w:t>
      </w:r>
      <w:r w:rsidRPr="00584C35">
        <w:rPr>
          <w:rFonts w:ascii="Times New Roman" w:hAnsi="Times New Roman" w:cs="Times New Roman"/>
          <w:sz w:val="28"/>
          <w:szCs w:val="28"/>
        </w:rPr>
        <w:t>на презумпции</w:t>
      </w:r>
      <w:r>
        <w:rPr>
          <w:rFonts w:ascii="Times New Roman" w:hAnsi="Times New Roman" w:cs="Times New Roman"/>
          <w:sz w:val="28"/>
          <w:szCs w:val="28"/>
        </w:rPr>
        <w:t xml:space="preserve"> </w:t>
      </w:r>
      <w:r w:rsidRPr="00584C35">
        <w:rPr>
          <w:rFonts w:ascii="Times New Roman" w:hAnsi="Times New Roman" w:cs="Times New Roman"/>
          <w:sz w:val="28"/>
          <w:szCs w:val="28"/>
        </w:rPr>
        <w:t>незыблемости</w:t>
      </w:r>
      <w:r>
        <w:rPr>
          <w:rFonts w:ascii="Times New Roman" w:hAnsi="Times New Roman" w:cs="Times New Roman"/>
          <w:sz w:val="28"/>
          <w:szCs w:val="28"/>
        </w:rPr>
        <w:t xml:space="preserve"> </w:t>
      </w:r>
      <w:r w:rsidRPr="00584C35">
        <w:rPr>
          <w:rFonts w:ascii="Times New Roman" w:hAnsi="Times New Roman" w:cs="Times New Roman"/>
          <w:sz w:val="28"/>
          <w:szCs w:val="28"/>
        </w:rPr>
        <w:t xml:space="preserve">прав и свобод человека и </w:t>
      </w:r>
      <w:proofErr w:type="gramStart"/>
      <w:r w:rsidRPr="00584C35">
        <w:rPr>
          <w:rFonts w:ascii="Times New Roman" w:hAnsi="Times New Roman" w:cs="Times New Roman"/>
          <w:sz w:val="28"/>
          <w:szCs w:val="28"/>
        </w:rPr>
        <w:t>гражданина</w:t>
      </w:r>
      <w:proofErr w:type="gramEnd"/>
      <w:r w:rsidRPr="00584C35">
        <w:rPr>
          <w:rFonts w:ascii="Times New Roman" w:hAnsi="Times New Roman" w:cs="Times New Roman"/>
          <w:sz w:val="28"/>
          <w:szCs w:val="28"/>
        </w:rPr>
        <w:t xml:space="preserve"> и недопустимости их ограничения.</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997387">
        <w:rPr>
          <w:rFonts w:ascii="Times New Roman" w:hAnsi="Times New Roman" w:cs="Times New Roman"/>
          <w:sz w:val="28"/>
          <w:szCs w:val="28"/>
        </w:rPr>
        <w:t>Также часть 2 статьи 45 Конституции РФ</w:t>
      </w:r>
      <w:r>
        <w:rPr>
          <w:rFonts w:ascii="Times New Roman" w:hAnsi="Times New Roman" w:cs="Times New Roman"/>
          <w:sz w:val="28"/>
          <w:szCs w:val="28"/>
        </w:rPr>
        <w:t xml:space="preserve"> </w:t>
      </w:r>
      <w:r w:rsidRPr="00F97759">
        <w:rPr>
          <w:rFonts w:ascii="Times New Roman" w:hAnsi="Times New Roman" w:cs="Times New Roman"/>
          <w:sz w:val="28"/>
          <w:szCs w:val="28"/>
        </w:rPr>
        <w:t>[</w:t>
      </w:r>
      <w:r>
        <w:rPr>
          <w:rFonts w:ascii="Times New Roman" w:hAnsi="Times New Roman" w:cs="Times New Roman"/>
          <w:sz w:val="28"/>
          <w:szCs w:val="28"/>
        </w:rPr>
        <w:t>16, ст.158</w:t>
      </w:r>
      <w:r w:rsidRPr="00F97759">
        <w:rPr>
          <w:rFonts w:ascii="Times New Roman" w:hAnsi="Times New Roman" w:cs="Times New Roman"/>
          <w:sz w:val="28"/>
          <w:szCs w:val="28"/>
        </w:rPr>
        <w:t>]</w:t>
      </w:r>
      <w:r w:rsidRPr="00997387">
        <w:rPr>
          <w:rFonts w:ascii="Times New Roman" w:hAnsi="Times New Roman" w:cs="Times New Roman"/>
          <w:sz w:val="28"/>
          <w:szCs w:val="28"/>
        </w:rPr>
        <w:t xml:space="preserve"> устанавливает, что каждый вправе защищать свои права и свободы всеми, не запрещенными законом, способами.</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3676AC">
        <w:rPr>
          <w:rFonts w:ascii="Times New Roman" w:hAnsi="Times New Roman" w:cs="Times New Roman"/>
          <w:sz w:val="28"/>
          <w:szCs w:val="28"/>
        </w:rPr>
        <w:t xml:space="preserve">Сабанина Н.О., </w:t>
      </w:r>
      <w:proofErr w:type="spellStart"/>
      <w:r w:rsidRPr="003676AC">
        <w:rPr>
          <w:rFonts w:ascii="Times New Roman" w:hAnsi="Times New Roman" w:cs="Times New Roman"/>
          <w:sz w:val="28"/>
          <w:szCs w:val="28"/>
        </w:rPr>
        <w:t>Баврин</w:t>
      </w:r>
      <w:proofErr w:type="spellEnd"/>
      <w:r w:rsidRPr="003676AC">
        <w:rPr>
          <w:rFonts w:ascii="Times New Roman" w:hAnsi="Times New Roman" w:cs="Times New Roman"/>
          <w:sz w:val="28"/>
          <w:szCs w:val="28"/>
        </w:rPr>
        <w:t xml:space="preserve"> А.Н. и Зиновьева О.А. определяют дефиницию «защиты прав граждан» как деятельность государства и его специализированных органов, а также общественных объединений и самих индивидов, имеющая принудительный характер, которая реализуется в рамках </w:t>
      </w:r>
      <w:r w:rsidRPr="003676AC">
        <w:rPr>
          <w:rFonts w:ascii="Times New Roman" w:hAnsi="Times New Roman" w:cs="Times New Roman"/>
          <w:sz w:val="28"/>
          <w:szCs w:val="28"/>
        </w:rPr>
        <w:lastRenderedPageBreak/>
        <w:t>законодательного поля и направлена на подтверждение или восстановлени</w:t>
      </w:r>
      <w:r>
        <w:rPr>
          <w:rFonts w:ascii="Times New Roman" w:hAnsi="Times New Roman" w:cs="Times New Roman"/>
          <w:sz w:val="28"/>
          <w:szCs w:val="28"/>
        </w:rPr>
        <w:t xml:space="preserve">е </w:t>
      </w:r>
      <w:r w:rsidRPr="003676AC">
        <w:rPr>
          <w:rFonts w:ascii="Times New Roman" w:hAnsi="Times New Roman" w:cs="Times New Roman"/>
          <w:sz w:val="28"/>
          <w:szCs w:val="28"/>
        </w:rPr>
        <w:t xml:space="preserve">нарушенного права. Отдельно авторы отмечают, что формулировка «принудительный характер» используется как санкция со стороны государства в отношении лиц </w:t>
      </w:r>
      <w:r>
        <w:rPr>
          <w:rFonts w:ascii="Times New Roman" w:hAnsi="Times New Roman" w:cs="Times New Roman"/>
          <w:sz w:val="28"/>
          <w:szCs w:val="28"/>
        </w:rPr>
        <w:t xml:space="preserve">или </w:t>
      </w:r>
      <w:r w:rsidRPr="003676AC">
        <w:rPr>
          <w:rFonts w:ascii="Times New Roman" w:hAnsi="Times New Roman" w:cs="Times New Roman"/>
          <w:sz w:val="28"/>
          <w:szCs w:val="28"/>
        </w:rPr>
        <w:t>организаций, нарушивших права и законные интересы граждан</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Приведенное определение защиты права взаимосвязано с понятием юридической ответственности, основным элементом которой также является использование государственно-принудительного механизма со стороны государства для восстановления нарушенного права, хотя на первый взгляд их определения не дают оснований для такого утверждения.</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Защита прав, в том числе права на социальное обеспечение, является весьма специфической формой реализации прав. Защита осуществляется путем правомерных действий компетентных органов, главным образом государственных органов или уполномоченных лиц, </w:t>
      </w:r>
      <w:proofErr w:type="gramStart"/>
      <w:r w:rsidRPr="00C75889">
        <w:rPr>
          <w:rFonts w:ascii="Times New Roman" w:hAnsi="Times New Roman" w:cs="Times New Roman"/>
          <w:sz w:val="28"/>
          <w:szCs w:val="28"/>
        </w:rPr>
        <w:t>например</w:t>
      </w:r>
      <w:proofErr w:type="gramEnd"/>
      <w:r w:rsidRPr="00C75889">
        <w:rPr>
          <w:rFonts w:ascii="Times New Roman" w:hAnsi="Times New Roman" w:cs="Times New Roman"/>
          <w:sz w:val="28"/>
          <w:szCs w:val="28"/>
        </w:rPr>
        <w:t xml:space="preserve"> представителей профсоюзов, направленных на восстановление нарушенных прав и устранение препятствий к их реализации. Однако в праве социального обеспечения данный правовой феномен и различные инструменты, составляющие его содержание, проанализированы недостаточно, а его нормы регулируют одну из самых конфликтных сфер общественных отношений, где финансовые и иные интересы государства вступают в противоречие с конституционными правами социального обеспечения граждан. Более того, в отличие, например, от гражданского или трудового права, ни один нормативный правовой акт по праву социального обеспечения не содержит перечня средств защиты прав и свобод граждан в этой сфере.</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Действия по защите прав и законных интересов могут быть как </w:t>
      </w:r>
      <w:proofErr w:type="spellStart"/>
      <w:r w:rsidRPr="00C75889">
        <w:rPr>
          <w:rFonts w:ascii="Times New Roman" w:hAnsi="Times New Roman" w:cs="Times New Roman"/>
          <w:sz w:val="28"/>
          <w:szCs w:val="28"/>
        </w:rPr>
        <w:t>юрисдикционными</w:t>
      </w:r>
      <w:proofErr w:type="spellEnd"/>
      <w:r w:rsidRPr="00C75889">
        <w:rPr>
          <w:rFonts w:ascii="Times New Roman" w:hAnsi="Times New Roman" w:cs="Times New Roman"/>
          <w:sz w:val="28"/>
          <w:szCs w:val="28"/>
        </w:rPr>
        <w:t xml:space="preserve">, которые представляют собой деятельность органов, </w:t>
      </w:r>
      <w:r w:rsidRPr="00C75889">
        <w:rPr>
          <w:rFonts w:ascii="Times New Roman" w:hAnsi="Times New Roman" w:cs="Times New Roman"/>
          <w:sz w:val="28"/>
          <w:szCs w:val="28"/>
        </w:rPr>
        <w:lastRenderedPageBreak/>
        <w:t xml:space="preserve">назначенных законом для защиты прав, так и </w:t>
      </w:r>
      <w:proofErr w:type="spellStart"/>
      <w:r w:rsidRPr="00C75889">
        <w:rPr>
          <w:rFonts w:ascii="Times New Roman" w:hAnsi="Times New Roman" w:cs="Times New Roman"/>
          <w:sz w:val="28"/>
          <w:szCs w:val="28"/>
        </w:rPr>
        <w:t>неюрисдикционными</w:t>
      </w:r>
      <w:proofErr w:type="spellEnd"/>
      <w:r w:rsidRPr="00C75889">
        <w:rPr>
          <w:rFonts w:ascii="Times New Roman" w:hAnsi="Times New Roman" w:cs="Times New Roman"/>
          <w:sz w:val="28"/>
          <w:szCs w:val="28"/>
        </w:rPr>
        <w:t xml:space="preserve">, которые представляют собой действия граждан или организаций гражданского общества, предпринимающие свои собственные действия без обращения в компетентный орган. Таким образом, меры защиты состоят из действий, не запрещенных законом, направленных на защиту субъективных прав, которые были нарушены, или на признание законных интересов. Формальные последствия таких действий считаются мерами защиты, которые могут включать, например, восстановление нарушенного права, пресечение </w:t>
      </w:r>
      <w:proofErr w:type="spellStart"/>
      <w:r w:rsidRPr="00C75889">
        <w:rPr>
          <w:rFonts w:ascii="Times New Roman" w:hAnsi="Times New Roman" w:cs="Times New Roman"/>
          <w:sz w:val="28"/>
          <w:szCs w:val="28"/>
        </w:rPr>
        <w:t>деликтного</w:t>
      </w:r>
      <w:proofErr w:type="spellEnd"/>
      <w:r w:rsidRPr="00C75889">
        <w:rPr>
          <w:rFonts w:ascii="Times New Roman" w:hAnsi="Times New Roman" w:cs="Times New Roman"/>
          <w:sz w:val="28"/>
          <w:szCs w:val="28"/>
        </w:rPr>
        <w:t xml:space="preserve"> акта или признание предписывающего акта не подлежащим исполнению.</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Средством защиты прав субъективных граждан являются установленные законом и материально-правовые меры принуждения, с помощью которых восстанавливаются (признаются) нарушенные (оспариваемые) права и принимаются меры к нарушителям. Общий перечень этих мер приведен в статье 12 Г</w:t>
      </w:r>
      <w:r>
        <w:rPr>
          <w:rFonts w:ascii="Times New Roman" w:hAnsi="Times New Roman" w:cs="Times New Roman"/>
          <w:sz w:val="28"/>
          <w:szCs w:val="28"/>
        </w:rPr>
        <w:t xml:space="preserve">ражданского </w:t>
      </w:r>
      <w:r w:rsidRPr="00C75889">
        <w:rPr>
          <w:rFonts w:ascii="Times New Roman" w:hAnsi="Times New Roman" w:cs="Times New Roman"/>
          <w:sz w:val="28"/>
          <w:szCs w:val="28"/>
        </w:rPr>
        <w:t>К</w:t>
      </w:r>
      <w:r>
        <w:rPr>
          <w:rFonts w:ascii="Times New Roman" w:hAnsi="Times New Roman" w:cs="Times New Roman"/>
          <w:sz w:val="28"/>
          <w:szCs w:val="28"/>
        </w:rPr>
        <w:t>одекса</w:t>
      </w:r>
      <w:r w:rsidRPr="00C75889">
        <w:rPr>
          <w:rFonts w:ascii="Times New Roman" w:hAnsi="Times New Roman" w:cs="Times New Roman"/>
          <w:sz w:val="28"/>
          <w:szCs w:val="28"/>
        </w:rPr>
        <w:t xml:space="preserve"> РФ</w:t>
      </w:r>
      <w:r>
        <w:rPr>
          <w:rStyle w:val="a6"/>
          <w:rFonts w:ascii="Times New Roman" w:hAnsi="Times New Roman" w:cs="Times New Roman"/>
          <w:sz w:val="28"/>
          <w:szCs w:val="28"/>
        </w:rPr>
        <w:footnoteReference w:id="2"/>
      </w:r>
      <w:r w:rsidRPr="00C75889">
        <w:rPr>
          <w:rFonts w:ascii="Times New Roman" w:hAnsi="Times New Roman" w:cs="Times New Roman"/>
          <w:sz w:val="28"/>
          <w:szCs w:val="28"/>
        </w:rPr>
        <w:t>, где сказано, что защита гражданских прав осуществляется путем признания, восстановления положения, существовавшего до нарушения права, и пресечения нарушения права или угрозы его нарушения, признания недействительными сделок и применения последствий их недействительности, применения последствий недействительности сделок, актов, признанных недействительными органом государственной власти или органом местного самоуправления, и др. При этом говорится о признании акта, самозащите права и возложении обязанностей на лиц, нарушающих или ущемляющих право. Данный перечень имеет мало научной основы, поскольку некоторые из перечисленных в нем средств защиты дублируют друг друга, а в качестве одного из таких средств названа форма защиты (самозащита). Однако включение в закон наиболее распространенных способов защиты, даже в несовершенной</w:t>
      </w:r>
      <w:r>
        <w:rPr>
          <w:rFonts w:ascii="Times New Roman" w:hAnsi="Times New Roman" w:cs="Times New Roman"/>
          <w:sz w:val="28"/>
          <w:szCs w:val="28"/>
        </w:rPr>
        <w:t xml:space="preserve"> </w:t>
      </w:r>
      <w:r w:rsidRPr="00C75889">
        <w:rPr>
          <w:rFonts w:ascii="Times New Roman" w:hAnsi="Times New Roman" w:cs="Times New Roman"/>
          <w:sz w:val="28"/>
          <w:szCs w:val="28"/>
        </w:rPr>
        <w:t xml:space="preserve">форме, является </w:t>
      </w:r>
      <w:r w:rsidRPr="00C75889">
        <w:rPr>
          <w:rFonts w:ascii="Times New Roman" w:hAnsi="Times New Roman" w:cs="Times New Roman"/>
          <w:sz w:val="28"/>
          <w:szCs w:val="28"/>
        </w:rPr>
        <w:lastRenderedPageBreak/>
        <w:t>полезной мерой, поскольку ориентирует потерпевших в возможных способах защиты нарушенных прав и облегчает их выбор.</w:t>
      </w:r>
    </w:p>
    <w:p w:rsidR="003629CC" w:rsidRDefault="003629CC" w:rsidP="003629CC">
      <w:pPr>
        <w:pStyle w:val="a3"/>
        <w:spacing w:after="0" w:line="360" w:lineRule="auto"/>
        <w:ind w:left="0" w:firstLine="709"/>
        <w:jc w:val="both"/>
        <w:rPr>
          <w:rFonts w:ascii="Times New Roman" w:hAnsi="Times New Roman" w:cs="Times New Roman"/>
          <w:sz w:val="28"/>
          <w:szCs w:val="28"/>
        </w:rPr>
      </w:pPr>
      <w:proofErr w:type="spellStart"/>
      <w:r w:rsidRPr="00C75889">
        <w:rPr>
          <w:rFonts w:ascii="Times New Roman" w:hAnsi="Times New Roman" w:cs="Times New Roman"/>
          <w:sz w:val="28"/>
          <w:szCs w:val="28"/>
        </w:rPr>
        <w:t>Юрисдикционная</w:t>
      </w:r>
      <w:proofErr w:type="spellEnd"/>
      <w:r w:rsidRPr="00C75889">
        <w:rPr>
          <w:rFonts w:ascii="Times New Roman" w:hAnsi="Times New Roman" w:cs="Times New Roman"/>
          <w:sz w:val="28"/>
          <w:szCs w:val="28"/>
        </w:rPr>
        <w:t xml:space="preserve"> форма защиты </w:t>
      </w:r>
      <w:r>
        <w:rPr>
          <w:rFonts w:ascii="Times New Roman" w:hAnsi="Times New Roman" w:cs="Times New Roman"/>
          <w:sz w:val="28"/>
          <w:szCs w:val="28"/>
        </w:rPr>
        <w:t>-</w:t>
      </w:r>
      <w:r w:rsidRPr="00C75889">
        <w:rPr>
          <w:rFonts w:ascii="Times New Roman" w:hAnsi="Times New Roman" w:cs="Times New Roman"/>
          <w:sz w:val="28"/>
          <w:szCs w:val="28"/>
        </w:rPr>
        <w:t xml:space="preserve"> это деятельность государственного компетентного органа по защите нарушенных или оспариваемых субъективных прав. Ее сущность выражается в том, что лицо, права или законные интересы которого нарушены противоправным деянием, обращается за защитой в государственный или иной компетентный </w:t>
      </w:r>
      <w:proofErr w:type="gramStart"/>
      <w:r w:rsidRPr="00C75889">
        <w:rPr>
          <w:rFonts w:ascii="Times New Roman" w:hAnsi="Times New Roman" w:cs="Times New Roman"/>
          <w:sz w:val="28"/>
          <w:szCs w:val="28"/>
        </w:rPr>
        <w:t>орган(</w:t>
      </w:r>
      <w:proofErr w:type="gramEnd"/>
      <w:r w:rsidRPr="00C75889">
        <w:rPr>
          <w:rFonts w:ascii="Times New Roman" w:hAnsi="Times New Roman" w:cs="Times New Roman"/>
          <w:sz w:val="28"/>
          <w:szCs w:val="28"/>
        </w:rPr>
        <w:t>суд, арбитражный суд, вышестоящий орган и т.д.), обладающий полномочиями по принятию необходимых мер для восстановления нарушенных прав и пресечения правонарушения.</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Далее по </w:t>
      </w:r>
      <w:proofErr w:type="spellStart"/>
      <w:r w:rsidRPr="00C75889">
        <w:rPr>
          <w:rFonts w:ascii="Times New Roman" w:hAnsi="Times New Roman" w:cs="Times New Roman"/>
          <w:sz w:val="28"/>
          <w:szCs w:val="28"/>
        </w:rPr>
        <w:t>юрисдикционной</w:t>
      </w:r>
      <w:proofErr w:type="spellEnd"/>
      <w:r w:rsidRPr="00C75889">
        <w:rPr>
          <w:rFonts w:ascii="Times New Roman" w:hAnsi="Times New Roman" w:cs="Times New Roman"/>
          <w:sz w:val="28"/>
          <w:szCs w:val="28"/>
        </w:rPr>
        <w:t xml:space="preserve"> форме защиты различают общий и специальный порядок защиты нарушенного права. Как правило, защита прав и охраняемых законом интересов граждан осуществляется через суд. Большинство гражданско-правовых споров рассматривается в местных, городских, районных и других судах общей юрисдикции. Помимо этих судов, арбитражные суды осуществляют юрисдикцию и разрешают споры, возникающие в процессе предпринимательской деятельности. По соглашению сторон гражданских правоотношений споры между ними могут быть переданы на рассмотрение в арбитражный суд. Граждане имеют право обратиться в Конституционный суд, если их конституционные права и свободы нарушены или могут быть нарушены законами, которые применены или будут применены по конкретному делу, находящемуся в производстве суда или иного органа.</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Как правило, судебные средства защиты гражданских прав и охраняемых законом интересов - это, с одной стороны, обращение в суд с просьбой о правосудии, а с другой -</w:t>
      </w:r>
      <w:r>
        <w:rPr>
          <w:rFonts w:ascii="Times New Roman" w:hAnsi="Times New Roman" w:cs="Times New Roman"/>
          <w:sz w:val="28"/>
          <w:szCs w:val="28"/>
        </w:rPr>
        <w:t xml:space="preserve"> </w:t>
      </w:r>
      <w:r w:rsidRPr="00C75889">
        <w:rPr>
          <w:rFonts w:ascii="Times New Roman" w:hAnsi="Times New Roman" w:cs="Times New Roman"/>
          <w:sz w:val="28"/>
          <w:szCs w:val="28"/>
        </w:rPr>
        <w:t xml:space="preserve">действия, представляющие собой материально-правовые требования об исполнении обязательств, признании правоотношений или их отсутствии к ответчику. В некоторых случаях средством правовой защиты является ходатайство, особенно в особых случаях, и жалоба, особенно при обращении в Конституционный Суд РФ. Судебные </w:t>
      </w:r>
      <w:r w:rsidRPr="00C75889">
        <w:rPr>
          <w:rFonts w:ascii="Times New Roman" w:hAnsi="Times New Roman" w:cs="Times New Roman"/>
          <w:sz w:val="28"/>
          <w:szCs w:val="28"/>
        </w:rPr>
        <w:lastRenderedPageBreak/>
        <w:t>средства защиты, или, как их часто называют, средства судебной защиты, применяются во всех случаях, за исключением случаев, специально оговоренных в законе. Административный порядок защиты гражданских прав и охраняемых законом интересов в соответствии с гражданским законодательством следует признать специальным порядком их защиты. Средством защиты гражданских прав в административном порядке является жалоба, поданная лицом, чьи права или законные интересы были затронуты преступлением, в соответствующий административный орган. В некоторых случаях в соответствии с законом могут применяться административные и судебные процедуры защиты нарушенных гражданских прав, т.е. смешанные процедуры.</w:t>
      </w:r>
    </w:p>
    <w:p w:rsidR="003629CC" w:rsidRPr="005E7023" w:rsidRDefault="003629CC" w:rsidP="003629CC">
      <w:pPr>
        <w:pStyle w:val="a3"/>
        <w:spacing w:after="0" w:line="360" w:lineRule="auto"/>
        <w:ind w:left="0" w:firstLine="709"/>
        <w:jc w:val="both"/>
        <w:rPr>
          <w:rFonts w:ascii="Times New Roman" w:hAnsi="Times New Roman" w:cs="Times New Roman"/>
          <w:color w:val="FF0000"/>
          <w:sz w:val="28"/>
          <w:szCs w:val="28"/>
        </w:rPr>
      </w:pPr>
      <w:r w:rsidRPr="00C75889">
        <w:rPr>
          <w:rFonts w:ascii="Times New Roman" w:hAnsi="Times New Roman" w:cs="Times New Roman"/>
          <w:sz w:val="28"/>
          <w:szCs w:val="28"/>
        </w:rPr>
        <w:t xml:space="preserve">К </w:t>
      </w:r>
      <w:proofErr w:type="spellStart"/>
      <w:r w:rsidRPr="00C75889">
        <w:rPr>
          <w:rFonts w:ascii="Times New Roman" w:hAnsi="Times New Roman" w:cs="Times New Roman"/>
          <w:sz w:val="28"/>
          <w:szCs w:val="28"/>
        </w:rPr>
        <w:t>неюрисдикционной</w:t>
      </w:r>
      <w:proofErr w:type="spellEnd"/>
      <w:r w:rsidRPr="00C75889">
        <w:rPr>
          <w:rFonts w:ascii="Times New Roman" w:hAnsi="Times New Roman" w:cs="Times New Roman"/>
          <w:sz w:val="28"/>
          <w:szCs w:val="28"/>
        </w:rPr>
        <w:t xml:space="preserve"> защите относятся действия, которые граждане и организации совершают самостоятельно, не обращаясь к государству или другим компетентным органам, для защиты своих гражданских прав и охраняемых законом интересов. </w:t>
      </w:r>
      <w:r>
        <w:rPr>
          <w:rFonts w:ascii="Times New Roman" w:hAnsi="Times New Roman" w:cs="Times New Roman"/>
          <w:sz w:val="28"/>
          <w:szCs w:val="28"/>
        </w:rPr>
        <w:t xml:space="preserve">Статья 12 </w:t>
      </w:r>
      <w:r w:rsidRPr="00C75889">
        <w:rPr>
          <w:rFonts w:ascii="Times New Roman" w:hAnsi="Times New Roman" w:cs="Times New Roman"/>
          <w:sz w:val="28"/>
          <w:szCs w:val="28"/>
        </w:rPr>
        <w:t>Гражданск</w:t>
      </w:r>
      <w:r>
        <w:rPr>
          <w:rFonts w:ascii="Times New Roman" w:hAnsi="Times New Roman" w:cs="Times New Roman"/>
          <w:sz w:val="28"/>
          <w:szCs w:val="28"/>
        </w:rPr>
        <w:t>ого</w:t>
      </w:r>
      <w:r w:rsidRPr="00C75889">
        <w:rPr>
          <w:rFonts w:ascii="Times New Roman" w:hAnsi="Times New Roman" w:cs="Times New Roman"/>
          <w:sz w:val="28"/>
          <w:szCs w:val="28"/>
        </w:rPr>
        <w:t xml:space="preserve"> </w:t>
      </w:r>
      <w:r>
        <w:rPr>
          <w:rFonts w:ascii="Times New Roman" w:hAnsi="Times New Roman" w:cs="Times New Roman"/>
          <w:sz w:val="28"/>
          <w:szCs w:val="28"/>
        </w:rPr>
        <w:t>К</w:t>
      </w:r>
      <w:r w:rsidRPr="00C75889">
        <w:rPr>
          <w:rFonts w:ascii="Times New Roman" w:hAnsi="Times New Roman" w:cs="Times New Roman"/>
          <w:sz w:val="28"/>
          <w:szCs w:val="28"/>
        </w:rPr>
        <w:t>одекс</w:t>
      </w:r>
      <w:r>
        <w:rPr>
          <w:rFonts w:ascii="Times New Roman" w:hAnsi="Times New Roman" w:cs="Times New Roman"/>
          <w:sz w:val="28"/>
          <w:szCs w:val="28"/>
        </w:rPr>
        <w:t xml:space="preserve">а РФ </w:t>
      </w:r>
      <w:r w:rsidRPr="0030698D">
        <w:rPr>
          <w:rFonts w:ascii="Times New Roman" w:hAnsi="Times New Roman" w:cs="Times New Roman"/>
          <w:sz w:val="28"/>
          <w:szCs w:val="28"/>
        </w:rPr>
        <w:t>[</w:t>
      </w:r>
      <w:r>
        <w:rPr>
          <w:rFonts w:ascii="Times New Roman" w:hAnsi="Times New Roman" w:cs="Times New Roman"/>
          <w:sz w:val="28"/>
          <w:szCs w:val="28"/>
        </w:rPr>
        <w:t>18, ст.45</w:t>
      </w:r>
      <w:r w:rsidRPr="0030698D">
        <w:rPr>
          <w:rFonts w:ascii="Times New Roman" w:hAnsi="Times New Roman" w:cs="Times New Roman"/>
          <w:sz w:val="28"/>
          <w:szCs w:val="28"/>
        </w:rPr>
        <w:t>]</w:t>
      </w:r>
      <w:r w:rsidRPr="00C75889">
        <w:rPr>
          <w:rFonts w:ascii="Times New Roman" w:hAnsi="Times New Roman" w:cs="Times New Roman"/>
          <w:sz w:val="28"/>
          <w:szCs w:val="28"/>
        </w:rPr>
        <w:t xml:space="preserve"> обобщает эти действия под понятием </w:t>
      </w:r>
      <w:r>
        <w:rPr>
          <w:rFonts w:ascii="Times New Roman" w:hAnsi="Times New Roman" w:cs="Times New Roman"/>
          <w:sz w:val="28"/>
          <w:szCs w:val="28"/>
        </w:rPr>
        <w:t>«</w:t>
      </w:r>
      <w:r w:rsidRPr="00C75889">
        <w:rPr>
          <w:rFonts w:ascii="Times New Roman" w:hAnsi="Times New Roman" w:cs="Times New Roman"/>
          <w:sz w:val="28"/>
          <w:szCs w:val="28"/>
        </w:rPr>
        <w:t>самозащита гражданских прав</w:t>
      </w:r>
      <w:r>
        <w:rPr>
          <w:rFonts w:ascii="Times New Roman" w:hAnsi="Times New Roman" w:cs="Times New Roman"/>
          <w:sz w:val="28"/>
          <w:szCs w:val="28"/>
        </w:rPr>
        <w:t>»</w:t>
      </w:r>
      <w:r w:rsidRPr="00C75889">
        <w:rPr>
          <w:rFonts w:ascii="Times New Roman" w:hAnsi="Times New Roman" w:cs="Times New Roman"/>
          <w:sz w:val="28"/>
          <w:szCs w:val="28"/>
        </w:rPr>
        <w:t xml:space="preserve"> и рассматривает их как один из способов защиты гражданских прав. Такая классификация неприемлема с научной точки зрения, поскольку в ней смешивается близкое, но не имеющее аналогов понятие формы со способом защиты гражданских прав. Самозащитой гражданских прав признается такая форма защиты, когда потерпевший имеет возможность законным путем воздействовать на нарушителя, не прибегая к помощи судебных или иных правоохранительных органов. При такой форме защиты обладатель нарушенного или оспариваемого права может использовать различные способы самозащиты, которые соразмерны нарушению и не превышают действий, необходимых для его предотвращения</w:t>
      </w:r>
      <w:r>
        <w:rPr>
          <w:rFonts w:ascii="Times New Roman" w:hAnsi="Times New Roman" w:cs="Times New Roman"/>
          <w:sz w:val="28"/>
          <w:szCs w:val="28"/>
        </w:rPr>
        <w:t xml:space="preserve">, именно это следует из статьи 14 Гражданского кодекса РФ </w:t>
      </w:r>
      <w:r w:rsidRPr="0030698D">
        <w:rPr>
          <w:rFonts w:ascii="Times New Roman" w:hAnsi="Times New Roman" w:cs="Times New Roman"/>
          <w:sz w:val="28"/>
          <w:szCs w:val="28"/>
        </w:rPr>
        <w:t>[</w:t>
      </w:r>
      <w:r>
        <w:rPr>
          <w:rFonts w:ascii="Times New Roman" w:hAnsi="Times New Roman" w:cs="Times New Roman"/>
          <w:sz w:val="28"/>
          <w:szCs w:val="28"/>
        </w:rPr>
        <w:t>18, ст.49</w:t>
      </w:r>
      <w:r w:rsidRPr="0030698D">
        <w:rPr>
          <w:rFonts w:ascii="Times New Roman" w:hAnsi="Times New Roman" w:cs="Times New Roman"/>
          <w:sz w:val="28"/>
          <w:szCs w:val="28"/>
        </w:rPr>
        <w:t>]</w:t>
      </w:r>
      <w:r w:rsidRPr="00C75889">
        <w:rPr>
          <w:rFonts w:ascii="Times New Roman" w:hAnsi="Times New Roman" w:cs="Times New Roman"/>
          <w:sz w:val="28"/>
          <w:szCs w:val="28"/>
        </w:rPr>
        <w:t>.</w:t>
      </w:r>
      <w:r>
        <w:rPr>
          <w:rFonts w:ascii="Times New Roman" w:hAnsi="Times New Roman" w:cs="Times New Roman"/>
          <w:sz w:val="28"/>
          <w:szCs w:val="28"/>
        </w:rPr>
        <w:t xml:space="preserve"> </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В праве социального обеспечения сложился традиционный инструментарий защиты прав и законных интересов в сфере отношений социального обеспечения, который реализуется через авторитетные </w:t>
      </w:r>
      <w:r w:rsidRPr="00C75889">
        <w:rPr>
          <w:rFonts w:ascii="Times New Roman" w:hAnsi="Times New Roman" w:cs="Times New Roman"/>
          <w:sz w:val="28"/>
          <w:szCs w:val="28"/>
        </w:rPr>
        <w:lastRenderedPageBreak/>
        <w:t>государственные механизмы и по сути является ответным действием компетентных органов, направленным на восстановление нарушенных прав</w:t>
      </w:r>
      <w:r>
        <w:rPr>
          <w:rFonts w:ascii="Times New Roman" w:hAnsi="Times New Roman" w:cs="Times New Roman"/>
          <w:sz w:val="28"/>
          <w:szCs w:val="28"/>
        </w:rPr>
        <w:t>, значит</w:t>
      </w:r>
      <w:r w:rsidRPr="00C75889">
        <w:rPr>
          <w:rFonts w:ascii="Times New Roman" w:hAnsi="Times New Roman" w:cs="Times New Roman"/>
          <w:sz w:val="28"/>
          <w:szCs w:val="28"/>
        </w:rPr>
        <w:t xml:space="preserve"> нельзя сказать, что он предотвращает мошенничество</w:t>
      </w:r>
      <w:r>
        <w:rPr>
          <w:rFonts w:ascii="Times New Roman" w:hAnsi="Times New Roman" w:cs="Times New Roman"/>
          <w:sz w:val="28"/>
          <w:szCs w:val="28"/>
        </w:rPr>
        <w:t xml:space="preserve">. </w:t>
      </w:r>
      <w:r w:rsidRPr="00C75889">
        <w:rPr>
          <w:rFonts w:ascii="Times New Roman" w:hAnsi="Times New Roman" w:cs="Times New Roman"/>
          <w:sz w:val="28"/>
          <w:szCs w:val="28"/>
        </w:rPr>
        <w:t xml:space="preserve">Другими словами, защита социально-обеспечительных прав - это прежде всего </w:t>
      </w:r>
      <w:proofErr w:type="spellStart"/>
      <w:r w:rsidRPr="00C75889">
        <w:rPr>
          <w:rFonts w:ascii="Times New Roman" w:hAnsi="Times New Roman" w:cs="Times New Roman"/>
          <w:sz w:val="28"/>
          <w:szCs w:val="28"/>
        </w:rPr>
        <w:t>юрисдикционная</w:t>
      </w:r>
      <w:proofErr w:type="spellEnd"/>
      <w:r w:rsidRPr="00C75889">
        <w:rPr>
          <w:rFonts w:ascii="Times New Roman" w:hAnsi="Times New Roman" w:cs="Times New Roman"/>
          <w:sz w:val="28"/>
          <w:szCs w:val="28"/>
        </w:rPr>
        <w:t xml:space="preserve"> форма. </w:t>
      </w:r>
      <w:proofErr w:type="spellStart"/>
      <w:r w:rsidRPr="00C75889">
        <w:rPr>
          <w:rFonts w:ascii="Times New Roman" w:hAnsi="Times New Roman" w:cs="Times New Roman"/>
          <w:sz w:val="28"/>
          <w:szCs w:val="28"/>
        </w:rPr>
        <w:t>Неюрисдикционные</w:t>
      </w:r>
      <w:proofErr w:type="spellEnd"/>
      <w:r w:rsidRPr="00C75889">
        <w:rPr>
          <w:rFonts w:ascii="Times New Roman" w:hAnsi="Times New Roman" w:cs="Times New Roman"/>
          <w:sz w:val="28"/>
          <w:szCs w:val="28"/>
        </w:rPr>
        <w:t xml:space="preserve"> формы и соответствующие способы защиты прав в данной сфере (</w:t>
      </w:r>
      <w:proofErr w:type="spellStart"/>
      <w:r w:rsidRPr="00C75889">
        <w:rPr>
          <w:rFonts w:ascii="Times New Roman" w:hAnsi="Times New Roman" w:cs="Times New Roman"/>
          <w:sz w:val="28"/>
          <w:szCs w:val="28"/>
        </w:rPr>
        <w:t>доюрисдикционное</w:t>
      </w:r>
      <w:proofErr w:type="spellEnd"/>
      <w:r w:rsidRPr="00C75889">
        <w:rPr>
          <w:rFonts w:ascii="Times New Roman" w:hAnsi="Times New Roman" w:cs="Times New Roman"/>
          <w:sz w:val="28"/>
          <w:szCs w:val="28"/>
        </w:rPr>
        <w:t xml:space="preserve"> разрешение споров без обращения в специальные органы, защита прав социального обеспечения профсоюзами и другими государственными органами, самозащита) не имеют большого значения.</w:t>
      </w:r>
    </w:p>
    <w:p w:rsidR="003629CC"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Преобладание </w:t>
      </w:r>
      <w:proofErr w:type="spellStart"/>
      <w:r w:rsidRPr="00C75889">
        <w:rPr>
          <w:rFonts w:ascii="Times New Roman" w:hAnsi="Times New Roman" w:cs="Times New Roman"/>
          <w:sz w:val="28"/>
          <w:szCs w:val="28"/>
        </w:rPr>
        <w:t>юрисдикционных</w:t>
      </w:r>
      <w:proofErr w:type="spellEnd"/>
      <w:r w:rsidRPr="00C75889">
        <w:rPr>
          <w:rFonts w:ascii="Times New Roman" w:hAnsi="Times New Roman" w:cs="Times New Roman"/>
          <w:sz w:val="28"/>
          <w:szCs w:val="28"/>
        </w:rPr>
        <w:t xml:space="preserve"> форм защиты само по себе не может рассматриваться как серьезный недостаток общего правового механизма защиты субъективных прав, свобод и законных интересов. Однако настораживает распространенность практики обращения граждан в специально уполномоченные государственные органы с жалобами на нарушение их прав в сфере социального обеспечения. Это может быть связано, с одной стороны, с недостатками в </w:t>
      </w:r>
      <w:proofErr w:type="spellStart"/>
      <w:r w:rsidRPr="00C75889">
        <w:rPr>
          <w:rFonts w:ascii="Times New Roman" w:hAnsi="Times New Roman" w:cs="Times New Roman"/>
          <w:sz w:val="28"/>
          <w:szCs w:val="28"/>
        </w:rPr>
        <w:t>правоприменении</w:t>
      </w:r>
      <w:proofErr w:type="spellEnd"/>
      <w:r w:rsidRPr="00C75889">
        <w:rPr>
          <w:rFonts w:ascii="Times New Roman" w:hAnsi="Times New Roman" w:cs="Times New Roman"/>
          <w:sz w:val="28"/>
          <w:szCs w:val="28"/>
        </w:rPr>
        <w:t>, а с другой стороны, с тем, что социальные потребности, естественные для граждан в рамках социального государства, не всегда ставятся под защиту последнего посредством правовых норм. Более того, даже если социальные льготы нормативно гарантированы в один момент времени, нельзя утверждать, что в следующий государство не откажется от ранее заявленного объема льгот и не "скорректирует" их путем внесения изменений и дополнений в законодательные акты. К сожалению, подобные прецеденты характерны для сферы социального обеспечения.</w:t>
      </w:r>
    </w:p>
    <w:p w:rsidR="003629CC" w:rsidRPr="00C75889" w:rsidRDefault="003629CC" w:rsidP="003629CC">
      <w:pPr>
        <w:pStyle w:val="a3"/>
        <w:spacing w:after="0" w:line="360" w:lineRule="auto"/>
        <w:ind w:left="0" w:firstLine="709"/>
        <w:jc w:val="both"/>
        <w:rPr>
          <w:rFonts w:ascii="Times New Roman" w:hAnsi="Times New Roman" w:cs="Times New Roman"/>
          <w:sz w:val="28"/>
          <w:szCs w:val="28"/>
        </w:rPr>
      </w:pPr>
      <w:r w:rsidRPr="00C75889">
        <w:rPr>
          <w:rFonts w:ascii="Times New Roman" w:hAnsi="Times New Roman" w:cs="Times New Roman"/>
          <w:sz w:val="28"/>
          <w:szCs w:val="28"/>
        </w:rPr>
        <w:t xml:space="preserve">Поэтому для целей данной темы следует сделать еще одно важное и принципиальное замечание. Специфика построения защитных мер в праве социального обеспечения вытекает из уязвимости граждан в отношениях социального обеспечения. Именно сравнение этих возможностей является основанием для того, чтобы показать, что в сфере социального обеспечения существуют </w:t>
      </w:r>
      <w:r>
        <w:rPr>
          <w:rFonts w:ascii="Times New Roman" w:hAnsi="Times New Roman" w:cs="Times New Roman"/>
          <w:sz w:val="28"/>
          <w:szCs w:val="28"/>
        </w:rPr>
        <w:t>«</w:t>
      </w:r>
      <w:r w:rsidRPr="00C75889">
        <w:rPr>
          <w:rFonts w:ascii="Times New Roman" w:hAnsi="Times New Roman" w:cs="Times New Roman"/>
          <w:sz w:val="28"/>
          <w:szCs w:val="28"/>
        </w:rPr>
        <w:t>слабые</w:t>
      </w:r>
      <w:r>
        <w:rPr>
          <w:rFonts w:ascii="Times New Roman" w:hAnsi="Times New Roman" w:cs="Times New Roman"/>
          <w:sz w:val="28"/>
          <w:szCs w:val="28"/>
        </w:rPr>
        <w:t>»</w:t>
      </w:r>
      <w:r w:rsidRPr="00C75889">
        <w:rPr>
          <w:rFonts w:ascii="Times New Roman" w:hAnsi="Times New Roman" w:cs="Times New Roman"/>
          <w:sz w:val="28"/>
          <w:szCs w:val="28"/>
        </w:rPr>
        <w:t xml:space="preserve"> и </w:t>
      </w:r>
      <w:r>
        <w:rPr>
          <w:rFonts w:ascii="Times New Roman" w:hAnsi="Times New Roman" w:cs="Times New Roman"/>
          <w:sz w:val="28"/>
          <w:szCs w:val="28"/>
        </w:rPr>
        <w:t>«</w:t>
      </w:r>
      <w:r w:rsidRPr="00C75889">
        <w:rPr>
          <w:rFonts w:ascii="Times New Roman" w:hAnsi="Times New Roman" w:cs="Times New Roman"/>
          <w:sz w:val="28"/>
          <w:szCs w:val="28"/>
        </w:rPr>
        <w:t>сильные</w:t>
      </w:r>
      <w:r>
        <w:rPr>
          <w:rFonts w:ascii="Times New Roman" w:hAnsi="Times New Roman" w:cs="Times New Roman"/>
          <w:sz w:val="28"/>
          <w:szCs w:val="28"/>
        </w:rPr>
        <w:t>»</w:t>
      </w:r>
      <w:r w:rsidRPr="00C75889">
        <w:rPr>
          <w:rFonts w:ascii="Times New Roman" w:hAnsi="Times New Roman" w:cs="Times New Roman"/>
          <w:sz w:val="28"/>
          <w:szCs w:val="28"/>
        </w:rPr>
        <w:t xml:space="preserve"> люди. Они отличаются не только </w:t>
      </w:r>
      <w:r w:rsidRPr="00C75889">
        <w:rPr>
          <w:rFonts w:ascii="Times New Roman" w:hAnsi="Times New Roman" w:cs="Times New Roman"/>
          <w:sz w:val="28"/>
          <w:szCs w:val="28"/>
        </w:rPr>
        <w:lastRenderedPageBreak/>
        <w:t>способностью влиять на формирование взаимных прав и обязанностей, но и огромной силой. Сильный человек выражает свою волю. Государство ставит себя в выгодное положение, используя законодательные возможности публичной власти. Дефицит бюджета является безусловным основанием для отмены любого обязательства. Таким образом, механизмы, с помощью которых государство выполняет свои обязательства, далеки от совершенства. Для ограничения регулирующих полномочий государства и обеспечения выполнения обязательств по социальному обеспечению необходимы новые правовые инструменты. Предусматривается защита институтов гражданского общества, таких как политические партии, государственные учреждения и религиозные организации, что могло бы в определенной степени ограничить произвол государства. Важно определить их место в правовых механизмах защиты права на социальное обеспечение, выявить их возможную защиту и включить их в существующую систему защиты по праву социального обеспечения.</w:t>
      </w:r>
    </w:p>
    <w:p w:rsidR="003629CC" w:rsidRDefault="003629CC" w:rsidP="003629CC">
      <w:pPr>
        <w:spacing w:after="0" w:line="360" w:lineRule="auto"/>
        <w:jc w:val="both"/>
        <w:rPr>
          <w:rFonts w:ascii="Times New Roman" w:hAnsi="Times New Roman" w:cs="Times New Roman"/>
          <w:sz w:val="28"/>
          <w:szCs w:val="28"/>
        </w:rPr>
      </w:pPr>
    </w:p>
    <w:p w:rsidR="009A2040" w:rsidRDefault="009A2040"/>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p w:rsidR="003629CC" w:rsidRDefault="003629CC" w:rsidP="003629CC">
      <w:pPr>
        <w:pStyle w:val="a3"/>
        <w:spacing w:after="0" w:line="240" w:lineRule="auto"/>
        <w:ind w:left="0"/>
        <w:jc w:val="center"/>
        <w:rPr>
          <w:rFonts w:ascii="Times New Roman" w:hAnsi="Times New Roman" w:cs="Times New Roman"/>
          <w:b/>
          <w:bCs/>
          <w:sz w:val="28"/>
          <w:szCs w:val="28"/>
        </w:rPr>
      </w:pPr>
      <w:r w:rsidRPr="001D2635">
        <w:rPr>
          <w:rFonts w:ascii="Times New Roman" w:hAnsi="Times New Roman" w:cs="Times New Roman"/>
          <w:b/>
          <w:bCs/>
          <w:sz w:val="28"/>
          <w:szCs w:val="28"/>
        </w:rPr>
        <w:t>СПИСОК ИСПОЛЬЗОВАННЫХ ИСТОЧНИКОВ И ЛИТЕРАТУРЫ</w:t>
      </w:r>
    </w:p>
    <w:p w:rsidR="003629CC" w:rsidRDefault="003629CC" w:rsidP="003629CC">
      <w:pPr>
        <w:pStyle w:val="a3"/>
        <w:spacing w:after="0" w:line="240" w:lineRule="auto"/>
        <w:ind w:left="0"/>
        <w:jc w:val="center"/>
        <w:rPr>
          <w:rFonts w:ascii="Times New Roman" w:hAnsi="Times New Roman" w:cs="Times New Roman"/>
          <w:b/>
          <w:bCs/>
          <w:sz w:val="28"/>
          <w:szCs w:val="28"/>
        </w:rPr>
      </w:pPr>
    </w:p>
    <w:p w:rsidR="003629CC" w:rsidRDefault="003629CC" w:rsidP="003629CC">
      <w:pPr>
        <w:pStyle w:val="a3"/>
        <w:spacing w:after="0" w:line="240" w:lineRule="auto"/>
        <w:ind w:left="0"/>
        <w:jc w:val="center"/>
        <w:rPr>
          <w:rFonts w:ascii="Times New Roman" w:hAnsi="Times New Roman" w:cs="Times New Roman"/>
          <w:b/>
          <w:bCs/>
          <w:sz w:val="28"/>
          <w:szCs w:val="28"/>
        </w:rPr>
      </w:pPr>
    </w:p>
    <w:p w:rsidR="003629CC" w:rsidRP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 11-ФКЗ, от 14.03.2020 N 1-ФКЗ, от 4 октября 2022 года № 5-ФКЗ, от 4 октября 2022 года № 6-ФКЗ, от 4 октября 2022 года № 7-ФКЗ, от 4 октября 2022 года № 8-</w:t>
      </w:r>
      <w:proofErr w:type="gramStart"/>
      <w:r w:rsidRPr="00E4075D">
        <w:rPr>
          <w:rFonts w:ascii="Times New Roman" w:hAnsi="Times New Roman" w:cs="Times New Roman"/>
          <w:sz w:val="28"/>
          <w:szCs w:val="28"/>
        </w:rPr>
        <w:t>ФКЗ )</w:t>
      </w:r>
      <w:proofErr w:type="gramEnd"/>
      <w:r w:rsidRPr="00E4075D">
        <w:rPr>
          <w:rFonts w:ascii="Times New Roman" w:hAnsi="Times New Roman" w:cs="Times New Roman"/>
          <w:sz w:val="28"/>
          <w:szCs w:val="28"/>
        </w:rPr>
        <w:t xml:space="preserve"> // Собрание законодательства РФ. - 2022.</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Всеобщая декларация прав человека (принята Генеральной Ассамблеей ООН) от 10.12.1948 // Российская газета. - Ст. №67, 05.04.1995</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Филадельфийская декларация «О целях и задачах Международной организации труда» от 10.05.1944 // Международное бюро труда, 1996. - Ст. 23 – 25</w:t>
      </w:r>
    </w:p>
    <w:p w:rsidR="003629CC" w:rsidRPr="00D2269F" w:rsidRDefault="003629CC" w:rsidP="003629CC">
      <w:pPr>
        <w:pStyle w:val="a3"/>
        <w:numPr>
          <w:ilvl w:val="0"/>
          <w:numId w:val="2"/>
        </w:numPr>
        <w:jc w:val="both"/>
        <w:rPr>
          <w:rFonts w:ascii="Times New Roman" w:hAnsi="Times New Roman" w:cs="Times New Roman"/>
          <w:sz w:val="28"/>
          <w:szCs w:val="28"/>
        </w:rPr>
      </w:pPr>
      <w:r w:rsidRPr="00D2269F">
        <w:rPr>
          <w:rFonts w:ascii="Times New Roman" w:hAnsi="Times New Roman" w:cs="Times New Roman"/>
          <w:sz w:val="28"/>
          <w:szCs w:val="28"/>
        </w:rPr>
        <w:t xml:space="preserve">Конвенция №97 Международной организации труда </w:t>
      </w:r>
      <w:r>
        <w:rPr>
          <w:rFonts w:ascii="Times New Roman" w:hAnsi="Times New Roman" w:cs="Times New Roman"/>
          <w:sz w:val="28"/>
          <w:szCs w:val="28"/>
        </w:rPr>
        <w:t>«</w:t>
      </w:r>
      <w:r w:rsidRPr="00D2269F">
        <w:rPr>
          <w:rFonts w:ascii="Times New Roman" w:hAnsi="Times New Roman" w:cs="Times New Roman"/>
          <w:sz w:val="28"/>
          <w:szCs w:val="28"/>
        </w:rPr>
        <w:t>О трудящихся-мигрантах (пересмотренная в 1949 году)</w:t>
      </w:r>
      <w:r>
        <w:rPr>
          <w:rFonts w:ascii="Times New Roman" w:hAnsi="Times New Roman" w:cs="Times New Roman"/>
          <w:sz w:val="28"/>
          <w:szCs w:val="28"/>
        </w:rPr>
        <w:t>»</w:t>
      </w:r>
      <w:r w:rsidRPr="00D2269F">
        <w:rPr>
          <w:rFonts w:ascii="Times New Roman" w:hAnsi="Times New Roman" w:cs="Times New Roman"/>
          <w:sz w:val="28"/>
          <w:szCs w:val="28"/>
        </w:rPr>
        <w:t xml:space="preserve"> от 01.07.1949 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xml:space="preserve">. в ред. от 24.06.1975// Международное бюро труда, 1991. С. 965-981. - Ст. №23, ст. 3589 </w:t>
      </w:r>
    </w:p>
    <w:p w:rsidR="003629CC" w:rsidRPr="00D2269F" w:rsidRDefault="003629CC" w:rsidP="003629CC">
      <w:pPr>
        <w:pStyle w:val="a3"/>
        <w:numPr>
          <w:ilvl w:val="0"/>
          <w:numId w:val="2"/>
        </w:numPr>
        <w:jc w:val="both"/>
        <w:rPr>
          <w:rFonts w:ascii="Times New Roman" w:hAnsi="Times New Roman" w:cs="Times New Roman"/>
          <w:sz w:val="28"/>
          <w:szCs w:val="28"/>
        </w:rPr>
      </w:pPr>
      <w:r w:rsidRPr="00D2269F">
        <w:rPr>
          <w:rFonts w:ascii="Times New Roman" w:hAnsi="Times New Roman" w:cs="Times New Roman"/>
          <w:sz w:val="28"/>
          <w:szCs w:val="28"/>
        </w:rPr>
        <w:t xml:space="preserve">Конвенция о защите прав человека и основных свобод от 04.11.1950 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xml:space="preserve">. в ред. от 24.06.2013// Собрание законодательства Российской Федерации. - Ст. №2, ст. 163 </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Конвенция №102 Международной организации труда «О минимальных нормах социального обеспечения» от 28.06.1952 // Документ ратифицирован Федеральным законом от 03.10.2018 №349-ФЗ/ Официальный интернет-портал правовой информации.</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 xml:space="preserve">Конвенция №103 Международной организации труда «Относительно охраны материнства» от 28.06.1952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15.06.2000</w:t>
      </w:r>
      <w:r w:rsidRPr="00E4075D">
        <w:rPr>
          <w:rFonts w:ascii="Times New Roman" w:hAnsi="Times New Roman" w:cs="Times New Roman"/>
          <w:sz w:val="28"/>
          <w:szCs w:val="28"/>
        </w:rPr>
        <w:t>// Международное бюро труда. - Ст. 1088 - 1094</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Конвенция №118 Международной организации труда «О равноправии граждан страны и иностранцев и лиц без гражданства в области социального обеспечения» от 28.06.1962 // Международное бюро труда, 1991. С. 1330</w:t>
      </w:r>
      <w:r>
        <w:rPr>
          <w:rFonts w:ascii="Times New Roman" w:hAnsi="Times New Roman" w:cs="Times New Roman"/>
          <w:sz w:val="28"/>
          <w:szCs w:val="28"/>
        </w:rPr>
        <w:t>-</w:t>
      </w:r>
      <w:r w:rsidRPr="00E4075D">
        <w:rPr>
          <w:rFonts w:ascii="Times New Roman" w:hAnsi="Times New Roman" w:cs="Times New Roman"/>
          <w:sz w:val="28"/>
          <w:szCs w:val="28"/>
        </w:rPr>
        <w:t>1337</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Европейский кодекс социального обеспечения (ETS №48) от 16.04.1964 // Официальный интернет-портал правовой информации.</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Бюллетень Верховного Суда РФ, №12, 1994</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 xml:space="preserve">Конвенция №128 Международной организации труда «О пособиях по инвалидности, по старости и по случаю потери кормильца» от 29.06.1967 // Конвенции и рекомендации, принятые Международной </w:t>
      </w:r>
      <w:r w:rsidRPr="00E4075D">
        <w:rPr>
          <w:rFonts w:ascii="Times New Roman" w:hAnsi="Times New Roman" w:cs="Times New Roman"/>
          <w:sz w:val="28"/>
          <w:szCs w:val="28"/>
        </w:rPr>
        <w:lastRenderedPageBreak/>
        <w:t>конференцией труда. 1957 - 1990. Т. II.- Женева: Международное бюро труда, 1991. С. 1531 - 1552.</w:t>
      </w:r>
    </w:p>
    <w:p w:rsidR="003629CC" w:rsidRPr="00E4075D" w:rsidRDefault="003629CC" w:rsidP="003629CC">
      <w:pPr>
        <w:pStyle w:val="a3"/>
        <w:numPr>
          <w:ilvl w:val="0"/>
          <w:numId w:val="2"/>
        </w:numPr>
        <w:spacing w:after="0" w:line="240" w:lineRule="auto"/>
        <w:jc w:val="both"/>
        <w:rPr>
          <w:rFonts w:ascii="Times New Roman" w:hAnsi="Times New Roman" w:cs="Times New Roman"/>
          <w:sz w:val="28"/>
          <w:szCs w:val="28"/>
        </w:rPr>
      </w:pPr>
      <w:r w:rsidRPr="00E4075D">
        <w:rPr>
          <w:rFonts w:ascii="Times New Roman" w:hAnsi="Times New Roman" w:cs="Times New Roman"/>
          <w:sz w:val="28"/>
          <w:szCs w:val="28"/>
        </w:rPr>
        <w:t>Конвенция №157 Международной организации труда «Об установлении международной системы сохранения прав в области социального обеспечения» от 21.06.1982 // Международное бюро труда, 1991. С. 1971</w:t>
      </w:r>
      <w:r>
        <w:rPr>
          <w:rFonts w:ascii="Times New Roman" w:hAnsi="Times New Roman" w:cs="Times New Roman"/>
          <w:sz w:val="28"/>
          <w:szCs w:val="28"/>
        </w:rPr>
        <w:t>-</w:t>
      </w:r>
      <w:r w:rsidRPr="00E4075D">
        <w:rPr>
          <w:rFonts w:ascii="Times New Roman" w:hAnsi="Times New Roman" w:cs="Times New Roman"/>
          <w:sz w:val="28"/>
          <w:szCs w:val="28"/>
        </w:rPr>
        <w:t>1982</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Рекомендация №167 Международной организации труда «Об установлении международной системы сохранения прав в области социального обеспечения» (Принята в г. Женеве на 69-ой сессии Генеральной конференции МОТ) от 20.06.1983 // Международное бюро труда, 1991. С. 1999</w:t>
      </w:r>
      <w:r>
        <w:rPr>
          <w:rFonts w:ascii="Times New Roman" w:hAnsi="Times New Roman" w:cs="Times New Roman"/>
          <w:sz w:val="28"/>
          <w:szCs w:val="28"/>
        </w:rPr>
        <w:t>-</w:t>
      </w:r>
      <w:r w:rsidRPr="00E4075D">
        <w:rPr>
          <w:rFonts w:ascii="Times New Roman" w:hAnsi="Times New Roman" w:cs="Times New Roman"/>
          <w:sz w:val="28"/>
          <w:szCs w:val="28"/>
        </w:rPr>
        <w:t>2030</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Европейская социальная хартия (пересмотренная) от 03.05.1996 // Бюллетень международных договоров, 2010, №4, апрель, с. 17 – 67</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Декларация Международной организации труда «Об основополагающих принципах и правах в сфере труда» от 18.06.1998 // Российская газета. - Ст. №238, 16.12.1998</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Конвенция №183 Международной организации труда «О пересмотре Конвенции (пересмотренной) 1952 года об охране материнства» от 30.05.2000</w:t>
      </w:r>
      <w:r>
        <w:rPr>
          <w:rFonts w:ascii="Times New Roman" w:hAnsi="Times New Roman" w:cs="Times New Roman"/>
          <w:sz w:val="28"/>
          <w:szCs w:val="28"/>
        </w:rPr>
        <w:t xml:space="preserve"> </w:t>
      </w:r>
      <w:r w:rsidRPr="00E4075D">
        <w:rPr>
          <w:rFonts w:ascii="Times New Roman" w:hAnsi="Times New Roman" w:cs="Times New Roman"/>
          <w:sz w:val="28"/>
          <w:szCs w:val="28"/>
        </w:rPr>
        <w:t>//</w:t>
      </w:r>
      <w:r>
        <w:rPr>
          <w:rFonts w:ascii="Times New Roman" w:hAnsi="Times New Roman" w:cs="Times New Roman"/>
          <w:sz w:val="28"/>
          <w:szCs w:val="28"/>
        </w:rPr>
        <w:t xml:space="preserve"> </w:t>
      </w:r>
      <w:r w:rsidRPr="00E4075D">
        <w:rPr>
          <w:rFonts w:ascii="Times New Roman" w:hAnsi="Times New Roman" w:cs="Times New Roman"/>
          <w:sz w:val="28"/>
          <w:szCs w:val="28"/>
        </w:rPr>
        <w:t>Международная организация труда URL:https://www.ilo.org/wcmsp5/groups/public/ednorm/normes/documents/normativeinstrument/wcms_c183</w:t>
      </w:r>
    </w:p>
    <w:p w:rsidR="003629CC" w:rsidRPr="00D2269F" w:rsidRDefault="003629CC" w:rsidP="003629CC">
      <w:pPr>
        <w:pStyle w:val="a3"/>
        <w:numPr>
          <w:ilvl w:val="0"/>
          <w:numId w:val="2"/>
        </w:numPr>
        <w:ind w:left="851" w:hanging="491"/>
        <w:jc w:val="both"/>
        <w:rPr>
          <w:rFonts w:ascii="Times New Roman" w:hAnsi="Times New Roman" w:cs="Times New Roman"/>
          <w:sz w:val="28"/>
          <w:szCs w:val="28"/>
        </w:rPr>
      </w:pPr>
      <w:r w:rsidRPr="00D2269F">
        <w:rPr>
          <w:rFonts w:ascii="Times New Roman" w:hAnsi="Times New Roman" w:cs="Times New Roman"/>
          <w:sz w:val="28"/>
          <w:szCs w:val="28"/>
        </w:rPr>
        <w:t>Федеральный Конституционный Закон № 1 - ФКЗ «О</w:t>
      </w:r>
      <w:r>
        <w:rPr>
          <w:rFonts w:ascii="Times New Roman" w:hAnsi="Times New Roman" w:cs="Times New Roman"/>
          <w:sz w:val="28"/>
          <w:szCs w:val="28"/>
        </w:rPr>
        <w:t xml:space="preserve"> </w:t>
      </w:r>
      <w:r w:rsidRPr="00D2269F">
        <w:rPr>
          <w:rFonts w:ascii="Times New Roman" w:hAnsi="Times New Roman" w:cs="Times New Roman"/>
          <w:sz w:val="28"/>
          <w:szCs w:val="28"/>
        </w:rPr>
        <w:t xml:space="preserve">Конституционном Суде Российской Федерации» от 21.07.1994 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xml:space="preserve">. в ред. от 01.07.2021// Российская газета. </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 xml:space="preserve">Гражданский кодекс Российской Федерации (часть первая) №51-ФЗ от 30.11.1994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16.04.2022</w:t>
      </w:r>
      <w:r w:rsidRPr="00E4075D">
        <w:rPr>
          <w:rFonts w:ascii="Times New Roman" w:hAnsi="Times New Roman" w:cs="Times New Roman"/>
          <w:sz w:val="28"/>
          <w:szCs w:val="28"/>
        </w:rPr>
        <w:t>// Собрание законодательства Российской Федерации. - Ст. №32, ст. 3301</w:t>
      </w:r>
      <w:r>
        <w:rPr>
          <w:rFonts w:ascii="Times New Roman" w:hAnsi="Times New Roman" w:cs="Times New Roman"/>
          <w:sz w:val="28"/>
          <w:szCs w:val="28"/>
        </w:rPr>
        <w:t>.</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 xml:space="preserve">Федеральный закон №178-ФЗ «О государственной социальной помощи» от 17.07.1999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28.12.2022</w:t>
      </w:r>
      <w:r w:rsidRPr="00E4075D">
        <w:rPr>
          <w:rFonts w:ascii="Times New Roman" w:hAnsi="Times New Roman" w:cs="Times New Roman"/>
          <w:sz w:val="28"/>
          <w:szCs w:val="28"/>
        </w:rPr>
        <w:t>// Собрание законодательства Российской Федерации. - С. 29, ст. 3699.</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Федеральный закон №77-ФЗ "О внесении изменений в статью 28 Федерального закона «О трудовых пенсиях в Российской Федерации» от 03.06.2006 // Собрание законодательства Российской Федерации. - №23, ст. 2384</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1D2635">
        <w:rPr>
          <w:rFonts w:ascii="Times New Roman" w:hAnsi="Times New Roman" w:cs="Times New Roman"/>
          <w:sz w:val="28"/>
          <w:szCs w:val="28"/>
        </w:rPr>
        <w:t>Федеральный закон от 28.12.2013 №400-ФЗ «О страховых пенсиях» от 28.12.2013 с изм. и доп. от 28.12.2022// Российская газета. - Ст. N 296, 31.12.2013</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 xml:space="preserve">Закон РФ №4995-1 «О социальной защите граждан, подвергшихся воздействию радиации вследствие аварии в 1957 году на производственном объединении </w:t>
      </w:r>
      <w:r>
        <w:rPr>
          <w:rFonts w:ascii="Times New Roman" w:hAnsi="Times New Roman" w:cs="Times New Roman"/>
          <w:sz w:val="28"/>
          <w:szCs w:val="28"/>
        </w:rPr>
        <w:t>«</w:t>
      </w:r>
      <w:r w:rsidRPr="00E4075D">
        <w:rPr>
          <w:rFonts w:ascii="Times New Roman" w:hAnsi="Times New Roman" w:cs="Times New Roman"/>
          <w:sz w:val="28"/>
          <w:szCs w:val="28"/>
        </w:rPr>
        <w:t>Маяк</w:t>
      </w:r>
      <w:r>
        <w:rPr>
          <w:rFonts w:ascii="Times New Roman" w:hAnsi="Times New Roman" w:cs="Times New Roman"/>
          <w:sz w:val="28"/>
          <w:szCs w:val="28"/>
        </w:rPr>
        <w:t>»</w:t>
      </w:r>
      <w:r w:rsidRPr="00E4075D">
        <w:rPr>
          <w:rFonts w:ascii="Times New Roman" w:hAnsi="Times New Roman" w:cs="Times New Roman"/>
          <w:sz w:val="28"/>
          <w:szCs w:val="28"/>
        </w:rPr>
        <w:t xml:space="preserve"> и сбросов радиоактивных отходов в реку </w:t>
      </w:r>
      <w:proofErr w:type="spellStart"/>
      <w:r w:rsidRPr="00E4075D">
        <w:rPr>
          <w:rFonts w:ascii="Times New Roman" w:hAnsi="Times New Roman" w:cs="Times New Roman"/>
          <w:sz w:val="28"/>
          <w:szCs w:val="28"/>
        </w:rPr>
        <w:t>Теча</w:t>
      </w:r>
      <w:proofErr w:type="spellEnd"/>
      <w:r w:rsidRPr="00E4075D">
        <w:rPr>
          <w:rFonts w:ascii="Times New Roman" w:hAnsi="Times New Roman" w:cs="Times New Roman"/>
          <w:sz w:val="28"/>
          <w:szCs w:val="28"/>
        </w:rPr>
        <w:t xml:space="preserve">» от 20.05.1993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30.07.1996</w:t>
      </w:r>
      <w:r>
        <w:rPr>
          <w:rFonts w:ascii="Times New Roman" w:hAnsi="Times New Roman" w:cs="Times New Roman"/>
          <w:sz w:val="28"/>
          <w:szCs w:val="28"/>
        </w:rPr>
        <w:t>/</w:t>
      </w:r>
      <w:r w:rsidRPr="00E4075D">
        <w:rPr>
          <w:rFonts w:ascii="Times New Roman" w:hAnsi="Times New Roman" w:cs="Times New Roman"/>
          <w:sz w:val="28"/>
          <w:szCs w:val="28"/>
        </w:rPr>
        <w:t xml:space="preserve">/ "Ведомости СНД и ВС РФ", №25, ст. 901. </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 xml:space="preserve">Закон РФ №1244-1 «О социальной защите граждан, подвергшихся воздействию радиации вследствие катастрофы на Чернобыльской </w:t>
      </w:r>
      <w:r w:rsidRPr="00E4075D">
        <w:rPr>
          <w:rFonts w:ascii="Times New Roman" w:hAnsi="Times New Roman" w:cs="Times New Roman"/>
          <w:sz w:val="28"/>
          <w:szCs w:val="28"/>
        </w:rPr>
        <w:lastRenderedPageBreak/>
        <w:t>АЭС» от 15.05.1991</w:t>
      </w:r>
      <w:r w:rsidRPr="00D2269F">
        <w:t xml:space="preserve">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28.12.2022</w:t>
      </w:r>
      <w:r w:rsidRPr="00E4075D">
        <w:rPr>
          <w:rFonts w:ascii="Times New Roman" w:hAnsi="Times New Roman" w:cs="Times New Roman"/>
          <w:sz w:val="28"/>
          <w:szCs w:val="28"/>
        </w:rPr>
        <w:t xml:space="preserve">// Ведомости СНД и ВС РСФСР, №21, ст. 699. </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Постановление Пленума Верховного Суда РФ №5 «О применении судами общей юрисдикции общепризнанных принципов и норм международного права и международных договоров Российской Федерации» от 10.10.2003</w:t>
      </w:r>
      <w:r w:rsidRPr="00D2269F">
        <w:t xml:space="preserve">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05.03.2013</w:t>
      </w:r>
      <w:r w:rsidRPr="00E4075D">
        <w:rPr>
          <w:rFonts w:ascii="Times New Roman" w:hAnsi="Times New Roman" w:cs="Times New Roman"/>
          <w:sz w:val="28"/>
          <w:szCs w:val="28"/>
        </w:rPr>
        <w:t xml:space="preserve">// Российская газета. - Ст. №244 </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F77817">
        <w:rPr>
          <w:rFonts w:ascii="Times New Roman" w:hAnsi="Times New Roman" w:cs="Times New Roman"/>
          <w:sz w:val="28"/>
          <w:szCs w:val="28"/>
        </w:rPr>
        <w:t xml:space="preserve">Распоряжение Правительства РФ №164-р </w:t>
      </w:r>
      <w:r>
        <w:rPr>
          <w:rFonts w:ascii="Times New Roman" w:hAnsi="Times New Roman" w:cs="Times New Roman"/>
          <w:sz w:val="28"/>
          <w:szCs w:val="28"/>
        </w:rPr>
        <w:t>«</w:t>
      </w:r>
      <w:r w:rsidRPr="00F77817">
        <w:rPr>
          <w:rFonts w:ascii="Times New Roman" w:hAnsi="Times New Roman" w:cs="Times New Roman"/>
          <w:sz w:val="28"/>
          <w:szCs w:val="28"/>
        </w:rPr>
        <w:t>Об утверждении Стратегии действий в интересах граждан старшего поколения в Российской Федерации до 2025 года</w:t>
      </w:r>
      <w:r>
        <w:rPr>
          <w:rFonts w:ascii="Times New Roman" w:hAnsi="Times New Roman" w:cs="Times New Roman"/>
          <w:sz w:val="28"/>
          <w:szCs w:val="28"/>
        </w:rPr>
        <w:t>»</w:t>
      </w:r>
      <w:r w:rsidRPr="00F77817">
        <w:rPr>
          <w:rFonts w:ascii="Times New Roman" w:hAnsi="Times New Roman" w:cs="Times New Roman"/>
          <w:sz w:val="28"/>
          <w:szCs w:val="28"/>
        </w:rPr>
        <w:t xml:space="preserve"> от 05.02.2016 // Собрание законодательства Российской Федерации. - Ст. N 7, ст. 1017</w:t>
      </w:r>
    </w:p>
    <w:p w:rsidR="003629CC" w:rsidRPr="00E4075D"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 xml:space="preserve">Распоряжение Правительства РФ №1662-р «О Концепции долгосрочного социально-экономического развития Российской Федерации на период до 2020 года» от 17.11.2008 </w:t>
      </w:r>
      <w:r w:rsidRPr="00D2269F">
        <w:rPr>
          <w:rFonts w:ascii="Times New Roman" w:hAnsi="Times New Roman" w:cs="Times New Roman"/>
          <w:sz w:val="28"/>
          <w:szCs w:val="28"/>
        </w:rPr>
        <w:t xml:space="preserve">с изм. и </w:t>
      </w:r>
      <w:proofErr w:type="spellStart"/>
      <w:r w:rsidRPr="00D2269F">
        <w:rPr>
          <w:rFonts w:ascii="Times New Roman" w:hAnsi="Times New Roman" w:cs="Times New Roman"/>
          <w:sz w:val="28"/>
          <w:szCs w:val="28"/>
        </w:rPr>
        <w:t>допол</w:t>
      </w:r>
      <w:proofErr w:type="spellEnd"/>
      <w:r w:rsidRPr="00D2269F">
        <w:rPr>
          <w:rFonts w:ascii="Times New Roman" w:hAnsi="Times New Roman" w:cs="Times New Roman"/>
          <w:sz w:val="28"/>
          <w:szCs w:val="28"/>
        </w:rPr>
        <w:t>. в ред. от 28.09.2018</w:t>
      </w:r>
      <w:r w:rsidRPr="00E4075D">
        <w:rPr>
          <w:rFonts w:ascii="Times New Roman" w:hAnsi="Times New Roman" w:cs="Times New Roman"/>
          <w:sz w:val="28"/>
          <w:szCs w:val="28"/>
        </w:rPr>
        <w:t xml:space="preserve">// Собрание законодательства Российской Федерации. </w:t>
      </w:r>
      <w:r>
        <w:rPr>
          <w:rFonts w:ascii="Times New Roman" w:hAnsi="Times New Roman" w:cs="Times New Roman"/>
          <w:sz w:val="28"/>
          <w:szCs w:val="28"/>
        </w:rPr>
        <w:t>- Ст. №267, ст.3896</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E4075D">
        <w:rPr>
          <w:rFonts w:ascii="Times New Roman" w:hAnsi="Times New Roman" w:cs="Times New Roman"/>
          <w:sz w:val="28"/>
          <w:szCs w:val="28"/>
        </w:rPr>
        <w:t>Соглашение между Правительством РФ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от 24.01.2006 // Собрание законодательства Российской Федерации. - Ст. №21, ст. 2395</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8B6F5F">
        <w:rPr>
          <w:rFonts w:ascii="Times New Roman" w:hAnsi="Times New Roman" w:cs="Times New Roman"/>
          <w:sz w:val="28"/>
          <w:szCs w:val="28"/>
        </w:rPr>
        <w:t>Послание Президента РФ Федеральному Собранию "Послание Президента Российской Федерации" от 03.12.2015 // Парламентская газета, №44, 04-10.12.2015.</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254AC7">
        <w:rPr>
          <w:rFonts w:ascii="Times New Roman" w:hAnsi="Times New Roman" w:cs="Times New Roman"/>
          <w:sz w:val="28"/>
          <w:szCs w:val="28"/>
        </w:rPr>
        <w:t>Азарова Е.Г. Конституционные требования к российскому законодательству о социальном обеспечении // Журнал российского права. 2018. №7 (259). URL:https://cyberleninka.ru/article/n/konstitutsionnye-trebovaniya-k-rossiyskomu-zakonodatelstvu-o-sotsialnom-obespechenii</w:t>
      </w:r>
    </w:p>
    <w:p w:rsidR="003629CC" w:rsidRPr="00254AC7" w:rsidRDefault="003629CC" w:rsidP="003629CC">
      <w:pPr>
        <w:pStyle w:val="a3"/>
        <w:numPr>
          <w:ilvl w:val="0"/>
          <w:numId w:val="2"/>
        </w:numPr>
        <w:spacing w:after="0" w:line="240" w:lineRule="auto"/>
        <w:ind w:left="851" w:hanging="491"/>
        <w:jc w:val="both"/>
        <w:rPr>
          <w:rFonts w:ascii="Times New Roman" w:hAnsi="Times New Roman" w:cs="Times New Roman"/>
          <w:sz w:val="28"/>
          <w:szCs w:val="28"/>
          <w:lang w:val="en-US"/>
        </w:rPr>
      </w:pPr>
      <w:r w:rsidRPr="00254AC7">
        <w:rPr>
          <w:rFonts w:ascii="Times New Roman" w:hAnsi="Times New Roman" w:cs="Times New Roman"/>
          <w:sz w:val="28"/>
          <w:szCs w:val="28"/>
        </w:rPr>
        <w:t xml:space="preserve">Аристов Евгений Вячеславович СОЦИАЛЬНОСТЬ ГОСУДАРСТВА В РОССИЙСКОЙ ФЕДЕРАЦИИ: СУДЕБНЫЕ ИНТЕРПРЕТАЦИИ // Право и государство: теория и практика. </w:t>
      </w:r>
      <w:r w:rsidRPr="00254AC7">
        <w:rPr>
          <w:rFonts w:ascii="Times New Roman" w:hAnsi="Times New Roman" w:cs="Times New Roman"/>
          <w:sz w:val="28"/>
          <w:szCs w:val="28"/>
          <w:lang w:val="en-US"/>
        </w:rPr>
        <w:t xml:space="preserve">2018. №8 </w:t>
      </w:r>
    </w:p>
    <w:p w:rsidR="003629CC" w:rsidRPr="008B6F5F"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proofErr w:type="spellStart"/>
      <w:r w:rsidRPr="00254AC7">
        <w:rPr>
          <w:rFonts w:ascii="Times New Roman" w:hAnsi="Times New Roman" w:cs="Times New Roman"/>
          <w:sz w:val="28"/>
          <w:szCs w:val="28"/>
        </w:rPr>
        <w:t>Дуденцова</w:t>
      </w:r>
      <w:proofErr w:type="spellEnd"/>
      <w:r w:rsidRPr="00254AC7">
        <w:rPr>
          <w:rFonts w:ascii="Times New Roman" w:hAnsi="Times New Roman" w:cs="Times New Roman"/>
          <w:sz w:val="28"/>
          <w:szCs w:val="28"/>
        </w:rPr>
        <w:t xml:space="preserve">, Ю. С. Анализ эффективности государственной политики в сфере социального обеспечения граждан в Российской Федерации / Ю. С. </w:t>
      </w:r>
      <w:proofErr w:type="spellStart"/>
      <w:r w:rsidRPr="00254AC7">
        <w:rPr>
          <w:rFonts w:ascii="Times New Roman" w:hAnsi="Times New Roman" w:cs="Times New Roman"/>
          <w:sz w:val="28"/>
          <w:szCs w:val="28"/>
        </w:rPr>
        <w:t>Дуденцова</w:t>
      </w:r>
      <w:proofErr w:type="spellEnd"/>
      <w:r w:rsidRPr="00254AC7">
        <w:rPr>
          <w:rFonts w:ascii="Times New Roman" w:hAnsi="Times New Roman" w:cs="Times New Roman"/>
          <w:sz w:val="28"/>
          <w:szCs w:val="28"/>
        </w:rPr>
        <w:t xml:space="preserve">. </w:t>
      </w:r>
      <w:r>
        <w:rPr>
          <w:rFonts w:ascii="Times New Roman" w:hAnsi="Times New Roman" w:cs="Times New Roman"/>
          <w:sz w:val="28"/>
          <w:szCs w:val="28"/>
        </w:rPr>
        <w:t>-</w:t>
      </w:r>
      <w:r w:rsidRPr="00254AC7">
        <w:rPr>
          <w:rFonts w:ascii="Times New Roman" w:hAnsi="Times New Roman" w:cs="Times New Roman"/>
          <w:sz w:val="28"/>
          <w:szCs w:val="28"/>
        </w:rPr>
        <w:t xml:space="preserve"> </w:t>
      </w:r>
      <w:proofErr w:type="gramStart"/>
      <w:r w:rsidRPr="00254AC7">
        <w:rPr>
          <w:rFonts w:ascii="Times New Roman" w:hAnsi="Times New Roman" w:cs="Times New Roman"/>
          <w:sz w:val="28"/>
          <w:szCs w:val="28"/>
        </w:rPr>
        <w:t>Текст :</w:t>
      </w:r>
      <w:proofErr w:type="gramEnd"/>
      <w:r w:rsidRPr="00254AC7">
        <w:rPr>
          <w:rFonts w:ascii="Times New Roman" w:hAnsi="Times New Roman" w:cs="Times New Roman"/>
          <w:sz w:val="28"/>
          <w:szCs w:val="28"/>
        </w:rPr>
        <w:t xml:space="preserve"> непосредственный // Молодой ученый. </w:t>
      </w:r>
      <w:r>
        <w:rPr>
          <w:rFonts w:ascii="Times New Roman" w:hAnsi="Times New Roman" w:cs="Times New Roman"/>
          <w:sz w:val="28"/>
          <w:szCs w:val="28"/>
        </w:rPr>
        <w:t>-</w:t>
      </w:r>
      <w:r w:rsidRPr="00254AC7">
        <w:rPr>
          <w:rFonts w:ascii="Times New Roman" w:hAnsi="Times New Roman" w:cs="Times New Roman"/>
          <w:sz w:val="28"/>
          <w:szCs w:val="28"/>
        </w:rPr>
        <w:t xml:space="preserve"> 2020. </w:t>
      </w:r>
      <w:r>
        <w:rPr>
          <w:rFonts w:ascii="Times New Roman" w:hAnsi="Times New Roman" w:cs="Times New Roman"/>
          <w:sz w:val="28"/>
          <w:szCs w:val="28"/>
        </w:rPr>
        <w:t>-</w:t>
      </w:r>
      <w:r w:rsidRPr="00254AC7">
        <w:rPr>
          <w:rFonts w:ascii="Times New Roman" w:hAnsi="Times New Roman" w:cs="Times New Roman"/>
          <w:sz w:val="28"/>
          <w:szCs w:val="28"/>
        </w:rPr>
        <w:t xml:space="preserve"> № 48 (338). </w:t>
      </w:r>
      <w:r>
        <w:rPr>
          <w:rFonts w:ascii="Times New Roman" w:hAnsi="Times New Roman" w:cs="Times New Roman"/>
          <w:sz w:val="28"/>
          <w:szCs w:val="28"/>
        </w:rPr>
        <w:t>-</w:t>
      </w:r>
      <w:r w:rsidRPr="00254AC7">
        <w:rPr>
          <w:rFonts w:ascii="Times New Roman" w:hAnsi="Times New Roman" w:cs="Times New Roman"/>
          <w:sz w:val="28"/>
          <w:szCs w:val="28"/>
        </w:rPr>
        <w:t xml:space="preserve"> С. 498-500. </w:t>
      </w:r>
    </w:p>
    <w:p w:rsidR="003629CC" w:rsidRPr="00254AC7"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8B6F5F">
        <w:rPr>
          <w:rFonts w:ascii="Times New Roman" w:hAnsi="Times New Roman" w:cs="Times New Roman"/>
          <w:sz w:val="28"/>
          <w:szCs w:val="28"/>
        </w:rPr>
        <w:t xml:space="preserve">Зуева Н. Л. Пробелы и коллизии пенсионного законодательства // Вестник ВГУ. Серия: Право. 2021. №1 (44). </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proofErr w:type="spellStart"/>
      <w:r w:rsidRPr="00254AC7">
        <w:rPr>
          <w:rFonts w:ascii="Times New Roman" w:hAnsi="Times New Roman" w:cs="Times New Roman"/>
          <w:sz w:val="28"/>
          <w:szCs w:val="28"/>
        </w:rPr>
        <w:t>Куксин</w:t>
      </w:r>
      <w:proofErr w:type="spellEnd"/>
      <w:r w:rsidRPr="00254AC7">
        <w:rPr>
          <w:rFonts w:ascii="Times New Roman" w:hAnsi="Times New Roman" w:cs="Times New Roman"/>
          <w:sz w:val="28"/>
          <w:szCs w:val="28"/>
        </w:rPr>
        <w:t xml:space="preserve"> И.Н., Уфимцева В.А. К вопросу о соотношении коллизии и конкуренции в праве // NOMOTHETIKA: Философия. Социология. Право. 2018. </w:t>
      </w:r>
      <w:r w:rsidRPr="007503EB">
        <w:rPr>
          <w:rFonts w:ascii="Times New Roman" w:hAnsi="Times New Roman" w:cs="Times New Roman"/>
          <w:sz w:val="28"/>
          <w:szCs w:val="28"/>
        </w:rPr>
        <w:t xml:space="preserve">№2. </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254AC7">
        <w:rPr>
          <w:rFonts w:ascii="Times New Roman" w:hAnsi="Times New Roman" w:cs="Times New Roman"/>
          <w:sz w:val="28"/>
          <w:szCs w:val="28"/>
        </w:rPr>
        <w:t>Куренной А.М. Право и справедливость в российской системе регулирования трудовых отношений // Трудовое право в России и за рубежом. - 2018. - №4. - С. 3-7.</w:t>
      </w:r>
    </w:p>
    <w:p w:rsidR="003629CC"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proofErr w:type="spellStart"/>
      <w:r w:rsidRPr="00254AC7">
        <w:rPr>
          <w:rFonts w:ascii="Times New Roman" w:hAnsi="Times New Roman" w:cs="Times New Roman"/>
          <w:sz w:val="28"/>
          <w:szCs w:val="28"/>
        </w:rPr>
        <w:lastRenderedPageBreak/>
        <w:t>Петушкова</w:t>
      </w:r>
      <w:proofErr w:type="spellEnd"/>
      <w:r w:rsidRPr="00254AC7">
        <w:rPr>
          <w:rFonts w:ascii="Times New Roman" w:hAnsi="Times New Roman" w:cs="Times New Roman"/>
          <w:sz w:val="28"/>
          <w:szCs w:val="28"/>
        </w:rPr>
        <w:t xml:space="preserve">, Т. О. Проблемы реализации прав граждан на социальное обслуживание в Российской Федерации // Научное обеспечение агропромышленного </w:t>
      </w:r>
      <w:proofErr w:type="gramStart"/>
      <w:r w:rsidRPr="00254AC7">
        <w:rPr>
          <w:rFonts w:ascii="Times New Roman" w:hAnsi="Times New Roman" w:cs="Times New Roman"/>
          <w:sz w:val="28"/>
          <w:szCs w:val="28"/>
        </w:rPr>
        <w:t>комплекса :</w:t>
      </w:r>
      <w:proofErr w:type="gramEnd"/>
      <w:r w:rsidRPr="00254AC7">
        <w:rPr>
          <w:rFonts w:ascii="Times New Roman" w:hAnsi="Times New Roman" w:cs="Times New Roman"/>
          <w:sz w:val="28"/>
          <w:szCs w:val="28"/>
        </w:rPr>
        <w:t xml:space="preserve"> Сборник статей по материалам 76-й научно-практической конференции студентов по итогам НИР за 2020 год. В 3-х частях, Краснодар, 10–30 марта 2021 года / Отв. за выпуск А.Г. </w:t>
      </w:r>
      <w:proofErr w:type="spellStart"/>
      <w:r w:rsidRPr="00254AC7">
        <w:rPr>
          <w:rFonts w:ascii="Times New Roman" w:hAnsi="Times New Roman" w:cs="Times New Roman"/>
          <w:sz w:val="28"/>
          <w:szCs w:val="28"/>
        </w:rPr>
        <w:t>Кощаев</w:t>
      </w:r>
      <w:proofErr w:type="spellEnd"/>
      <w:r w:rsidRPr="00254AC7">
        <w:rPr>
          <w:rFonts w:ascii="Times New Roman" w:hAnsi="Times New Roman" w:cs="Times New Roman"/>
          <w:sz w:val="28"/>
          <w:szCs w:val="28"/>
        </w:rPr>
        <w:t>. Том Часть 3. – Краснодар: Кубанский государственный аграрный университет имени И.Т. Трубилина, 2021. – С. 381-384.</w:t>
      </w:r>
    </w:p>
    <w:p w:rsidR="003629CC" w:rsidRPr="00254AC7" w:rsidRDefault="003629CC" w:rsidP="003629CC">
      <w:pPr>
        <w:pStyle w:val="a3"/>
        <w:numPr>
          <w:ilvl w:val="0"/>
          <w:numId w:val="2"/>
        </w:numPr>
        <w:spacing w:after="0" w:line="240" w:lineRule="auto"/>
        <w:ind w:left="851" w:hanging="491"/>
        <w:jc w:val="both"/>
        <w:rPr>
          <w:rFonts w:ascii="Times New Roman" w:hAnsi="Times New Roman" w:cs="Times New Roman"/>
          <w:sz w:val="28"/>
          <w:szCs w:val="28"/>
        </w:rPr>
      </w:pPr>
      <w:r w:rsidRPr="00254AC7">
        <w:rPr>
          <w:rFonts w:ascii="Times New Roman" w:hAnsi="Times New Roman" w:cs="Times New Roman"/>
          <w:sz w:val="28"/>
          <w:szCs w:val="28"/>
        </w:rPr>
        <w:t xml:space="preserve">Пимченко, А. А. Проблемы реализации социальных льгот и гарантий в современном российском обществе // Социальные процессы в современном российском обществе: проблемы и </w:t>
      </w:r>
      <w:proofErr w:type="gramStart"/>
      <w:r w:rsidRPr="00254AC7">
        <w:rPr>
          <w:rFonts w:ascii="Times New Roman" w:hAnsi="Times New Roman" w:cs="Times New Roman"/>
          <w:sz w:val="28"/>
          <w:szCs w:val="28"/>
        </w:rPr>
        <w:t>перспективы :</w:t>
      </w:r>
      <w:proofErr w:type="gramEnd"/>
      <w:r w:rsidRPr="00254AC7">
        <w:rPr>
          <w:rFonts w:ascii="Times New Roman" w:hAnsi="Times New Roman" w:cs="Times New Roman"/>
          <w:sz w:val="28"/>
          <w:szCs w:val="28"/>
        </w:rPr>
        <w:t xml:space="preserve"> материалы V </w:t>
      </w:r>
      <w:proofErr w:type="spellStart"/>
      <w:r w:rsidRPr="00254AC7">
        <w:rPr>
          <w:rFonts w:ascii="Times New Roman" w:hAnsi="Times New Roman" w:cs="Times New Roman"/>
          <w:sz w:val="28"/>
          <w:szCs w:val="28"/>
        </w:rPr>
        <w:t>Всерос</w:t>
      </w:r>
      <w:proofErr w:type="spellEnd"/>
      <w:r w:rsidRPr="00254AC7">
        <w:rPr>
          <w:rFonts w:ascii="Times New Roman" w:hAnsi="Times New Roman" w:cs="Times New Roman"/>
          <w:sz w:val="28"/>
          <w:szCs w:val="28"/>
        </w:rPr>
        <w:t xml:space="preserve">. науч. </w:t>
      </w:r>
      <w:proofErr w:type="spellStart"/>
      <w:r w:rsidRPr="00254AC7">
        <w:rPr>
          <w:rFonts w:ascii="Times New Roman" w:hAnsi="Times New Roman" w:cs="Times New Roman"/>
          <w:sz w:val="28"/>
          <w:szCs w:val="28"/>
        </w:rPr>
        <w:t>конф</w:t>
      </w:r>
      <w:proofErr w:type="spellEnd"/>
      <w:r w:rsidRPr="00254AC7">
        <w:rPr>
          <w:rFonts w:ascii="Times New Roman" w:hAnsi="Times New Roman" w:cs="Times New Roman"/>
          <w:sz w:val="28"/>
          <w:szCs w:val="28"/>
        </w:rPr>
        <w:t xml:space="preserve">. с </w:t>
      </w:r>
      <w:proofErr w:type="spellStart"/>
      <w:r w:rsidRPr="00254AC7">
        <w:rPr>
          <w:rFonts w:ascii="Times New Roman" w:hAnsi="Times New Roman" w:cs="Times New Roman"/>
          <w:sz w:val="28"/>
          <w:szCs w:val="28"/>
        </w:rPr>
        <w:t>междунар</w:t>
      </w:r>
      <w:proofErr w:type="spellEnd"/>
      <w:r w:rsidRPr="00254AC7">
        <w:rPr>
          <w:rFonts w:ascii="Times New Roman" w:hAnsi="Times New Roman" w:cs="Times New Roman"/>
          <w:sz w:val="28"/>
          <w:szCs w:val="28"/>
        </w:rPr>
        <w:t>. участием, Иркутск, 23 апреля 2021 года. – Иркутск: Иркутский государственный университет, 2021. – С. 459-465.</w:t>
      </w:r>
    </w:p>
    <w:p w:rsidR="003629CC" w:rsidRDefault="003629CC" w:rsidP="003629CC">
      <w:pPr>
        <w:pStyle w:val="a3"/>
        <w:numPr>
          <w:ilvl w:val="0"/>
          <w:numId w:val="2"/>
        </w:numPr>
        <w:spacing w:after="0" w:line="240" w:lineRule="auto"/>
        <w:jc w:val="both"/>
        <w:rPr>
          <w:rFonts w:ascii="Times New Roman" w:hAnsi="Times New Roman" w:cs="Times New Roman"/>
          <w:sz w:val="28"/>
          <w:szCs w:val="28"/>
        </w:rPr>
      </w:pPr>
      <w:r w:rsidRPr="00254AC7">
        <w:rPr>
          <w:rFonts w:ascii="Times New Roman" w:hAnsi="Times New Roman" w:cs="Times New Roman"/>
          <w:sz w:val="28"/>
          <w:szCs w:val="28"/>
        </w:rPr>
        <w:t xml:space="preserve">Сабанина, Н. О. Понятие, формы и способы защиты прав граждан в современной России / Н. О. Сабанина, А. Н. </w:t>
      </w:r>
      <w:proofErr w:type="spellStart"/>
      <w:r w:rsidRPr="00254AC7">
        <w:rPr>
          <w:rFonts w:ascii="Times New Roman" w:hAnsi="Times New Roman" w:cs="Times New Roman"/>
          <w:sz w:val="28"/>
          <w:szCs w:val="28"/>
        </w:rPr>
        <w:t>Баврин</w:t>
      </w:r>
      <w:proofErr w:type="spellEnd"/>
      <w:r w:rsidRPr="00254AC7">
        <w:rPr>
          <w:rFonts w:ascii="Times New Roman" w:hAnsi="Times New Roman" w:cs="Times New Roman"/>
          <w:sz w:val="28"/>
          <w:szCs w:val="28"/>
        </w:rPr>
        <w:t xml:space="preserve">, О. А. Зиновьева // ЮРИСПРУДЕНЦИЯ в СОВРЕМЕННОМ ОБЩЕСТВЕ: проблемы РЕГУЛИРОВАНИЯ ПРАВОВЫХ </w:t>
      </w:r>
      <w:proofErr w:type="gramStart"/>
      <w:r w:rsidRPr="00254AC7">
        <w:rPr>
          <w:rFonts w:ascii="Times New Roman" w:hAnsi="Times New Roman" w:cs="Times New Roman"/>
          <w:sz w:val="28"/>
          <w:szCs w:val="28"/>
        </w:rPr>
        <w:t>ОТНОШЕНИЙ :</w:t>
      </w:r>
      <w:proofErr w:type="gramEnd"/>
      <w:r w:rsidRPr="00254AC7">
        <w:rPr>
          <w:rFonts w:ascii="Times New Roman" w:hAnsi="Times New Roman" w:cs="Times New Roman"/>
          <w:sz w:val="28"/>
          <w:szCs w:val="28"/>
        </w:rPr>
        <w:t xml:space="preserve"> сборник статей Международной научно-практической конференции, Пенза, 15 января 2023 года. – Пенза: Наука и Просвещение, 2023. – С. 28-30.</w:t>
      </w:r>
    </w:p>
    <w:p w:rsidR="003629CC" w:rsidRPr="008B6F5F" w:rsidRDefault="003629CC" w:rsidP="003629CC">
      <w:pPr>
        <w:pStyle w:val="a3"/>
        <w:numPr>
          <w:ilvl w:val="0"/>
          <w:numId w:val="2"/>
        </w:numPr>
        <w:spacing w:after="0" w:line="240" w:lineRule="auto"/>
        <w:jc w:val="both"/>
        <w:rPr>
          <w:rFonts w:ascii="Times New Roman" w:hAnsi="Times New Roman" w:cs="Times New Roman"/>
          <w:sz w:val="28"/>
          <w:szCs w:val="28"/>
          <w:lang w:val="en-US"/>
        </w:rPr>
      </w:pPr>
      <w:r w:rsidRPr="008B6F5F">
        <w:rPr>
          <w:rFonts w:ascii="Times New Roman" w:hAnsi="Times New Roman" w:cs="Times New Roman"/>
          <w:sz w:val="28"/>
          <w:szCs w:val="28"/>
        </w:rPr>
        <w:t xml:space="preserve">Урусова А.Б. ОСНОВНЫЕ ПРИНЦИПЫ СОЦИАЛЬНОЙ ЗАЩИТЫ НАСЕЛЕНИЯ // Московский экономический журнал. </w:t>
      </w:r>
      <w:r w:rsidRPr="008B6F5F">
        <w:rPr>
          <w:rFonts w:ascii="Times New Roman" w:hAnsi="Times New Roman" w:cs="Times New Roman"/>
          <w:sz w:val="28"/>
          <w:szCs w:val="28"/>
          <w:lang w:val="en-US"/>
        </w:rPr>
        <w:t xml:space="preserve">2020. №1. </w:t>
      </w:r>
    </w:p>
    <w:p w:rsidR="003629CC" w:rsidRDefault="003629CC" w:rsidP="003629CC">
      <w:pPr>
        <w:pStyle w:val="a3"/>
        <w:numPr>
          <w:ilvl w:val="0"/>
          <w:numId w:val="2"/>
        </w:numPr>
        <w:spacing w:after="0" w:line="240" w:lineRule="auto"/>
        <w:jc w:val="both"/>
        <w:rPr>
          <w:rFonts w:ascii="Times New Roman" w:hAnsi="Times New Roman" w:cs="Times New Roman"/>
          <w:sz w:val="28"/>
          <w:szCs w:val="28"/>
        </w:rPr>
      </w:pPr>
      <w:proofErr w:type="spellStart"/>
      <w:r w:rsidRPr="00556822">
        <w:rPr>
          <w:rFonts w:ascii="Times New Roman" w:hAnsi="Times New Roman" w:cs="Times New Roman"/>
          <w:sz w:val="28"/>
          <w:szCs w:val="28"/>
        </w:rPr>
        <w:t>Шерстнева</w:t>
      </w:r>
      <w:proofErr w:type="spellEnd"/>
      <w:r w:rsidRPr="00556822">
        <w:rPr>
          <w:rFonts w:ascii="Times New Roman" w:hAnsi="Times New Roman" w:cs="Times New Roman"/>
          <w:sz w:val="28"/>
          <w:szCs w:val="28"/>
        </w:rPr>
        <w:t>, А. В. О некоторых особенностях защиты социальных прав человека и гражданина Конституционным Судом Российской Федерации // Юридическая наука и практика. – 2021. – Т. 17, № 1. – С. 32-38</w:t>
      </w:r>
      <w:r>
        <w:rPr>
          <w:rFonts w:ascii="Times New Roman" w:hAnsi="Times New Roman" w:cs="Times New Roman"/>
          <w:sz w:val="28"/>
          <w:szCs w:val="28"/>
        </w:rPr>
        <w:t>.</w:t>
      </w:r>
    </w:p>
    <w:p w:rsidR="003629CC" w:rsidRPr="008B6F5F" w:rsidRDefault="003629CC" w:rsidP="003629CC">
      <w:pPr>
        <w:pStyle w:val="a3"/>
        <w:numPr>
          <w:ilvl w:val="0"/>
          <w:numId w:val="2"/>
        </w:numPr>
        <w:spacing w:line="240" w:lineRule="auto"/>
        <w:jc w:val="both"/>
        <w:rPr>
          <w:rFonts w:ascii="Times New Roman" w:hAnsi="Times New Roman" w:cs="Times New Roman"/>
          <w:sz w:val="28"/>
          <w:szCs w:val="28"/>
        </w:rPr>
      </w:pPr>
      <w:r w:rsidRPr="008B6F5F">
        <w:rPr>
          <w:rFonts w:ascii="Times New Roman" w:hAnsi="Times New Roman" w:cs="Times New Roman"/>
          <w:sz w:val="28"/>
          <w:szCs w:val="28"/>
        </w:rPr>
        <w:t xml:space="preserve">Апелляционное определение № 33-651/2015 от 16 февраля 2015 г. по делу № 33-651/2015 // Судебные и нормативные акты РФ / </w:t>
      </w:r>
    </w:p>
    <w:p w:rsidR="003629CC" w:rsidRDefault="003629CC" w:rsidP="003629CC">
      <w:pPr>
        <w:pStyle w:val="a3"/>
        <w:numPr>
          <w:ilvl w:val="0"/>
          <w:numId w:val="2"/>
        </w:numPr>
        <w:spacing w:after="0" w:line="240" w:lineRule="auto"/>
        <w:jc w:val="both"/>
        <w:rPr>
          <w:rFonts w:ascii="Times New Roman" w:hAnsi="Times New Roman" w:cs="Times New Roman"/>
          <w:sz w:val="28"/>
          <w:szCs w:val="28"/>
        </w:rPr>
      </w:pPr>
      <w:r w:rsidRPr="008B6F5F">
        <w:rPr>
          <w:rFonts w:ascii="Times New Roman" w:hAnsi="Times New Roman" w:cs="Times New Roman"/>
          <w:sz w:val="28"/>
          <w:szCs w:val="28"/>
        </w:rPr>
        <w:t>О значении границ бедности и численности населения с денежными доходами ниже границы бедности в I квартале 2022 года в целом по Российской Федерации // Федеральная служба государственной статистики URL: https://rosstat.gov.ru/</w:t>
      </w:r>
    </w:p>
    <w:p w:rsidR="003629CC" w:rsidRDefault="003629CC" w:rsidP="003629CC">
      <w:pPr>
        <w:pStyle w:val="a3"/>
        <w:spacing w:after="0" w:line="240" w:lineRule="auto"/>
        <w:ind w:left="0" w:firstLine="849"/>
        <w:jc w:val="both"/>
        <w:rPr>
          <w:rFonts w:ascii="Times New Roman" w:hAnsi="Times New Roman" w:cs="Times New Roman"/>
          <w:sz w:val="28"/>
          <w:szCs w:val="28"/>
        </w:rPr>
      </w:pPr>
    </w:p>
    <w:p w:rsidR="003629CC" w:rsidRDefault="003629CC" w:rsidP="003629CC">
      <w:pPr>
        <w:spacing w:after="0" w:line="240" w:lineRule="auto"/>
        <w:jc w:val="both"/>
        <w:rPr>
          <w:rFonts w:ascii="Times New Roman" w:hAnsi="Times New Roman" w:cs="Times New Roman"/>
          <w:sz w:val="28"/>
          <w:szCs w:val="28"/>
        </w:rPr>
      </w:pPr>
    </w:p>
    <w:p w:rsidR="003629CC" w:rsidRPr="00170E0C" w:rsidRDefault="003629CC" w:rsidP="003629CC">
      <w:pPr>
        <w:spacing w:after="0" w:line="240" w:lineRule="auto"/>
        <w:jc w:val="both"/>
        <w:rPr>
          <w:rFonts w:ascii="Times New Roman" w:hAnsi="Times New Roman" w:cs="Times New Roman"/>
          <w:sz w:val="28"/>
          <w:szCs w:val="28"/>
        </w:rPr>
      </w:pPr>
    </w:p>
    <w:p w:rsidR="003629CC" w:rsidRDefault="003629CC" w:rsidP="003629CC">
      <w:pPr>
        <w:pStyle w:val="a3"/>
        <w:spacing w:after="0" w:line="240" w:lineRule="auto"/>
        <w:ind w:left="0"/>
        <w:rPr>
          <w:rFonts w:ascii="Times New Roman" w:hAnsi="Times New Roman" w:cs="Times New Roman"/>
          <w:sz w:val="28"/>
          <w:szCs w:val="28"/>
        </w:rPr>
      </w:pPr>
    </w:p>
    <w:p w:rsidR="003629CC" w:rsidRDefault="003629CC"/>
    <w:sectPr w:rsidR="003629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19" w:rsidRDefault="00E74319" w:rsidP="003629CC">
      <w:pPr>
        <w:spacing w:after="0" w:line="240" w:lineRule="auto"/>
      </w:pPr>
      <w:r>
        <w:separator/>
      </w:r>
    </w:p>
  </w:endnote>
  <w:endnote w:type="continuationSeparator" w:id="0">
    <w:p w:rsidR="00E74319" w:rsidRDefault="00E74319" w:rsidP="0036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19" w:rsidRDefault="00E74319" w:rsidP="003629CC">
      <w:pPr>
        <w:spacing w:after="0" w:line="240" w:lineRule="auto"/>
      </w:pPr>
      <w:r>
        <w:separator/>
      </w:r>
    </w:p>
  </w:footnote>
  <w:footnote w:type="continuationSeparator" w:id="0">
    <w:p w:rsidR="00E74319" w:rsidRDefault="00E74319" w:rsidP="003629CC">
      <w:pPr>
        <w:spacing w:after="0" w:line="240" w:lineRule="auto"/>
      </w:pPr>
      <w:r>
        <w:continuationSeparator/>
      </w:r>
    </w:p>
  </w:footnote>
  <w:footnote w:id="1">
    <w:p w:rsidR="003629CC" w:rsidRPr="00962B4A" w:rsidRDefault="003629CC" w:rsidP="003629CC">
      <w:pPr>
        <w:pStyle w:val="a4"/>
        <w:jc w:val="both"/>
        <w:rPr>
          <w:rFonts w:ascii="Times New Roman" w:hAnsi="Times New Roman" w:cs="Times New Roman"/>
          <w:sz w:val="24"/>
          <w:szCs w:val="24"/>
        </w:rPr>
      </w:pPr>
      <w:r w:rsidRPr="00962B4A">
        <w:rPr>
          <w:rStyle w:val="a6"/>
          <w:rFonts w:ascii="Times New Roman" w:hAnsi="Times New Roman" w:cs="Times New Roman"/>
          <w:sz w:val="24"/>
          <w:szCs w:val="24"/>
        </w:rPr>
        <w:footnoteRef/>
      </w:r>
      <w:r w:rsidRPr="00962B4A">
        <w:rPr>
          <w:rFonts w:ascii="Times New Roman" w:hAnsi="Times New Roman" w:cs="Times New Roman"/>
          <w:sz w:val="24"/>
          <w:szCs w:val="24"/>
        </w:rPr>
        <w:t xml:space="preserve"> </w:t>
      </w:r>
      <w:bookmarkStart w:id="1" w:name="_Hlk135599360"/>
      <w:r w:rsidRPr="00962B4A">
        <w:rPr>
          <w:rFonts w:ascii="Times New Roman" w:hAnsi="Times New Roman" w:cs="Times New Roman"/>
          <w:sz w:val="24"/>
          <w:szCs w:val="24"/>
        </w:rPr>
        <w:t xml:space="preserve">Сабанина, Н. О. Понятие, формы и способы защиты прав граждан в современной России / Н. О. Сабанина, А. Н. </w:t>
      </w:r>
      <w:proofErr w:type="spellStart"/>
      <w:r w:rsidRPr="00962B4A">
        <w:rPr>
          <w:rFonts w:ascii="Times New Roman" w:hAnsi="Times New Roman" w:cs="Times New Roman"/>
          <w:sz w:val="24"/>
          <w:szCs w:val="24"/>
        </w:rPr>
        <w:t>Баврин</w:t>
      </w:r>
      <w:proofErr w:type="spellEnd"/>
      <w:r w:rsidRPr="00962B4A">
        <w:rPr>
          <w:rFonts w:ascii="Times New Roman" w:hAnsi="Times New Roman" w:cs="Times New Roman"/>
          <w:sz w:val="24"/>
          <w:szCs w:val="24"/>
        </w:rPr>
        <w:t xml:space="preserve">, О. А. Зиновьева // ЮРИСПРУДЕНЦИЯ в СОВРЕМЕННОМ ОБЩЕСТВЕ: проблемы РЕГУЛИРОВАНИЯ ПРАВОВЫХ </w:t>
      </w:r>
      <w:proofErr w:type="gramStart"/>
      <w:r w:rsidRPr="00962B4A">
        <w:rPr>
          <w:rFonts w:ascii="Times New Roman" w:hAnsi="Times New Roman" w:cs="Times New Roman"/>
          <w:sz w:val="24"/>
          <w:szCs w:val="24"/>
        </w:rPr>
        <w:t>ОТНОШЕНИЙ :</w:t>
      </w:r>
      <w:proofErr w:type="gramEnd"/>
      <w:r w:rsidRPr="00962B4A">
        <w:rPr>
          <w:rFonts w:ascii="Times New Roman" w:hAnsi="Times New Roman" w:cs="Times New Roman"/>
          <w:sz w:val="24"/>
          <w:szCs w:val="24"/>
        </w:rPr>
        <w:t xml:space="preserve"> </w:t>
      </w:r>
      <w:bookmarkStart w:id="2" w:name="_Hlk135167774"/>
      <w:r w:rsidRPr="00962B4A">
        <w:rPr>
          <w:rFonts w:ascii="Times New Roman" w:hAnsi="Times New Roman" w:cs="Times New Roman"/>
          <w:sz w:val="24"/>
          <w:szCs w:val="24"/>
        </w:rPr>
        <w:t>сборник статей Международной научно-практической конференции</w:t>
      </w:r>
      <w:bookmarkEnd w:id="2"/>
      <w:r w:rsidRPr="00962B4A">
        <w:rPr>
          <w:rFonts w:ascii="Times New Roman" w:hAnsi="Times New Roman" w:cs="Times New Roman"/>
          <w:sz w:val="24"/>
          <w:szCs w:val="24"/>
        </w:rPr>
        <w:t>, Пенза, 15 января 2023 года. – Пенза: Наука и Просвещение (ИП Гуляев Г.Ю.), 2023. – С. 28-30.</w:t>
      </w:r>
      <w:bookmarkEnd w:id="1"/>
    </w:p>
  </w:footnote>
  <w:footnote w:id="2">
    <w:p w:rsidR="003629CC" w:rsidRPr="0030698D" w:rsidRDefault="003629CC" w:rsidP="003629CC">
      <w:pPr>
        <w:pStyle w:val="a4"/>
        <w:jc w:val="both"/>
        <w:rPr>
          <w:rFonts w:ascii="Times New Roman" w:hAnsi="Times New Roman" w:cs="Times New Roman"/>
          <w:sz w:val="24"/>
          <w:szCs w:val="24"/>
        </w:rPr>
      </w:pPr>
      <w:r w:rsidRPr="0030698D">
        <w:rPr>
          <w:rStyle w:val="a6"/>
          <w:rFonts w:ascii="Times New Roman" w:hAnsi="Times New Roman" w:cs="Times New Roman"/>
          <w:sz w:val="24"/>
          <w:szCs w:val="24"/>
        </w:rPr>
        <w:footnoteRef/>
      </w:r>
      <w:r w:rsidRPr="0030698D">
        <w:rPr>
          <w:rFonts w:ascii="Times New Roman" w:hAnsi="Times New Roman" w:cs="Times New Roman"/>
          <w:sz w:val="24"/>
          <w:szCs w:val="24"/>
        </w:rPr>
        <w:t xml:space="preserve"> </w:t>
      </w:r>
      <w:bookmarkStart w:id="3" w:name="_Hlk135599395"/>
      <w:r w:rsidRPr="0030698D">
        <w:rPr>
          <w:rFonts w:ascii="Times New Roman" w:hAnsi="Times New Roman" w:cs="Times New Roman"/>
          <w:sz w:val="24"/>
          <w:szCs w:val="24"/>
        </w:rPr>
        <w:t>Гражданский кодекс Российской Федерации (часть первая</w:t>
      </w:r>
      <w:r w:rsidRPr="00B14360">
        <w:rPr>
          <w:rFonts w:ascii="Times New Roman" w:hAnsi="Times New Roman" w:cs="Times New Roman"/>
          <w:sz w:val="24"/>
          <w:szCs w:val="24"/>
        </w:rPr>
        <w:t xml:space="preserve">) с изм. </w:t>
      </w:r>
      <w:r w:rsidRPr="0030698D">
        <w:rPr>
          <w:rFonts w:ascii="Times New Roman" w:hAnsi="Times New Roman" w:cs="Times New Roman"/>
          <w:sz w:val="24"/>
          <w:szCs w:val="24"/>
        </w:rPr>
        <w:t xml:space="preserve">и </w:t>
      </w:r>
      <w:proofErr w:type="spellStart"/>
      <w:r w:rsidRPr="0030698D">
        <w:rPr>
          <w:rFonts w:ascii="Times New Roman" w:hAnsi="Times New Roman" w:cs="Times New Roman"/>
          <w:sz w:val="24"/>
          <w:szCs w:val="24"/>
        </w:rPr>
        <w:t>допол</w:t>
      </w:r>
      <w:proofErr w:type="spellEnd"/>
      <w:r w:rsidRPr="0030698D">
        <w:rPr>
          <w:rFonts w:ascii="Times New Roman" w:hAnsi="Times New Roman" w:cs="Times New Roman"/>
          <w:sz w:val="24"/>
          <w:szCs w:val="24"/>
        </w:rPr>
        <w:t>. в ред. от 16.04.2022</w:t>
      </w:r>
      <w:r>
        <w:rPr>
          <w:rFonts w:ascii="Times New Roman" w:hAnsi="Times New Roman" w:cs="Times New Roman"/>
          <w:sz w:val="24"/>
          <w:szCs w:val="24"/>
        </w:rPr>
        <w:t xml:space="preserve"> </w:t>
      </w:r>
      <w:r w:rsidRPr="0030698D">
        <w:rPr>
          <w:rFonts w:ascii="Times New Roman" w:hAnsi="Times New Roman" w:cs="Times New Roman"/>
          <w:sz w:val="24"/>
          <w:szCs w:val="24"/>
        </w:rPr>
        <w:t>№51-ФЗ от 30.11.1994 // Собрание законодательства Российской Федерации. - Ст. №32, ст. 3301</w:t>
      </w:r>
      <w:bookmarkEnd w:id="3"/>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3CE"/>
    <w:multiLevelType w:val="hybridMultilevel"/>
    <w:tmpl w:val="202CB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881174"/>
    <w:multiLevelType w:val="multilevel"/>
    <w:tmpl w:val="A9C8F0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CC"/>
    <w:rsid w:val="001E4C67"/>
    <w:rsid w:val="003629CC"/>
    <w:rsid w:val="009A2040"/>
    <w:rsid w:val="00E7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D647"/>
  <w15:chartTrackingRefBased/>
  <w15:docId w15:val="{5E46DFB1-D535-4ED4-BE6D-66248FE3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9CC"/>
    <w:pPr>
      <w:ind w:left="720"/>
      <w:contextualSpacing/>
    </w:pPr>
  </w:style>
  <w:style w:type="paragraph" w:styleId="a4">
    <w:name w:val="footnote text"/>
    <w:basedOn w:val="a"/>
    <w:link w:val="a5"/>
    <w:uiPriority w:val="99"/>
    <w:semiHidden/>
    <w:unhideWhenUsed/>
    <w:rsid w:val="003629CC"/>
    <w:pPr>
      <w:spacing w:after="0" w:line="240" w:lineRule="auto"/>
    </w:pPr>
    <w:rPr>
      <w:sz w:val="20"/>
      <w:szCs w:val="20"/>
    </w:rPr>
  </w:style>
  <w:style w:type="character" w:customStyle="1" w:styleId="a5">
    <w:name w:val="Текст сноски Знак"/>
    <w:basedOn w:val="a0"/>
    <w:link w:val="a4"/>
    <w:uiPriority w:val="99"/>
    <w:semiHidden/>
    <w:rsid w:val="003629CC"/>
    <w:rPr>
      <w:sz w:val="20"/>
      <w:szCs w:val="20"/>
    </w:rPr>
  </w:style>
  <w:style w:type="character" w:styleId="a6">
    <w:name w:val="footnote reference"/>
    <w:basedOn w:val="a0"/>
    <w:uiPriority w:val="99"/>
    <w:semiHidden/>
    <w:unhideWhenUsed/>
    <w:rsid w:val="00362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3092</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2024-12-19T10:12:00Z</dcterms:created>
  <dcterms:modified xsi:type="dcterms:W3CDTF">2024-12-19T10:16:00Z</dcterms:modified>
</cp:coreProperties>
</file>