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Segoe UI"/>
          <w:color w:val="24292f"/>
          <w:sz w:val="36"/>
          <w:lang w:val="en-US"/>
        </w:rPr>
      </w:pPr>
      <w:r>
        <w:rPr>
          <w:rFonts w:ascii="Segoe UI"/>
          <w:color w:val="24292f"/>
          <w:sz w:val="36"/>
          <w:rtl w:val="off"/>
          <w:lang w:val="en-US"/>
        </w:rPr>
        <w:t>Обучение устной речи на уроках английского языка: ключевые аспекты и методы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Segoe UI"/>
          <w:color w:val="24292f"/>
          <w:sz w:val="21"/>
          <w:lang w:val="en-US"/>
        </w:rPr>
      </w:pPr>
      <w:r>
        <w:rPr>
          <w:rFonts w:ascii="Segoe UI"/>
          <w:color w:val="24292f"/>
          <w:sz w:val="21"/>
          <w:rtl w:val="off"/>
          <w:lang w:val="en-US"/>
        </w:rPr>
        <w:t>В современном мире знание английского языка стало неотъемлемой частью успешной коммуникации в различных сферах жизни. Устная речь, как одна из основных составляющих языковой компетенции, играет важную роль в обучении. Эффективное обучение устной речи на уроках английского языка требует применения разнообразных методов и подходов, которые способствуют развитию навыков общения у учащихся.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Segoe UI"/>
          <w:color w:val="24292f"/>
          <w:sz w:val="21"/>
          <w:lang w:val="en-US"/>
        </w:rPr>
      </w:pPr>
      <w:r>
        <w:rPr>
          <w:rFonts w:ascii="Segoe UI"/>
          <w:color w:val="24292f"/>
          <w:sz w:val="21"/>
          <w:rtl w:val="off"/>
          <w:lang w:val="en-US"/>
        </w:rPr>
        <w:t>Устная речь является основным средством коммуникации, и её развитие необходимо для успешного взаимодействия в реальных ситуациях. Обучение устной речи помогает учащимся:</w:t>
      </w:r>
    </w:p>
    <w:p w14:paraId="0000000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Развивать уверенность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в своих языковых навыках.</w:t>
      </w:r>
    </w:p>
    <w:p w14:paraId="00000005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Улучшать произношение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и интонацию.</w:t>
      </w:r>
    </w:p>
    <w:p w14:paraId="00000006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Расширять словарный запас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и грамматические структуры.</w:t>
      </w:r>
    </w:p>
    <w:p w14:paraId="00000007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Формировать навыки активного слушания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и понимания на слух.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Segoe UI"/>
          <w:color w:val="24292f"/>
          <w:sz w:val="21"/>
          <w:rtl w:val="off"/>
          <w:lang w:val="en-US"/>
        </w:rPr>
      </w:pP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Segoe UI"/>
          <w:color w:val="24292f"/>
          <w:sz w:val="21"/>
          <w:lang w:val="en-US"/>
        </w:rPr>
      </w:pPr>
      <w:r>
        <w:rPr>
          <w:rFonts w:ascii="Segoe UI"/>
          <w:color w:val="24292f"/>
          <w:sz w:val="21"/>
          <w:rtl w:val="off"/>
          <w:lang w:val="en-US"/>
        </w:rPr>
        <w:t>Для эффективного обучения устной речи на уроках английского языка можно использовать различные методы, которые активизируют учащихся и делают процесс обучения более интересным:</w:t>
      </w:r>
    </w:p>
    <w:p w14:paraId="0000000A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240" w:after="24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Интерактивные методы</w:t>
      </w:r>
    </w:p>
    <w:p w14:paraId="0000000B">
      <w:pPr>
        <w:framePr w:w="0" w:h="0" w:vAnchor="margin" w:hAnchor="text" w:x="0" w:y="0"/>
        <w:numPr>
          <w:ilvl w:val="1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Ролевые игры: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Учащиеся разыгрывают различные сценарии (например, диалоги в ресторане или интервью на работу), что помогает им практиковать разговорные навыки в безопасной обстановке.</w:t>
      </w:r>
    </w:p>
    <w:p w14:paraId="0000000C">
      <w:pPr>
        <w:framePr w:w="0" w:h="0" w:vAnchor="margin" w:hAnchor="text" w:x="0" w:y="0"/>
        <w:numPr>
          <w:ilvl w:val="1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Дебаты: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Обсуждение актуальных тем в формате дебатов развивает аргументацию, критическое мышление и умение выражать свои мысли.</w:t>
      </w:r>
    </w:p>
    <w:p w14:paraId="0000000D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240" w:after="24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Проектная деятельность</w:t>
      </w:r>
    </w:p>
    <w:p w14:paraId="0000000E">
      <w:pPr>
        <w:framePr w:w="0" w:h="0" w:vAnchor="margin" w:hAnchor="text" w:x="0" w:y="0"/>
        <w:numPr>
          <w:ilvl w:val="1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Групповые проекты: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Учащиеся работают над проектами, связанными с культурой англоговорящих стран, и представляют результаты своей работы классу. Это помогает развивать навыки публичного выступления и командной работы.</w:t>
      </w:r>
    </w:p>
    <w:p w14:paraId="0000000F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240" w:after="24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Использование технологий</w:t>
      </w:r>
    </w:p>
    <w:p w14:paraId="00000010">
      <w:pPr>
        <w:framePr w:w="0" w:h="0" w:vAnchor="margin" w:hAnchor="text" w:x="0" w:y="0"/>
        <w:numPr>
          <w:ilvl w:val="1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Онлайн-общение: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Видеозвонки с носителями языка или участие в международных проектах позволяют учащимся практиковать язык в реальном времени, что значительно улучшает их навыки общения.</w:t>
      </w:r>
    </w:p>
    <w:p w14:paraId="00000011">
      <w:pPr>
        <w:framePr w:w="0" w:h="0" w:vAnchor="margin" w:hAnchor="text" w:x="0" w:y="0"/>
        <w:numPr>
          <w:ilvl w:val="1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Создание контента: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Учащиеся могут вести блоги или снимать влоги на английском языке, что способствует развитию письменной и устной речи.</w:t>
      </w:r>
    </w:p>
    <w:p w14:paraId="00000012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240" w:after="24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Игровые методы</w:t>
      </w:r>
    </w:p>
    <w:p w14:paraId="00000013">
      <w:pPr>
        <w:framePr w:w="0" w:h="0" w:vAnchor="margin" w:hAnchor="text" w:x="0" w:y="0"/>
        <w:numPr>
          <w:ilvl w:val="1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Языковые игры: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Игры, такие как «Словесный футбол» или «20 вопросов», делают процесс обучения веселым и увлекательным, способствуя активному использованию языка.</w:t>
      </w:r>
    </w:p>
    <w:p w14:paraId="00000014">
      <w:pPr>
        <w:framePr w:w="0" w:h="0" w:vAnchor="margin" w:hAnchor="text" w:x="0" w:y="0"/>
        <w:numPr>
          <w:ilvl w:val="1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Квесты: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Решение квестов на английском языке помогает учащимся применять знания в контексте и развивает навыки работы в команде.</w:t>
      </w:r>
    </w:p>
    <w:p w14:paraId="00000015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240" w:after="24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Групповая работа</w:t>
      </w:r>
    </w:p>
    <w:p w14:paraId="00000016">
      <w:pPr>
        <w:framePr w:w="0" w:h="0" w:vAnchor="margin" w:hAnchor="text" w:x="0" w:y="0"/>
        <w:numPr>
          <w:ilvl w:val="1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Обсуждение статей и видео: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Чтение и обсуждение материалов на английском языке развивает навыки критического мышления и умение формулировать свои мысли.</w:t>
      </w:r>
    </w:p>
    <w:p w14:paraId="00000017">
      <w:pPr>
        <w:framePr w:w="0" w:h="0" w:vAnchor="margin" w:hAnchor="text" w:x="0" w:y="0"/>
        <w:numPr>
          <w:ilvl w:val="1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Совместное решение проблем: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Работа над реальными задачами (например, экология или здоровье) на английском языке способствует развитию навыков сотрудничества и применения языка в практических ситуациях.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60" w:after="240" w:line="240" w:lineRule="auto"/>
        <w:ind w:left="0" w:right="0" w:firstLine="0"/>
        <w:jc w:val="left"/>
        <w:rPr>
          <w:rFonts w:ascii="Segoe UI"/>
          <w:color w:val="24292f"/>
          <w:sz w:val="21"/>
          <w:lang w:val="en-US"/>
        </w:rPr>
      </w:pPr>
      <w:r>
        <w:rPr>
          <w:rFonts w:ascii="Segoe UI"/>
          <w:color w:val="24292f"/>
          <w:sz w:val="21"/>
          <w:lang w:val="ru-RU"/>
        </w:rPr>
        <w:t>В заключении следует отметить, что о</w:t>
      </w:r>
      <w:r>
        <w:rPr>
          <w:rFonts w:ascii="Segoe UI"/>
          <w:color w:val="24292f"/>
          <w:sz w:val="21"/>
          <w:rtl w:val="off"/>
          <w:lang w:val="en-US"/>
        </w:rPr>
        <w:t>бучение устной речи на уроках английского языка является важной частью образовательного процесса. Применение разнообразных методов и подходов помогает учащимся развивать уверенность в своих навыках общения, расширять словарный запас и улучшать произношение. В условиях глобализации и международного общения навыки устной речи становятся всё более актуальными, и учителя должны стремиться создать такие условия, которые способствовали бы эффективному обучению и развитию этих навыков у своих учеников. Интеграция интерактивных методов, технологий и проектной деятельности делает процесс обучения не только продуктивным, но и увлекательным, что в конечном итоге приводит к успеху в изучении английского языка.</w:t>
      </w:r>
    </w:p>
    <w:p w14:paraId="00000019"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2">
    <w:multiLevelType w:val="hybridMultilevel"/>
    <w:lvl w:ilvl="0" w:tentative="1">
      <w:start w:val="1"/>
      <w:numFmt w:val="bullet"/>
      <w:suff w:val="tab"/>
      <w:lvlText w:val=""/>
      <w:lvlJc w:val="left"/>
      <w:pPr>
        <w:ind w:left="720" w:hanging="360"/>
      </w:pPr>
      <w:rPr/>
    </w:lvl>
    <w:lvl w:ilvl="1" w:tentative="1">
      <w:start w:val="1"/>
      <w:numFmt w:val="bullet"/>
      <w:suff w:val="tab"/>
      <w:lvlText w:val="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касимова</dc:creator>
  <cp:lastModifiedBy>ольга касимова</cp:lastModifiedBy>
</cp:coreProperties>
</file>