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55B6" w:rsidRPr="003455B6" w:rsidRDefault="003455B6" w:rsidP="003455B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"/>
          <w:szCs w:val="6"/>
          <w:bdr w:val="none" w:sz="0" w:space="0" w:color="auto" w:frame="1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455B6">
        <w:rPr>
          <w:rFonts w:ascii="Times New Roman" w:hAnsi="Times New Roman" w:cs="Times New Roman"/>
          <w:b/>
          <w:sz w:val="28"/>
          <w:szCs w:val="28"/>
        </w:rPr>
        <w:t>Новые ценности образования.</w:t>
      </w:r>
    </w:p>
    <w:p w:rsidR="003455B6" w:rsidRPr="003455B6" w:rsidRDefault="003455B6" w:rsidP="003455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B6">
        <w:rPr>
          <w:rFonts w:ascii="Times New Roman" w:hAnsi="Times New Roman" w:cs="Times New Roman"/>
          <w:b/>
          <w:sz w:val="28"/>
          <w:szCs w:val="28"/>
        </w:rPr>
        <w:t>ИОМ наставничества в действии:</w:t>
      </w:r>
    </w:p>
    <w:p w:rsidR="003455B6" w:rsidRDefault="003455B6" w:rsidP="003455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B6">
        <w:rPr>
          <w:rFonts w:ascii="Times New Roman" w:hAnsi="Times New Roman" w:cs="Times New Roman"/>
          <w:b/>
          <w:sz w:val="28"/>
          <w:szCs w:val="28"/>
        </w:rPr>
        <w:t>«Учитель – учитель», «Учитель – ученик»</w:t>
      </w:r>
    </w:p>
    <w:p w:rsidR="00EB5D95" w:rsidRPr="00EB5D95" w:rsidRDefault="00111C71" w:rsidP="003455B6">
      <w:pPr>
        <w:pStyle w:val="ab"/>
        <w:jc w:val="right"/>
        <w:rPr>
          <w:rFonts w:ascii="Times New Roman" w:hAnsi="Times New Roman" w:cs="Times New Roman"/>
          <w:i/>
        </w:rPr>
      </w:pPr>
      <w:r w:rsidRPr="00EB5D95">
        <w:rPr>
          <w:rFonts w:ascii="Times New Roman" w:hAnsi="Times New Roman" w:cs="Times New Roman"/>
          <w:i/>
        </w:rPr>
        <w:t xml:space="preserve"> </w:t>
      </w:r>
      <w:r w:rsidR="00EB5D95" w:rsidRPr="00EB5D95">
        <w:rPr>
          <w:rFonts w:ascii="Times New Roman" w:hAnsi="Times New Roman" w:cs="Times New Roman"/>
          <w:i/>
        </w:rPr>
        <w:t xml:space="preserve">«Уча других, мы учимся сами» </w:t>
      </w:r>
    </w:p>
    <w:p w:rsidR="00EB5D95" w:rsidRPr="00111C71" w:rsidRDefault="00EB5D95" w:rsidP="00111C71">
      <w:pPr>
        <w:pStyle w:val="ab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B5D95">
        <w:rPr>
          <w:rFonts w:ascii="Times New Roman" w:hAnsi="Times New Roman" w:cs="Times New Roman"/>
          <w:i/>
        </w:rPr>
        <w:t>Л. Сенека</w:t>
      </w:r>
    </w:p>
    <w:p w:rsidR="00715CD2" w:rsidRPr="00AD0439" w:rsidRDefault="00EB5D95" w:rsidP="00AD043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</w:t>
      </w:r>
      <w:r w:rsidR="00111C71">
        <w:rPr>
          <w:lang w:eastAsia="ru-RU"/>
        </w:rPr>
        <w:t xml:space="preserve"> </w:t>
      </w:r>
      <w:r>
        <w:rPr>
          <w:lang w:eastAsia="ru-RU"/>
        </w:rPr>
        <w:t xml:space="preserve"> </w:t>
      </w:r>
      <w:proofErr w:type="gramStart"/>
      <w:r w:rsidR="005F04A4" w:rsidRPr="005F04A4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(целевая модель) наставничества педагогических работников 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 w:rsidR="008D3E41" w:rsidRPr="008D3E4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D3E41" w:rsidRPr="008D3E41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8D3E41" w:rsidRPr="008D3E41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</w:t>
      </w:r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школа № 3 </w:t>
      </w:r>
      <w:proofErr w:type="spellStart"/>
      <w:r w:rsidR="008D3E41">
        <w:rPr>
          <w:rFonts w:ascii="Times New Roman" w:hAnsi="Times New Roman" w:cs="Times New Roman"/>
          <w:sz w:val="28"/>
          <w:szCs w:val="28"/>
          <w:lang w:eastAsia="ru-RU"/>
        </w:rPr>
        <w:t>Акбулакского</w:t>
      </w:r>
      <w:proofErr w:type="spellEnd"/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="008D3E41" w:rsidRPr="008D3E41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области»</w:t>
      </w:r>
      <w:r w:rsidR="006A1E2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</w:t>
      </w:r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8D3E41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СОШ №3»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D3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4A4" w:rsidRPr="008D3E41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и реализуется 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F04A4" w:rsidRPr="00FB787E">
        <w:rPr>
          <w:rFonts w:ascii="Times New Roman" w:hAnsi="Times New Roman" w:cs="Times New Roman"/>
          <w:i/>
          <w:sz w:val="28"/>
          <w:szCs w:val="28"/>
          <w:lang w:eastAsia="ru-RU"/>
        </w:rPr>
        <w:t>внешнем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 xml:space="preserve"> (федеральный,  региональный, муниципальный</w:t>
      </w:r>
      <w:r w:rsidR="005F04A4" w:rsidRPr="005F0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 xml:space="preserve">уровни) и </w:t>
      </w:r>
      <w:r w:rsidR="005F04A4" w:rsidRPr="00FB787E">
        <w:rPr>
          <w:rFonts w:ascii="Times New Roman" w:hAnsi="Times New Roman" w:cs="Times New Roman"/>
          <w:i/>
          <w:sz w:val="28"/>
          <w:szCs w:val="28"/>
          <w:lang w:eastAsia="ru-RU"/>
        </w:rPr>
        <w:t>внутреннем контурах</w:t>
      </w:r>
      <w:r w:rsidR="005F04A4">
        <w:rPr>
          <w:rFonts w:ascii="Times New Roman" w:hAnsi="Times New Roman" w:cs="Times New Roman"/>
          <w:sz w:val="28"/>
          <w:szCs w:val="28"/>
          <w:lang w:eastAsia="ru-RU"/>
        </w:rPr>
        <w:t xml:space="preserve"> (институциональный уровень),</w:t>
      </w:r>
      <w:r w:rsidR="005F04A4" w:rsidRPr="005F04A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обязательное н</w:t>
      </w:r>
      <w:r w:rsidR="00AD0439">
        <w:rPr>
          <w:rFonts w:ascii="Times New Roman" w:hAnsi="Times New Roman" w:cs="Times New Roman"/>
          <w:sz w:val="28"/>
          <w:szCs w:val="28"/>
          <w:lang w:eastAsia="ru-RU"/>
        </w:rPr>
        <w:t xml:space="preserve">аличие структурных компонентов модели </w:t>
      </w:r>
      <w:r w:rsidR="005F04A4" w:rsidRPr="008D3E41">
        <w:rPr>
          <w:rFonts w:ascii="Times New Roman" w:hAnsi="Times New Roman" w:cs="Times New Roman"/>
          <w:sz w:val="28"/>
          <w:szCs w:val="28"/>
          <w:lang w:eastAsia="ru-RU"/>
        </w:rPr>
        <w:t>наставничества</w:t>
      </w:r>
      <w:r w:rsidR="00AD0439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до 2028 года.</w:t>
      </w:r>
      <w:r w:rsidR="000F622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p w:rsidR="00B12586" w:rsidRDefault="00016E47" w:rsidP="003C0AE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3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8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7146A" w:rsidRPr="002F48E2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D95925">
        <w:rPr>
          <w:rFonts w:ascii="Times New Roman" w:hAnsi="Times New Roman" w:cs="Times New Roman"/>
          <w:bCs/>
          <w:sz w:val="28"/>
          <w:szCs w:val="28"/>
        </w:rPr>
        <w:t xml:space="preserve">целевой </w:t>
      </w:r>
      <w:r w:rsidR="0047146A" w:rsidRPr="00D95925">
        <w:rPr>
          <w:rFonts w:ascii="Times New Roman" w:hAnsi="Times New Roman" w:cs="Times New Roman"/>
          <w:bCs/>
          <w:sz w:val="28"/>
          <w:szCs w:val="28"/>
        </w:rPr>
        <w:t>модели наставничества</w:t>
      </w:r>
      <w:r w:rsidR="002F4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8E2" w:rsidRPr="002F48E2">
        <w:rPr>
          <w:rFonts w:ascii="Times New Roman" w:hAnsi="Times New Roman" w:cs="Times New Roman"/>
          <w:bCs/>
          <w:sz w:val="28"/>
          <w:szCs w:val="28"/>
        </w:rPr>
        <w:t>в</w:t>
      </w:r>
      <w:r w:rsidR="002F4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8E2" w:rsidRPr="002F48E2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2F48E2" w:rsidRPr="002F48E2">
        <w:rPr>
          <w:rFonts w:ascii="Times New Roman" w:hAnsi="Times New Roman" w:cs="Times New Roman"/>
          <w:bCs/>
          <w:sz w:val="28"/>
          <w:szCs w:val="28"/>
        </w:rPr>
        <w:t>Акбулакская</w:t>
      </w:r>
      <w:proofErr w:type="spellEnd"/>
      <w:r w:rsidR="002F48E2" w:rsidRPr="002F48E2">
        <w:rPr>
          <w:rFonts w:ascii="Times New Roman" w:hAnsi="Times New Roman" w:cs="Times New Roman"/>
          <w:bCs/>
          <w:sz w:val="28"/>
          <w:szCs w:val="28"/>
        </w:rPr>
        <w:t xml:space="preserve"> СОШ №3»</w:t>
      </w:r>
      <w:r w:rsidR="00D15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439" w:rsidRPr="00BD6C5B">
        <w:rPr>
          <w:rFonts w:ascii="Times New Roman" w:hAnsi="Times New Roman" w:cs="Times New Roman"/>
          <w:sz w:val="28"/>
          <w:szCs w:val="28"/>
          <w:lang w:eastAsia="ru-RU"/>
        </w:rPr>
        <w:t>имеет стратегическое значение</w:t>
      </w:r>
      <w:r w:rsidR="00AD0439">
        <w:rPr>
          <w:rFonts w:ascii="Times New Roman" w:hAnsi="Times New Roman" w:cs="Times New Roman"/>
          <w:sz w:val="28"/>
          <w:szCs w:val="28"/>
        </w:rPr>
        <w:t xml:space="preserve">, </w:t>
      </w:r>
      <w:r w:rsidR="002F48E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AD0439">
        <w:rPr>
          <w:rFonts w:ascii="Times New Roman" w:hAnsi="Times New Roman" w:cs="Times New Roman"/>
          <w:sz w:val="28"/>
          <w:szCs w:val="28"/>
        </w:rPr>
        <w:t>в себя несколько этапов</w:t>
      </w:r>
      <w:r w:rsidR="00AB5948" w:rsidRPr="00AB59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592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обеспечивающих</w:t>
      </w:r>
      <w:r w:rsidR="00B12586" w:rsidRPr="00AB5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6A"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всех </w:t>
      </w:r>
      <w:proofErr w:type="gramStart"/>
      <w:r w:rsidR="0015036A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D95925" w:rsidRPr="00D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925" w:rsidRPr="00BD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модели наставничества</w:t>
      </w:r>
      <w:r w:rsidR="00D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карты</w:t>
      </w:r>
      <w:proofErr w:type="gramEnd"/>
      <w:r w:rsidR="00150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2586" w:rsidRPr="00E81EBF" w:rsidRDefault="009071A1" w:rsidP="00C3541F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Встретить своего наставника -</w:t>
      </w:r>
      <w:r w:rsidRPr="009071A1">
        <w:rPr>
          <w:rFonts w:ascii="Times New Roman" w:hAnsi="Times New Roman" w:cs="Times New Roman"/>
          <w:bCs/>
          <w:sz w:val="28"/>
          <w:szCs w:val="28"/>
        </w:rPr>
        <w:t xml:space="preserve"> большая ценность, поэтому так важно быть открытым к миру, излучать добро, чтобы жизнь дарила лишь самых лучших людей в ответ, ведь именно люди являются самыми большими источниками благ, опыта, эмоций, событий и чувств, в которых мы так остро нуждаемся.</w:t>
      </w:r>
      <w:bookmarkStart w:id="0" w:name="100220"/>
      <w:bookmarkStart w:id="1" w:name="100221"/>
      <w:bookmarkEnd w:id="0"/>
      <w:bookmarkEnd w:id="1"/>
      <w:r w:rsidR="004C0D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71A1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501E" w:rsidRPr="00F42C4E">
        <w:rPr>
          <w:rFonts w:ascii="Times New Roman" w:hAnsi="Times New Roman" w:cs="Times New Roman"/>
          <w:sz w:val="28"/>
          <w:szCs w:val="28"/>
          <w:lang w:eastAsia="ru-RU"/>
        </w:rPr>
        <w:t xml:space="preserve">для запуска модели  наставничества </w:t>
      </w:r>
      <w:r w:rsidR="00E81EBF">
        <w:rPr>
          <w:rFonts w:ascii="Times New Roman" w:hAnsi="Times New Roman" w:cs="Times New Roman"/>
          <w:sz w:val="28"/>
          <w:szCs w:val="28"/>
          <w:lang w:eastAsia="ru-RU"/>
        </w:rPr>
        <w:t xml:space="preserve">«Учитель - учитель»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B2739" w:rsidRPr="00121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первом</w:t>
      </w:r>
      <w:r w:rsidRPr="001218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этапе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 w:rsidRPr="00F42C4E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</w:t>
      </w:r>
      <w:r w:rsidR="00E81EBF">
        <w:rPr>
          <w:rFonts w:ascii="Times New Roman" w:hAnsi="Times New Roman" w:cs="Times New Roman"/>
          <w:sz w:val="28"/>
          <w:szCs w:val="28"/>
          <w:lang w:eastAsia="ru-RU"/>
        </w:rPr>
        <w:t xml:space="preserve"> важным является</w:t>
      </w:r>
      <w:r w:rsidR="00E254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42C4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благоприятных условий,  </w:t>
      </w:r>
      <w:r w:rsidR="00B12586" w:rsidRPr="00BD6C5B">
        <w:rPr>
          <w:rFonts w:ascii="Times New Roman" w:hAnsi="Times New Roman" w:cs="Times New Roman"/>
          <w:sz w:val="28"/>
          <w:szCs w:val="28"/>
          <w:lang w:eastAsia="ru-RU"/>
        </w:rPr>
        <w:t>запросы от наставляемых и выб</w:t>
      </w:r>
      <w:r w:rsidR="00C643AE">
        <w:rPr>
          <w:rFonts w:ascii="Times New Roman" w:hAnsi="Times New Roman" w:cs="Times New Roman"/>
          <w:sz w:val="28"/>
          <w:szCs w:val="28"/>
          <w:lang w:eastAsia="ru-RU"/>
        </w:rPr>
        <w:t>ора соответствующих</w:t>
      </w:r>
      <w:r w:rsidR="00B12586" w:rsidRPr="00BD6C5B">
        <w:rPr>
          <w:rFonts w:ascii="Times New Roman" w:hAnsi="Times New Roman" w:cs="Times New Roman"/>
          <w:sz w:val="28"/>
          <w:szCs w:val="28"/>
          <w:lang w:eastAsia="ru-RU"/>
        </w:rPr>
        <w:t xml:space="preserve"> этим запросам наставников.</w:t>
      </w:r>
      <w:bookmarkStart w:id="2" w:name="100224"/>
      <w:bookmarkEnd w:id="2"/>
    </w:p>
    <w:p w:rsidR="00D10141" w:rsidRPr="00D10141" w:rsidRDefault="00D10141" w:rsidP="00C3541F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41641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10141">
        <w:rPr>
          <w:rFonts w:ascii="Times New Roman" w:hAnsi="Times New Roman" w:cs="Times New Roman"/>
          <w:i/>
          <w:sz w:val="24"/>
          <w:szCs w:val="24"/>
          <w:lang w:eastAsia="ru-RU"/>
        </w:rPr>
        <w:t>Таблица 1.</w:t>
      </w:r>
    </w:p>
    <w:tbl>
      <w:tblPr>
        <w:tblW w:w="9356" w:type="dxa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551"/>
        <w:gridCol w:w="2268"/>
      </w:tblGrid>
      <w:tr w:rsidR="00CB4B7D" w:rsidRPr="008768B6" w:rsidTr="003A4510">
        <w:trPr>
          <w:trHeight w:val="167"/>
        </w:trPr>
        <w:tc>
          <w:tcPr>
            <w:tcW w:w="45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B7D" w:rsidRPr="008768B6" w:rsidRDefault="00CB4B7D" w:rsidP="009539EB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B7D" w:rsidRPr="008768B6" w:rsidRDefault="00CB4B7D" w:rsidP="00CB4B7D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B7D" w:rsidRPr="008768B6" w:rsidRDefault="00CB4B7D" w:rsidP="00CB4B7D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Наставляемый </w:t>
            </w:r>
          </w:p>
        </w:tc>
      </w:tr>
      <w:tr w:rsidR="00CB4B7D" w:rsidRPr="008768B6" w:rsidTr="003A4510">
        <w:trPr>
          <w:trHeight w:val="342"/>
        </w:trPr>
        <w:tc>
          <w:tcPr>
            <w:tcW w:w="45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B7D" w:rsidRPr="008768B6" w:rsidRDefault="00CB4B7D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B7D" w:rsidRPr="008768B6" w:rsidRDefault="003455B6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B4B7D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B7D" w:rsidRPr="008768B6" w:rsidRDefault="003455B6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CB4B7D"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CB4B7D" w:rsidRPr="008768B6" w:rsidRDefault="00CB4B7D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9539EB" w:rsidRPr="008768B6" w:rsidTr="003A4510">
        <w:trPr>
          <w:trHeight w:val="175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9EB" w:rsidRPr="008768B6" w:rsidRDefault="00A8496A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9EB"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9539EB" w:rsidRPr="008768B6" w:rsidTr="003A4510">
        <w:trPr>
          <w:trHeight w:val="342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4F6ED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  <w:r w:rsidR="002A1ED6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83C" w:rsidRPr="00E81E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момент назначения наставника/наставляемого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5D4FD8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539EB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9EB" w:rsidRPr="008768B6" w:rsidRDefault="002A1ED6" w:rsidP="003A451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9EB" w:rsidRPr="008768B6" w:rsidTr="003A4510">
        <w:trPr>
          <w:trHeight w:val="167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510" w:rsidRDefault="00A8496A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9EB"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9539EB" w:rsidRPr="008768B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="009539EB"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9EB" w:rsidRPr="008768B6" w:rsidRDefault="003A4510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9EB" w:rsidRPr="008768B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539EB" w:rsidRPr="008768B6" w:rsidTr="003A4510">
        <w:trPr>
          <w:trHeight w:val="342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  <w:r w:rsidR="00961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510" w:rsidRPr="00E81E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момент назначения наставника/наставляемого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9EB" w:rsidRPr="008768B6" w:rsidRDefault="001D601E" w:rsidP="003A451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9EB" w:rsidRPr="008768B6" w:rsidTr="003A4510">
        <w:trPr>
          <w:trHeight w:val="342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наставничества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39EB" w:rsidRPr="008768B6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2D0FBB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0FBB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510" w:rsidRDefault="009539EB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2D0FBB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D0FBB"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39EB" w:rsidRPr="008768B6" w:rsidRDefault="003A4510" w:rsidP="009539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7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25.05.2022</w:t>
            </w:r>
          </w:p>
        </w:tc>
      </w:tr>
    </w:tbl>
    <w:p w:rsidR="00BB430A" w:rsidRPr="004A0625" w:rsidRDefault="000C0809" w:rsidP="00BB430A">
      <w:pPr>
        <w:pStyle w:val="ab"/>
        <w:jc w:val="both"/>
        <w:rPr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B6645" w:rsidRDefault="00BB430A" w:rsidP="009618D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составления полной картины </w:t>
      </w:r>
      <w:r w:rsidR="001B5999" w:rsidRP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 наст</w:t>
      </w:r>
      <w:r w:rsidR="001B59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авничества </w:t>
      </w:r>
      <w:r w:rsidR="001B5999" w:rsidRPr="00E81E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«Учитель - учитель»</w:t>
      </w:r>
      <w:r w:rsidR="001B59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базовой функции</w:t>
      </w:r>
      <w:r w:rsidR="001B5999" w:rsidRP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взаимоотношений</w:t>
      </w:r>
      <w:r w:rsidR="001B59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были определены</w:t>
      </w:r>
      <w:r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основные направления сбора данных, в частности: академические успехи, развитие компетенций, личностные характеристики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618DC" w:rsidRPr="00A55D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индивидуальному образовательному маршруту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ИОМ) как неотъемлемой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части непрерывного образования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</w:t>
      </w:r>
      <w:r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ИОМ 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молодого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рассчитан не на простой прирост знан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ий, умений,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навыков, компетенций, а на главн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ое приобретение молодого 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работника -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творческое отношение к с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ебе, к профессии и своей роли в </w:t>
      </w:r>
      <w:r w:rsidR="009618DC" w:rsidRP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ней, к росту своего личностного потенциала и профессионального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мастерства.</w:t>
      </w:r>
    </w:p>
    <w:p w:rsidR="0039098E" w:rsidRPr="0039098E" w:rsidRDefault="00AB6645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9098E"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практики модели наставничества </w:t>
      </w:r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Гурьянова Т.В. – </w:t>
      </w:r>
      <w:proofErr w:type="spellStart"/>
      <w:r w:rsid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Бармаева</w:t>
      </w:r>
      <w:proofErr w:type="spellEnd"/>
      <w:r w:rsid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Т.Г.) </w:t>
      </w:r>
      <w:r w:rsidR="00E510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успешно </w:t>
      </w:r>
      <w:r w:rsidR="003C5848" w:rsidRPr="00E51062">
        <w:rPr>
          <w:rFonts w:ascii="Times New Roman" w:hAnsi="Times New Roman" w:cs="Times New Roman"/>
          <w:sz w:val="28"/>
          <w:szCs w:val="28"/>
          <w:lang w:eastAsia="ru-RU"/>
        </w:rPr>
        <w:t>прошли</w:t>
      </w:r>
      <w:r w:rsidR="0039098E" w:rsidRPr="00E51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961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этапы</w:t>
      </w:r>
      <w:r w:rsid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алгоритма</w:t>
      </w:r>
      <w:r w:rsidR="00905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 w:rsidR="00E81EBF" w:rsidRPr="00E81E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«Учитель - учитель»</w:t>
      </w:r>
      <w:r w:rsidR="00E81E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D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ИОМ</w:t>
      </w:r>
      <w:r w:rsidR="0039098E"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098E" w:rsidRPr="0039098E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«Сопровождение»,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</w:t>
      </w:r>
      <w:r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наставник берет на себя обязательства предоставления обучаемому помощи, в том числе участвует в развитии профессиона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льных навыков во время обучения;</w:t>
      </w:r>
    </w:p>
    <w:p w:rsidR="0039098E" w:rsidRPr="0039098E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«Посев»</w:t>
      </w:r>
      <w:r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навыки либо знания, которые пока еще не актуальны, но приобретут ценность в дальнейшем,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ситуация этого потребует;</w:t>
      </w:r>
    </w:p>
    <w:p w:rsidR="0039098E" w:rsidRPr="0039098E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Катализация</w:t>
      </w:r>
      <w:proofErr w:type="spellEnd"/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погружение в среду изменений, провоцируя на расширение кругозора, с изменением порядка ценностей и восприятия.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данном этапе произошел  резкий скачок;</w:t>
      </w:r>
    </w:p>
    <w:p w:rsidR="0039098E" w:rsidRPr="0039098E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«Показ»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наставник на своем личном примере показывает определенные методики, навыки совершения определенных действий, способы решения поставленных задач,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делая рабочие ситуации понятнее;</w:t>
      </w:r>
    </w:p>
    <w:p w:rsidR="0039098E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95C3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«Сбор урожая»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909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концентрируется наставник для налаживания обратной связи. Чтобы понимать - что изучено за время обучения, какие выводы были сделаны.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CB4" w:rsidRDefault="00D90CB4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За период практики </w:t>
      </w:r>
      <w:r w:rsidR="004E3313" w:rsidRPr="004E3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модели наставничества </w:t>
      </w:r>
      <w:r w:rsidR="00B95C37" w:rsidRPr="00B95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«Учитель - учитель»</w:t>
      </w:r>
      <w:r w:rsidR="00B95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 и наставник  </w:t>
      </w:r>
      <w:r w:rsidR="00A5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росли</w:t>
      </w:r>
      <w:r w:rsidR="00A55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вместе: </w:t>
      </w:r>
    </w:p>
    <w:p w:rsidR="00D90CB4" w:rsidRDefault="00D90CB4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E3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наставник Гурьянова Т.В.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стала победителем в конкурсе на присуждение премий лучшим учителям за достижения в педагогической деятельности</w:t>
      </w:r>
      <w:r w:rsidR="004E33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обладателем регионального профессионального знака отличия «Педагог Оренбуржья», 2023г.;</w:t>
      </w:r>
    </w:p>
    <w:p w:rsidR="004E3313" w:rsidRDefault="004E3313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наставляемый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Бармаева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r w:rsidR="0051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выступала и демонстрировала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фрагменты открытых уроков на районных семинарах учителей начальных </w:t>
      </w:r>
      <w:r w:rsidR="00631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региональной </w:t>
      </w:r>
      <w:proofErr w:type="spellStart"/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51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жировочной</w:t>
      </w:r>
      <w:proofErr w:type="spellEnd"/>
      <w:r w:rsidR="0051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площадке, аттестована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1 квалификационную категорию. С 1 сентября 2022 года </w:t>
      </w:r>
      <w:r w:rsidR="00AA15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продолжила педагогическую деятельность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31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должности </w:t>
      </w:r>
      <w:r w:rsidR="00FD43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 </w:t>
      </w:r>
      <w:r w:rsidR="00AA15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МОАУ СОШ № 89 г.</w:t>
      </w:r>
      <w:r w:rsidR="00AA15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Оренбурга.</w:t>
      </w:r>
    </w:p>
    <w:p w:rsidR="00AB6645" w:rsidRDefault="0039098E" w:rsidP="0039098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Участники данной практики</w:t>
      </w:r>
      <w:r w:rsidR="00AB6645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модели наставничества </w:t>
      </w:r>
      <w:r w:rsidR="0063120E" w:rsidRPr="00631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«Учитель - учитель»</w:t>
      </w:r>
      <w:r w:rsidR="00631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6312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следуя этапам </w:t>
      </w:r>
      <w:r w:rsidR="003E5C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ИОМ 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AB6645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 уникальный опыт</w:t>
      </w:r>
      <w:proofErr w:type="gramEnd"/>
      <w:r w:rsidR="00AB6645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достойный внимания и подражания, поскольку это способствует не только развитию профессиональных навыков, но и формированию устойчивых ценностей, необходимых для успешной реализации потенциала подопечных.</w:t>
      </w:r>
      <w:r w:rsid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7A" w:rsidRP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ресурсов наставника, определенных в ходе предварительного анал</w:t>
      </w:r>
      <w:r w:rsidR="00843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иза, а также, </w:t>
      </w:r>
      <w:proofErr w:type="gramStart"/>
      <w:r w:rsidR="00843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запроса наставляемого </w:t>
      </w:r>
      <w:r w:rsid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родилась</w:t>
      </w:r>
      <w:proofErr w:type="gramEnd"/>
      <w:r w:rsid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идея -</w:t>
      </w:r>
      <w:r w:rsidR="00AB6645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продемонстрировать </w:t>
      </w:r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="00AB6645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опыт на уровне района, региона, России. </w:t>
      </w:r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</w:t>
      </w:r>
      <w:r w:rsidR="003C6E1A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84337A" w:rsidRPr="00434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практики модели наставничества «</w:t>
      </w:r>
      <w:r w:rsidR="001B59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- учитель</w:t>
      </w:r>
      <w:r w:rsidR="0084337A" w:rsidRPr="00434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3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E1A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ила заместитель директора по </w:t>
      </w:r>
      <w:proofErr w:type="spellStart"/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 работе</w:t>
      </w:r>
      <w:r w:rsidR="003C6E1A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</w:t>
      </w:r>
      <w:r w:rsidR="00843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6E1A" w:rsidRPr="00AB6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3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курирующий вопросы организации наставничества в </w:t>
      </w:r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Акбулакская</w:t>
      </w:r>
      <w:proofErr w:type="spellEnd"/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№3» Е.Н. </w:t>
      </w:r>
      <w:proofErr w:type="spellStart"/>
      <w:r w:rsidR="00EF3B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Исмихан</w:t>
      </w:r>
      <w:r w:rsidR="003C6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592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92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Карлакова</w:t>
      </w:r>
      <w:proofErr w:type="spellEnd"/>
      <w:r w:rsidR="00592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434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78A7" w:rsidRDefault="007D78A7" w:rsidP="007D78A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A50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34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II откр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ытого  регионального фестиваля  </w:t>
      </w:r>
      <w:r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педагогических идей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инноваций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Оренфест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2021г. (г</w:t>
      </w:r>
      <w:r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рамота РОО, 2 место)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8A7" w:rsidRDefault="00A50708" w:rsidP="007D78A7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- на</w:t>
      </w:r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II открытом  региональном фестивале  </w:t>
      </w:r>
      <w:r w:rsidR="007D78A7"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педагогических идей</w:t>
      </w:r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инноваций «</w:t>
      </w:r>
      <w:proofErr w:type="spellStart"/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Оренфест</w:t>
      </w:r>
      <w:proofErr w:type="spellEnd"/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2021г.  (с</w:t>
      </w:r>
      <w:r w:rsidR="007D78A7" w:rsidRP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ертификат  ГБУ «РЦРО» Оренбургской области)</w:t>
      </w:r>
      <w:r w:rsidR="007D7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385E" w:rsidRDefault="00A50708" w:rsidP="001C385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- на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 педагогическом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4348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«Свободное образование»,  конкурсная работа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«Наставничество - 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все!»,  2023г.</w:t>
      </w:r>
      <w:r w:rsidR="00CA5D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иплом, 1 степени)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385E" w:rsidRDefault="00434840" w:rsidP="001C385E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Всероссийском</w:t>
      </w:r>
      <w:r w:rsidR="001C385E" w:rsidRPr="001C38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3A77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«Наставничество», 2024 г</w:t>
      </w:r>
      <w:r w:rsidR="00FB78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584" w:rsidRPr="003A5584" w:rsidRDefault="00AB6645" w:rsidP="003A558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8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584" w:rsidRP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218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218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218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584" w:rsidRP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наставничества </w:t>
      </w:r>
    </w:p>
    <w:p w:rsidR="00BB430A" w:rsidRDefault="003A5584" w:rsidP="003A558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МБОУ «</w:t>
      </w:r>
      <w:proofErr w:type="spellStart"/>
      <w:r w:rsidRP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Акбулакская</w:t>
      </w:r>
      <w:proofErr w:type="spellEnd"/>
      <w:r w:rsidRPr="003A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№3»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ИОМ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многом зависело последующее внедрение следующих этапов</w:t>
      </w:r>
      <w:r w:rsidR="0051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наставнических пар </w:t>
      </w:r>
      <w:r w:rsidR="00592BC9" w:rsidRPr="00592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«Учитель - учитель»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54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3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EAD" w:rsidRPr="00196EAD" w:rsidRDefault="00F8549A" w:rsidP="00196E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5A73" w:rsidRPr="00BE5A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Второй этап </w:t>
      </w:r>
      <w:r w:rsidR="00BE5A73" w:rsidRPr="00AB2739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с </w:t>
      </w:r>
      <w:r w:rsidR="00E77D09">
        <w:rPr>
          <w:rFonts w:ascii="Times New Roman" w:hAnsi="Times New Roman" w:cs="Times New Roman"/>
          <w:sz w:val="28"/>
          <w:szCs w:val="28"/>
          <w:lang w:eastAsia="ru-RU"/>
        </w:rPr>
        <w:t xml:space="preserve">приходом </w:t>
      </w:r>
      <w:r w:rsidR="001218F7">
        <w:rPr>
          <w:rFonts w:ascii="Times New Roman" w:hAnsi="Times New Roman" w:cs="Times New Roman"/>
          <w:sz w:val="28"/>
          <w:szCs w:val="28"/>
          <w:lang w:eastAsia="ru-RU"/>
        </w:rPr>
        <w:t>в коллектив учителя начальных классов -</w:t>
      </w:r>
      <w:r w:rsidR="005A3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3FE"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педагога </w:t>
      </w:r>
      <w:proofErr w:type="spellStart"/>
      <w:r w:rsidR="005123FE">
        <w:rPr>
          <w:rFonts w:ascii="Times New Roman" w:hAnsi="Times New Roman" w:cs="Times New Roman"/>
          <w:sz w:val="28"/>
          <w:szCs w:val="28"/>
          <w:lang w:eastAsia="ru-RU"/>
        </w:rPr>
        <w:t>Контуковой</w:t>
      </w:r>
      <w:proofErr w:type="spellEnd"/>
      <w:r w:rsidR="005A330A">
        <w:rPr>
          <w:rFonts w:ascii="Times New Roman" w:hAnsi="Times New Roman" w:cs="Times New Roman"/>
          <w:sz w:val="28"/>
          <w:szCs w:val="28"/>
          <w:lang w:eastAsia="ru-RU"/>
        </w:rPr>
        <w:t xml:space="preserve"> К.А</w:t>
      </w:r>
      <w:r w:rsidR="005123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7D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9B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7D09">
        <w:rPr>
          <w:rFonts w:ascii="Times New Roman" w:hAnsi="Times New Roman" w:cs="Times New Roman"/>
          <w:sz w:val="28"/>
          <w:szCs w:val="28"/>
          <w:lang w:eastAsia="ru-RU"/>
        </w:rPr>
        <w:t>новь закип</w:t>
      </w:r>
      <w:r w:rsidR="002421FF">
        <w:rPr>
          <w:rFonts w:ascii="Times New Roman" w:hAnsi="Times New Roman" w:cs="Times New Roman"/>
          <w:sz w:val="28"/>
          <w:szCs w:val="28"/>
          <w:lang w:eastAsia="ru-RU"/>
        </w:rPr>
        <w:t xml:space="preserve">ела работа, которая началась с </w:t>
      </w:r>
      <w:r w:rsidR="001B5999" w:rsidRPr="001B5999">
        <w:rPr>
          <w:rFonts w:ascii="Times New Roman" w:hAnsi="Times New Roman" w:cs="Times New Roman"/>
          <w:sz w:val="28"/>
          <w:szCs w:val="28"/>
          <w:lang w:eastAsia="ru-RU"/>
        </w:rPr>
        <w:t>ИОМ</w:t>
      </w:r>
      <w:r w:rsidR="00A32B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32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="00AB2309">
        <w:rPr>
          <w:rFonts w:ascii="Times New Roman" w:hAnsi="Times New Roman" w:cs="Times New Roman"/>
          <w:sz w:val="28"/>
          <w:szCs w:val="28"/>
          <w:lang w:eastAsia="ru-RU"/>
        </w:rPr>
        <w:t>. ИОМ</w:t>
      </w:r>
      <w:r w:rsidR="00627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EDF">
        <w:rPr>
          <w:rFonts w:ascii="Times New Roman" w:hAnsi="Times New Roman" w:cs="Times New Roman"/>
          <w:sz w:val="28"/>
          <w:szCs w:val="28"/>
          <w:lang w:eastAsia="ru-RU"/>
        </w:rPr>
        <w:t>был доработан</w:t>
      </w:r>
      <w:r w:rsidR="006062A3" w:rsidRPr="00AB2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309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</w:t>
      </w:r>
      <w:r w:rsidR="003A4510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собственных </w:t>
      </w:r>
      <w:r w:rsidR="003A4510" w:rsidRPr="003A4510">
        <w:rPr>
          <w:rFonts w:ascii="Times New Roman" w:hAnsi="Times New Roman" w:cs="Times New Roman"/>
          <w:sz w:val="28"/>
          <w:szCs w:val="28"/>
          <w:lang w:eastAsia="ru-RU"/>
        </w:rPr>
        <w:t>профессиональных перспектив</w:t>
      </w:r>
      <w:r w:rsidR="003A4510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наставляемого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226"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задача заключается в выявле</w:t>
      </w:r>
      <w:r w:rsidR="003A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конкретных проблем молодого педагога</w:t>
      </w:r>
      <w:r w:rsidR="005B6226"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которые можно решить с помощью наставничества. </w:t>
      </w:r>
      <w:bookmarkStart w:id="3" w:name="100230"/>
      <w:bookmarkEnd w:id="3"/>
      <w:r w:rsidR="005B6226"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Важнейшим этапом является проведение мотивационных бесед с возм</w:t>
      </w:r>
      <w:r w:rsidR="005B6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ожным приглашением наставника</w:t>
      </w:r>
      <w:r w:rsidR="005B6226"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участников предыдущих программ наставничества, описание целей, задач и возможных результатов участия в </w:t>
      </w:r>
      <w:r w:rsidR="005B6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B6226" w:rsidRP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для самих наставляемых, принципах безопасной коммуникации.</w:t>
      </w:r>
      <w:r w:rsidR="005B6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>В начале пути п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редусмотрено и психо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>логическое сопровождение молодого педагога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11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индивидуальное с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>обеседование</w:t>
      </w:r>
      <w:r w:rsidR="00111C7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повышение психологической ком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>петентности</w:t>
      </w:r>
      <w:r w:rsidR="00111C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создание имиджа.</w:t>
      </w:r>
    </w:p>
    <w:p w:rsidR="00F5192A" w:rsidRDefault="00196EAD" w:rsidP="00BE5A7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A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Габдулина Ирина Владимировна, учитель начальных классов  </w:t>
      </w:r>
      <w:r w:rsidR="00762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высшей квалификационной категории 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2024г. является наставником молодого педагога </w:t>
      </w:r>
      <w:proofErr w:type="spellStart"/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Контуковой</w:t>
      </w:r>
      <w:proofErr w:type="spellEnd"/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К.А. </w:t>
      </w:r>
    </w:p>
    <w:p w:rsidR="00F5192A" w:rsidRPr="00D10141" w:rsidRDefault="00F5192A" w:rsidP="00F5192A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Таблица 2</w:t>
      </w:r>
      <w:r w:rsidRPr="00D1014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356" w:type="dxa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693"/>
        <w:gridCol w:w="2551"/>
      </w:tblGrid>
      <w:tr w:rsidR="00F5192A" w:rsidRPr="008768B6" w:rsidTr="00EA66A4">
        <w:trPr>
          <w:trHeight w:val="167"/>
        </w:trPr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192A" w:rsidRPr="008768B6" w:rsidRDefault="00F5192A" w:rsidP="0060087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Наставляемый </w:t>
            </w:r>
          </w:p>
        </w:tc>
      </w:tr>
      <w:tr w:rsidR="00F5192A" w:rsidRPr="008768B6" w:rsidTr="00EA66A4">
        <w:trPr>
          <w:trHeight w:val="342"/>
        </w:trPr>
        <w:tc>
          <w:tcPr>
            <w:tcW w:w="41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3455B6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51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4F3E" w:rsidRDefault="00694F3E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5B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bookmarkStart w:id="4" w:name="_GoBack"/>
            <w:bookmarkEnd w:id="4"/>
            <w:r w:rsidR="00F519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F5192A" w:rsidRPr="008768B6" w:rsidRDefault="00694F3E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2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F5192A" w:rsidRPr="008768B6" w:rsidTr="00EA66A4">
        <w:trPr>
          <w:trHeight w:val="175"/>
        </w:trPr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192A" w:rsidRPr="008768B6" w:rsidRDefault="003A4510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3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F5192A" w:rsidRPr="008768B6" w:rsidTr="00EA66A4">
        <w:trPr>
          <w:trHeight w:val="342"/>
        </w:trPr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</w:t>
            </w:r>
            <w:r w:rsidR="003A4510" w:rsidRPr="008076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момент назначения наставника /наставляемого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5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92A" w:rsidRPr="008768B6" w:rsidTr="00EA66A4">
        <w:trPr>
          <w:trHeight w:val="167"/>
        </w:trPr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A4510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8768B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2A" w:rsidRPr="008768B6" w:rsidRDefault="003A4510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2A" w:rsidRPr="008768B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5192A" w:rsidRPr="008768B6" w:rsidTr="00EA66A4">
        <w:trPr>
          <w:trHeight w:val="342"/>
        </w:trPr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  <w:r w:rsidR="003A4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510" w:rsidRPr="008076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момент назначения наставника/наставляемого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192A" w:rsidRPr="008768B6" w:rsidRDefault="008013C5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5192A" w:rsidRPr="008768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5192A" w:rsidRPr="008768B6" w:rsidTr="00EA66A4">
        <w:trPr>
          <w:trHeight w:val="342"/>
        </w:trPr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наставничества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25.05.2028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192A" w:rsidRPr="008768B6" w:rsidRDefault="00F5192A" w:rsidP="0060087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02.09.2024</w:t>
            </w:r>
            <w:r w:rsidRPr="00876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25.05.2028</w:t>
            </w:r>
          </w:p>
        </w:tc>
      </w:tr>
    </w:tbl>
    <w:p w:rsidR="001F650D" w:rsidRPr="005B6226" w:rsidRDefault="003A4510" w:rsidP="00BE5A7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369B5">
        <w:rPr>
          <w:rFonts w:ascii="Times New Roman" w:hAnsi="Times New Roman" w:cs="Times New Roman"/>
          <w:sz w:val="28"/>
          <w:szCs w:val="28"/>
          <w:lang w:eastAsia="ru-RU"/>
        </w:rPr>
        <w:t>Наставник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 оптимальные условия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мотивации молодого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2F3"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приобрести умение вести профессиональный, конструктивный спор, ведущий к решению про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>блемы, выработке общего мнения;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 xml:space="preserve"> мастер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 xml:space="preserve">класс как наиболее продуктивная форма работы, дающая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возможность наглядной демонстрации конкретных методов организа</w:t>
      </w:r>
      <w:r w:rsidR="00196EAD">
        <w:rPr>
          <w:rFonts w:ascii="Times New Roman" w:hAnsi="Times New Roman" w:cs="Times New Roman"/>
          <w:sz w:val="28"/>
          <w:szCs w:val="28"/>
          <w:lang w:eastAsia="ru-RU"/>
        </w:rPr>
        <w:t xml:space="preserve">ции педагогического процесса в </w:t>
      </w:r>
      <w:r w:rsidR="00196EAD" w:rsidRPr="00196EAD">
        <w:rPr>
          <w:rFonts w:ascii="Times New Roman" w:hAnsi="Times New Roman" w:cs="Times New Roman"/>
          <w:sz w:val="28"/>
          <w:szCs w:val="28"/>
          <w:lang w:eastAsia="ru-RU"/>
        </w:rPr>
        <w:t>ОО.</w:t>
      </w:r>
      <w:bookmarkStart w:id="5" w:name="100229"/>
      <w:bookmarkEnd w:id="5"/>
      <w:r w:rsidR="00BE5A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6" w:name="100231"/>
      <w:bookmarkEnd w:id="6"/>
    </w:p>
    <w:p w:rsidR="00481762" w:rsidRPr="00481762" w:rsidRDefault="00AB2739" w:rsidP="00481762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B27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бывает только правильное или неправильное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правление, есть вектор развития - индивидуальный маршрут </w:t>
      </w:r>
      <w:r w:rsidR="0080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т.е. ч</w:t>
      </w:r>
      <w:r w:rsidRPr="00AB27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астичка души,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AB27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начинающего педагога важно всё: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завладеть вниманием класса 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первых мгновений урока, как вовремя о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рганизовать смену деятельности, 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снять напряжение, усталость, провести рефлексию?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Наставник в текущей деятельности 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 с наставляемым беседы, 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консультации, помогает разработать индивидуальный маршрут профессионального развития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оказывает практическую помощь в подготовке</w:t>
      </w:r>
      <w:r w:rsid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урокам, внеурочным занятиям, воспитательным мероприятиям</w:t>
      </w:r>
      <w:r w:rsidR="00481762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6858" w:rsidRPr="00806858">
        <w:t xml:space="preserve"> </w:t>
      </w:r>
      <w:r w:rsidR="00806858" w:rsidRPr="0080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То, что для опытного учителя легко и понятно, вызывает у начинающего педагога </w:t>
      </w:r>
      <w:r w:rsidR="0080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опасения сделать что-то не так.</w:t>
      </w:r>
    </w:p>
    <w:p w:rsidR="00A41D93" w:rsidRDefault="00481762" w:rsidP="00141DE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D16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 работы</w:t>
      </w:r>
      <w:r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не заставляют себя долго ждать. </w:t>
      </w:r>
      <w:proofErr w:type="gramStart"/>
      <w:r w:rsidR="009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0B6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28 по 30 августа 2024г.,</w:t>
      </w:r>
      <w:r w:rsidR="005A27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25 по 27 октября 2024г. молодой специалист принимает участие в проекте «Педагогическая </w:t>
      </w:r>
      <w:proofErr w:type="spellStart"/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ПРОкачка</w:t>
      </w:r>
      <w:proofErr w:type="spellEnd"/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который был организован н</w:t>
      </w:r>
      <w:r w:rsidR="005A27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базе ГАУ ДПО «Институт развития образования» Оренбургской области</w:t>
      </w:r>
      <w:r w:rsidR="0051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(сертификат)</w:t>
      </w:r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сентября 2024</w:t>
      </w:r>
      <w:r w:rsidR="009A323E"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spellStart"/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Контукова</w:t>
      </w:r>
      <w:proofErr w:type="spellEnd"/>
      <w:r w:rsidR="006170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К.А. </w:t>
      </w:r>
      <w:r w:rsidR="009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выступает перед родителями будущих первоклассников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E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родительском собрании </w:t>
      </w:r>
      <w:r w:rsidRPr="004817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теме «</w:t>
      </w:r>
      <w:r w:rsidR="009A323E" w:rsidRPr="009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Правила, которые помогут ребёнку в общении».</w:t>
      </w:r>
      <w:r w:rsidR="00141DE9" w:rsidRPr="00141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1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End"/>
    </w:p>
    <w:p w:rsidR="00AB2739" w:rsidRDefault="00A41D93" w:rsidP="00BE5A7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41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3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Главная задача данного этапа - закрепление гармоничных и продуктивных отношений в наставнической паре так, чтобы они были максимально комфортными, стабильными и результативными для обеих сторон.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Первые шаги пройдены, впереди большая работа, которая завершится для наставнической пары в 2028 году. </w:t>
      </w:r>
    </w:p>
    <w:p w:rsidR="005647BA" w:rsidRDefault="00203534" w:rsidP="0043381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09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Третий</w:t>
      </w:r>
      <w:r w:rsidR="005109E0" w:rsidRPr="00BE5A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 «</w:t>
      </w:r>
      <w:proofErr w:type="spellStart"/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педагогической направленности»</w:t>
      </w:r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представляют собой первый этап непрерывного профессионального об</w:t>
      </w:r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разования в России. Работа по его</w:t>
      </w:r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</w:t>
      </w:r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зации и развитию началась в МБОУ «</w:t>
      </w:r>
      <w:proofErr w:type="spellStart"/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Акбулакская</w:t>
      </w:r>
      <w:proofErr w:type="spellEnd"/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№3»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85ED4" w:rsidRPr="00B85E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Наставником модели «Учитель - ученик»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 педагог - пс</w:t>
      </w:r>
      <w:r w:rsidR="000B6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ихолог МБОУ «</w:t>
      </w:r>
      <w:proofErr w:type="spellStart"/>
      <w:r w:rsidR="000B6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Акбулакская</w:t>
      </w:r>
      <w:proofErr w:type="spellEnd"/>
      <w:r w:rsidR="000B6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№3»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Шведова В.С.  Вера Сергеевна отвечает </w:t>
      </w:r>
      <w:r w:rsidR="001B0480" w:rsidRP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функционирование, методическое</w:t>
      </w:r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информационное сопровождение</w:t>
      </w:r>
      <w:r w:rsidR="001B0480" w:rsidRP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класса «</w:t>
      </w:r>
      <w:proofErr w:type="spellStart"/>
      <w:r w:rsidR="001B0480" w:rsidRP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480" w:rsidRPr="001B0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педагогической направленности».</w:t>
      </w:r>
      <w:r w:rsidR="001B0480" w:rsidRPr="001B0480">
        <w:t xml:space="preserve"> </w:t>
      </w:r>
    </w:p>
    <w:p w:rsidR="003A7231" w:rsidRDefault="003A7231" w:rsidP="0043381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     П</w:t>
      </w:r>
      <w:r w:rsidR="00F5174A">
        <w:rPr>
          <w:rFonts w:ascii="Times New Roman" w:hAnsi="Times New Roman" w:cs="Times New Roman"/>
          <w:sz w:val="28"/>
          <w:szCs w:val="28"/>
          <w:lang w:eastAsia="ru-RU"/>
        </w:rPr>
        <w:t xml:space="preserve">ервый год оказался насыщенным и плодотворным. 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>феврале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на заключительном этапе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Олимпиады, о</w:t>
      </w:r>
      <w:r w:rsidR="00983472" w:rsidRPr="003A7231">
        <w:rPr>
          <w:rFonts w:ascii="Times New Roman" w:hAnsi="Times New Roman" w:cs="Times New Roman"/>
          <w:sz w:val="28"/>
          <w:szCs w:val="28"/>
          <w:lang w:eastAsia="ru-RU"/>
        </w:rPr>
        <w:t>рганизаторами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</w:t>
      </w:r>
      <w:r w:rsidR="00983472"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выступили преподаватели кафедры возраст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>ной и педагогической психологии</w:t>
      </w:r>
      <w:r w:rsidR="00F517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3472"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231">
        <w:rPr>
          <w:rFonts w:ascii="Times New Roman" w:hAnsi="Times New Roman" w:cs="Times New Roman"/>
          <w:sz w:val="28"/>
          <w:szCs w:val="28"/>
          <w:lang w:eastAsia="ru-RU"/>
        </w:rPr>
        <w:t>Акбулакский</w:t>
      </w:r>
      <w:proofErr w:type="spellEnd"/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представили четверо </w:t>
      </w:r>
      <w:proofErr w:type="gramStart"/>
      <w:r w:rsidRPr="003A723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3472" w:rsidRPr="00983472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98347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3472" w:rsidRPr="0098347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83472" w:rsidRPr="00983472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983472" w:rsidRPr="00983472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педагогической направленности» 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6DE1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 СОШ № 3»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>. По результатам отб</w:t>
      </w:r>
      <w:r w:rsidR="008067C6">
        <w:rPr>
          <w:rFonts w:ascii="Times New Roman" w:hAnsi="Times New Roman" w:cs="Times New Roman"/>
          <w:sz w:val="28"/>
          <w:szCs w:val="28"/>
          <w:lang w:eastAsia="ru-RU"/>
        </w:rPr>
        <w:t>орочного и заключительного этапов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в г. Оренбурге Трофименко Полина за</w:t>
      </w:r>
      <w:r w:rsidR="008067C6">
        <w:rPr>
          <w:rFonts w:ascii="Times New Roman" w:hAnsi="Times New Roman" w:cs="Times New Roman"/>
          <w:sz w:val="28"/>
          <w:szCs w:val="28"/>
          <w:lang w:eastAsia="ru-RU"/>
        </w:rPr>
        <w:t>няла 1 место, Мещерякова Дарья -</w:t>
      </w:r>
      <w:r w:rsidRPr="003A7231">
        <w:rPr>
          <w:rFonts w:ascii="Times New Roman" w:hAnsi="Times New Roman" w:cs="Times New Roman"/>
          <w:sz w:val="28"/>
          <w:szCs w:val="28"/>
          <w:lang w:eastAsia="ru-RU"/>
        </w:rPr>
        <w:t xml:space="preserve"> 2 место. Остальные участники получили сертификаты об участии в Олимпиаде.</w:t>
      </w:r>
    </w:p>
    <w:p w:rsidR="004A0625" w:rsidRDefault="008067C6" w:rsidP="00E1715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5174A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2023 году обучающиеся </w:t>
      </w:r>
      <w:r w:rsidR="00CB07F6" w:rsidRPr="00CB07F6">
        <w:rPr>
          <w:rFonts w:ascii="Times New Roman" w:hAnsi="Times New Roman" w:cs="Times New Roman"/>
          <w:sz w:val="28"/>
          <w:szCs w:val="28"/>
          <w:lang w:eastAsia="ru-RU"/>
        </w:rPr>
        <w:t>класса «</w:t>
      </w:r>
      <w:proofErr w:type="spellStart"/>
      <w:r w:rsidR="00CB07F6" w:rsidRPr="00CB07F6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CB07F6" w:rsidRPr="00CB07F6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педагогической направленности»</w:t>
      </w:r>
      <w:r w:rsidR="00CB0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СОШ № 3» 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наставника - 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>Шведовой</w:t>
      </w:r>
      <w:r w:rsidR="00C30DCA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В.С.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в форуме для профильных </w:t>
      </w:r>
      <w:proofErr w:type="spellStart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F517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17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классов Оренбуржья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Амбассадоры</w:t>
      </w:r>
      <w:proofErr w:type="spellEnd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CB0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0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="00CB07F6">
        <w:rPr>
          <w:rFonts w:ascii="Times New Roman" w:hAnsi="Times New Roman" w:cs="Times New Roman"/>
          <w:sz w:val="28"/>
          <w:szCs w:val="28"/>
          <w:lang w:eastAsia="ru-RU"/>
        </w:rPr>
        <w:t>ческого образования»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, которые представили социально</w:t>
      </w:r>
      <w:r w:rsidR="00CB0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0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воспитательные проекты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здоровый образ жизни, профилактику суицидального пове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дения, добровольчество и </w:t>
      </w:r>
      <w:proofErr w:type="spellStart"/>
      <w:r w:rsidR="00C30DCA">
        <w:rPr>
          <w:rFonts w:ascii="Times New Roman" w:hAnsi="Times New Roman" w:cs="Times New Roman"/>
          <w:sz w:val="28"/>
          <w:szCs w:val="28"/>
          <w:lang w:eastAsia="ru-RU"/>
        </w:rPr>
        <w:t>волонте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рство</w:t>
      </w:r>
      <w:proofErr w:type="spellEnd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, помощь детям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0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инвалидам, социальные сети: плюсы и минусы для</w:t>
      </w:r>
      <w:proofErr w:type="gramEnd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подростков, «Твори добро» - помощь </w:t>
      </w:r>
      <w:proofErr w:type="gramStart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конкурса Трофименко Полина награждена дипломом I степени за победу в 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данном </w:t>
      </w:r>
      <w:r w:rsidR="00AD06AD" w:rsidRPr="00AD06AD">
        <w:rPr>
          <w:rFonts w:ascii="Times New Roman" w:hAnsi="Times New Roman" w:cs="Times New Roman"/>
          <w:sz w:val="28"/>
          <w:szCs w:val="28"/>
          <w:lang w:eastAsia="ru-RU"/>
        </w:rPr>
        <w:t>конкурсе, остальные обучающиеся получили сертификаты участников.</w:t>
      </w:r>
    </w:p>
    <w:p w:rsidR="00E1715F" w:rsidRDefault="00A32B6D" w:rsidP="00E1715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июле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проходил конкурсный отбор обучающихся </w:t>
      </w:r>
      <w:proofErr w:type="spellStart"/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педагогических классов на участие во «Всероссийском юношеском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ическом форуме»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на базе ФГБОУ ВДЦ «Орлёнок».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учитывались индивидуальные достижения ребят </w:t>
      </w:r>
      <w:proofErr w:type="spellStart"/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педагогических классов, а также оценивалось эссе на тему «Стать педагогом - для меня значит...» и творческая видео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визитка.</w:t>
      </w:r>
      <w:r w:rsidR="00111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4A0625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СОШ №3» с гордостью может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сказать, что в 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году Оренбургс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кую область на Форуме представили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</w:t>
      </w:r>
      <w:r w:rsidR="004A0625" w:rsidRPr="004A0625">
        <w:rPr>
          <w:rFonts w:ascii="Times New Roman" w:hAnsi="Times New Roman" w:cs="Times New Roman"/>
          <w:sz w:val="28"/>
          <w:szCs w:val="28"/>
          <w:lang w:eastAsia="ru-RU"/>
        </w:rPr>
        <w:t>класса «</w:t>
      </w:r>
      <w:proofErr w:type="spellStart"/>
      <w:r w:rsidR="004A0625" w:rsidRPr="004A0625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4A0625" w:rsidRPr="004A0625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педагогической направленнос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ти»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Трофименко Полина и </w:t>
      </w:r>
      <w:proofErr w:type="spellStart"/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Юльчурина</w:t>
      </w:r>
      <w:proofErr w:type="spellEnd"/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Милана.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Среди спикеров и гостей ВЮПФ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2023 представители Министерства просвещения Российской Федерации, призеры и победители Всероссийского конкурса «Учитель года России», ведущие представители системы образования РФ.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>Для всех участников Форум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1715F" w:rsidRPr="00E1715F">
        <w:rPr>
          <w:rFonts w:ascii="Times New Roman" w:hAnsi="Times New Roman" w:cs="Times New Roman"/>
          <w:sz w:val="28"/>
          <w:szCs w:val="28"/>
          <w:lang w:eastAsia="ru-RU"/>
        </w:rPr>
        <w:t xml:space="preserve"> - это знакомство и общение с новыми и интересными людьми, а также уникальная возможность пообщаться и за</w:t>
      </w:r>
      <w:r w:rsidR="004A0625">
        <w:rPr>
          <w:rFonts w:ascii="Times New Roman" w:hAnsi="Times New Roman" w:cs="Times New Roman"/>
          <w:sz w:val="28"/>
          <w:szCs w:val="28"/>
          <w:lang w:eastAsia="ru-RU"/>
        </w:rPr>
        <w:t>дать вопросы известным спикерам.</w:t>
      </w:r>
    </w:p>
    <w:p w:rsidR="00C67875" w:rsidRPr="007D6636" w:rsidRDefault="00BE5AB6" w:rsidP="00C6787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12 ноября 2024 года по итогам регионального психолого-педагогического диктанта для обучающихся на базе Института педагогики и психологии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ИПиП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ФГБОУ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«Оренбургский государственный педагогический у</w:t>
      </w:r>
      <w:r w:rsidR="000B6DE1">
        <w:rPr>
          <w:rFonts w:ascii="Times New Roman" w:hAnsi="Times New Roman" w:cs="Times New Roman"/>
          <w:sz w:val="28"/>
          <w:szCs w:val="28"/>
          <w:lang w:eastAsia="ru-RU"/>
        </w:rPr>
        <w:t xml:space="preserve">ниверситет» </w:t>
      </w:r>
      <w:r w:rsidR="001526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5C33">
        <w:rPr>
          <w:rFonts w:ascii="Times New Roman" w:hAnsi="Times New Roman" w:cs="Times New Roman"/>
          <w:sz w:val="28"/>
          <w:szCs w:val="28"/>
          <w:lang w:eastAsia="ru-RU"/>
        </w:rPr>
        <w:t xml:space="preserve"> 6 обучающихся заняли 1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4F9E">
        <w:rPr>
          <w:rFonts w:ascii="Times New Roman" w:hAnsi="Times New Roman" w:cs="Times New Roman"/>
          <w:sz w:val="28"/>
          <w:szCs w:val="28"/>
          <w:lang w:eastAsia="ru-RU"/>
        </w:rPr>
        <w:t xml:space="preserve">2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8D4F9E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 w:rsidR="00C35C33">
        <w:rPr>
          <w:rFonts w:ascii="Times New Roman" w:hAnsi="Times New Roman" w:cs="Times New Roman"/>
          <w:sz w:val="28"/>
          <w:szCs w:val="28"/>
          <w:lang w:eastAsia="ru-RU"/>
        </w:rPr>
        <w:t>, 3 место -</w:t>
      </w:r>
      <w:r w:rsidR="00767C2B">
        <w:rPr>
          <w:rFonts w:ascii="Times New Roman" w:hAnsi="Times New Roman" w:cs="Times New Roman"/>
          <w:sz w:val="28"/>
          <w:szCs w:val="28"/>
          <w:lang w:eastAsia="ru-RU"/>
        </w:rPr>
        <w:t xml:space="preserve"> 1 обучающийся. </w:t>
      </w:r>
    </w:p>
    <w:p w:rsidR="00CC306B" w:rsidRDefault="00ED1697" w:rsidP="008013C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</w:t>
      </w:r>
      <w:r w:rsidR="00C67875">
        <w:t xml:space="preserve">        </w:t>
      </w:r>
      <w:r w:rsidR="00C6787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D6636">
        <w:rPr>
          <w:rFonts w:ascii="Times New Roman" w:hAnsi="Times New Roman" w:cs="Times New Roman"/>
          <w:sz w:val="28"/>
          <w:szCs w:val="28"/>
          <w:lang w:eastAsia="ru-RU"/>
        </w:rPr>
        <w:t>говоря</w:t>
      </w:r>
      <w:r w:rsidR="007D6636" w:rsidRPr="007D6636">
        <w:rPr>
          <w:rFonts w:ascii="Times New Roman" w:hAnsi="Times New Roman" w:cs="Times New Roman"/>
          <w:sz w:val="28"/>
          <w:szCs w:val="28"/>
          <w:lang w:eastAsia="ru-RU"/>
        </w:rPr>
        <w:t xml:space="preserve"> об эффектах реализации ИОМ</w:t>
      </w:r>
      <w:r w:rsidR="00C67875">
        <w:rPr>
          <w:rFonts w:ascii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="00C67875">
        <w:rPr>
          <w:rFonts w:ascii="Times New Roman" w:hAnsi="Times New Roman" w:cs="Times New Roman"/>
          <w:sz w:val="28"/>
          <w:szCs w:val="28"/>
          <w:lang w:eastAsia="ru-RU"/>
        </w:rPr>
        <w:t>Акбулакская</w:t>
      </w:r>
      <w:proofErr w:type="spellEnd"/>
      <w:r w:rsidR="00C67875">
        <w:rPr>
          <w:rFonts w:ascii="Times New Roman" w:hAnsi="Times New Roman" w:cs="Times New Roman"/>
          <w:sz w:val="28"/>
          <w:szCs w:val="28"/>
          <w:lang w:eastAsia="ru-RU"/>
        </w:rPr>
        <w:t xml:space="preserve"> СОШ №3» </w:t>
      </w:r>
      <w:r w:rsidR="007D6636">
        <w:rPr>
          <w:rFonts w:ascii="Times New Roman" w:hAnsi="Times New Roman" w:cs="Times New Roman"/>
          <w:sz w:val="28"/>
          <w:szCs w:val="28"/>
          <w:lang w:eastAsia="ru-RU"/>
        </w:rPr>
        <w:t>как новой ценности</w:t>
      </w:r>
      <w:r w:rsidRPr="00C6787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7875">
        <w:rPr>
          <w:rFonts w:ascii="Times New Roman" w:hAnsi="Times New Roman" w:cs="Times New Roman"/>
          <w:sz w:val="28"/>
          <w:szCs w:val="28"/>
          <w:lang w:eastAsia="ru-RU"/>
        </w:rPr>
        <w:t xml:space="preserve">в действии: </w:t>
      </w:r>
      <w:r w:rsidR="006A15CF">
        <w:rPr>
          <w:rFonts w:ascii="Times New Roman" w:hAnsi="Times New Roman" w:cs="Times New Roman"/>
          <w:sz w:val="28"/>
          <w:szCs w:val="28"/>
          <w:lang w:eastAsia="ru-RU"/>
        </w:rPr>
        <w:t>«учитель - учитель», «учитель -</w:t>
      </w:r>
      <w:r w:rsidR="00C67875" w:rsidRPr="00C67875">
        <w:rPr>
          <w:rFonts w:ascii="Times New Roman" w:hAnsi="Times New Roman" w:cs="Times New Roman"/>
          <w:sz w:val="28"/>
          <w:szCs w:val="28"/>
          <w:lang w:eastAsia="ru-RU"/>
        </w:rPr>
        <w:t xml:space="preserve"> ученик»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70A0A">
        <w:rPr>
          <w:rFonts w:ascii="Times New Roman" w:hAnsi="Times New Roman" w:cs="Times New Roman"/>
          <w:sz w:val="28"/>
          <w:szCs w:val="28"/>
          <w:lang w:eastAsia="ru-RU"/>
        </w:rPr>
        <w:t>представленной</w:t>
      </w:r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 xml:space="preserve"> в виде </w:t>
      </w:r>
      <w:proofErr w:type="spellStart"/>
      <w:r w:rsidR="007D6636">
        <w:rPr>
          <w:rFonts w:ascii="Times New Roman" w:hAnsi="Times New Roman" w:cs="Times New Roman"/>
          <w:sz w:val="28"/>
          <w:szCs w:val="28"/>
          <w:lang w:eastAsia="ru-RU"/>
        </w:rPr>
        <w:t>самопроектируемой</w:t>
      </w:r>
      <w:proofErr w:type="spellEnd"/>
      <w:r w:rsidR="007D663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r w:rsidR="0046412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D6636">
        <w:rPr>
          <w:rFonts w:ascii="Times New Roman" w:hAnsi="Times New Roman" w:cs="Times New Roman"/>
          <w:sz w:val="28"/>
          <w:szCs w:val="28"/>
          <w:lang w:eastAsia="ru-RU"/>
        </w:rPr>
        <w:t xml:space="preserve">й на самосовершенствование, </w:t>
      </w:r>
      <w:proofErr w:type="spellStart"/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самоконструирование</w:t>
      </w:r>
      <w:proofErr w:type="spellEnd"/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, самоопределение, са</w:t>
      </w:r>
      <w:r w:rsidR="00A70A0A">
        <w:rPr>
          <w:rFonts w:ascii="Times New Roman" w:hAnsi="Times New Roman" w:cs="Times New Roman"/>
          <w:sz w:val="28"/>
          <w:szCs w:val="28"/>
          <w:lang w:eastAsia="ru-RU"/>
        </w:rPr>
        <w:t xml:space="preserve">моразвитие и, в конечном итоге, </w:t>
      </w:r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 xml:space="preserve">на самореализацию и </w:t>
      </w:r>
      <w:proofErr w:type="spellStart"/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</w:t>
      </w:r>
      <w:r w:rsidR="007D6636">
        <w:rPr>
          <w:rFonts w:ascii="Times New Roman" w:hAnsi="Times New Roman" w:cs="Times New Roman"/>
          <w:sz w:val="28"/>
          <w:szCs w:val="28"/>
          <w:lang w:eastAsia="ru-RU"/>
        </w:rPr>
        <w:t>наставляемого</w:t>
      </w:r>
      <w:r w:rsidR="008013C5" w:rsidRPr="008013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6636" w:rsidRPr="0043381F" w:rsidRDefault="00A70A0A" w:rsidP="005475A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6412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6636" w:rsidRPr="007D6636">
        <w:rPr>
          <w:rFonts w:ascii="Times New Roman" w:hAnsi="Times New Roman" w:cs="Times New Roman"/>
          <w:sz w:val="28"/>
          <w:szCs w:val="28"/>
          <w:lang w:eastAsia="ru-RU"/>
        </w:rPr>
        <w:t>Наставничество способствует передаче знаний, опыта и ценностей, помогает развивать уверенность, мотивацию и навыки наставляемых, а также создает доверительные отношения, имеет большое значение для развития индивидуумов, персонала и общества в целом, и его роль продолжает расти в современном мире, закрывая ряд вопросов. И очень важно, чтобы молодой специалист не останавливался, ведь только идущий осилит дорогу. И со временем, он также станет наставником, который будет нести свет, добро и тепло профессии, но уже другому, новому поколению педагогов…</w:t>
      </w:r>
    </w:p>
    <w:sectPr w:rsidR="007D6636" w:rsidRPr="0043381F" w:rsidSect="00111C71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49" w:rsidRDefault="00C85749" w:rsidP="00D16CB6">
      <w:pPr>
        <w:spacing w:after="0" w:line="240" w:lineRule="auto"/>
      </w:pPr>
      <w:r>
        <w:separator/>
      </w:r>
    </w:p>
  </w:endnote>
  <w:endnote w:type="continuationSeparator" w:id="0">
    <w:p w:rsidR="00C85749" w:rsidRDefault="00C85749" w:rsidP="00D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49" w:rsidRDefault="00C85749" w:rsidP="00D16CB6">
      <w:pPr>
        <w:spacing w:after="0" w:line="240" w:lineRule="auto"/>
      </w:pPr>
      <w:r>
        <w:separator/>
      </w:r>
    </w:p>
  </w:footnote>
  <w:footnote w:type="continuationSeparator" w:id="0">
    <w:p w:rsidR="00C85749" w:rsidRDefault="00C85749" w:rsidP="00D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71" w:rsidRDefault="00111C71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</w:p>
  <w:p w:rsidR="003F4150" w:rsidRPr="002E300E" w:rsidRDefault="003F4150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  <w:r w:rsidRPr="002E300E">
      <w:rPr>
        <w:rFonts w:ascii="Times New Roman" w:hAnsi="Times New Roman" w:cs="Times New Roman"/>
        <w:b/>
        <w:i/>
        <w:lang w:eastAsia="ru-RU"/>
      </w:rPr>
      <w:t>Номинация  «Лучшие практики в сфере наставничества «Наставник и наставляемый»,</w:t>
    </w:r>
  </w:p>
  <w:p w:rsidR="003F4150" w:rsidRPr="002E300E" w:rsidRDefault="00EF3B02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  <w:proofErr w:type="spellStart"/>
    <w:r w:rsidRPr="002E300E">
      <w:rPr>
        <w:rFonts w:ascii="Times New Roman" w:hAnsi="Times New Roman" w:cs="Times New Roman"/>
        <w:b/>
        <w:i/>
        <w:lang w:eastAsia="ru-RU"/>
      </w:rPr>
      <w:t>Исмиханова</w:t>
    </w:r>
    <w:proofErr w:type="spellEnd"/>
    <w:r w:rsidR="003F4150" w:rsidRPr="002E300E">
      <w:rPr>
        <w:rFonts w:ascii="Times New Roman" w:hAnsi="Times New Roman" w:cs="Times New Roman"/>
        <w:b/>
        <w:i/>
        <w:lang w:eastAsia="ru-RU"/>
      </w:rPr>
      <w:t xml:space="preserve"> Елена Николаевна</w:t>
    </w:r>
    <w:r w:rsidR="002E300E" w:rsidRPr="002E300E">
      <w:rPr>
        <w:rFonts w:ascii="Times New Roman" w:hAnsi="Times New Roman" w:cs="Times New Roman"/>
        <w:b/>
        <w:i/>
        <w:lang w:eastAsia="ru-RU"/>
      </w:rPr>
      <w:t>, заместитель директора по УВР, учитель начальных классов</w:t>
    </w:r>
    <w:r w:rsidR="00111C71" w:rsidRPr="00111C71">
      <w:t xml:space="preserve"> </w:t>
    </w:r>
    <w:r w:rsidR="00111C71" w:rsidRPr="00111C71">
      <w:rPr>
        <w:rFonts w:ascii="Times New Roman" w:hAnsi="Times New Roman" w:cs="Times New Roman"/>
        <w:b/>
        <w:i/>
        <w:lang w:eastAsia="ru-RU"/>
      </w:rPr>
      <w:t>МБОУ «</w:t>
    </w:r>
    <w:proofErr w:type="spellStart"/>
    <w:r w:rsidR="00111C71" w:rsidRPr="00111C71">
      <w:rPr>
        <w:rFonts w:ascii="Times New Roman" w:hAnsi="Times New Roman" w:cs="Times New Roman"/>
        <w:b/>
        <w:i/>
        <w:lang w:eastAsia="ru-RU"/>
      </w:rPr>
      <w:t>Акбулакская</w:t>
    </w:r>
    <w:proofErr w:type="spellEnd"/>
    <w:r w:rsidR="00111C71" w:rsidRPr="00111C71">
      <w:rPr>
        <w:rFonts w:ascii="Times New Roman" w:hAnsi="Times New Roman" w:cs="Times New Roman"/>
        <w:b/>
        <w:i/>
        <w:lang w:eastAsia="ru-RU"/>
      </w:rPr>
      <w:t xml:space="preserve"> СОШ № 3»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71" w:rsidRDefault="00111C71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</w:p>
  <w:p w:rsidR="002E300E" w:rsidRPr="002E300E" w:rsidRDefault="002E300E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  <w:r w:rsidRPr="002E300E">
      <w:rPr>
        <w:rFonts w:ascii="Times New Roman" w:hAnsi="Times New Roman" w:cs="Times New Roman"/>
        <w:b/>
        <w:i/>
        <w:lang w:eastAsia="ru-RU"/>
      </w:rPr>
      <w:t>Номинация  «Лучшие практики в сфере наставничества «Наставник и наставляемый»,</w:t>
    </w:r>
  </w:p>
  <w:p w:rsidR="002E300E" w:rsidRPr="002E300E" w:rsidRDefault="002E300E" w:rsidP="002E300E">
    <w:pPr>
      <w:pStyle w:val="ab"/>
      <w:jc w:val="center"/>
      <w:rPr>
        <w:rFonts w:ascii="Times New Roman" w:hAnsi="Times New Roman" w:cs="Times New Roman"/>
        <w:b/>
        <w:i/>
        <w:lang w:eastAsia="ru-RU"/>
      </w:rPr>
    </w:pPr>
    <w:proofErr w:type="spellStart"/>
    <w:r w:rsidRPr="002E300E">
      <w:rPr>
        <w:rFonts w:ascii="Times New Roman" w:hAnsi="Times New Roman" w:cs="Times New Roman"/>
        <w:b/>
        <w:i/>
        <w:lang w:eastAsia="ru-RU"/>
      </w:rPr>
      <w:t>Исмиханова</w:t>
    </w:r>
    <w:proofErr w:type="spellEnd"/>
    <w:r w:rsidRPr="002E300E">
      <w:rPr>
        <w:rFonts w:ascii="Times New Roman" w:hAnsi="Times New Roman" w:cs="Times New Roman"/>
        <w:b/>
        <w:i/>
        <w:lang w:eastAsia="ru-RU"/>
      </w:rPr>
      <w:t xml:space="preserve"> Елена Николаевна, заместитель директора по УВР, учитель начальных классов</w:t>
    </w:r>
    <w:r w:rsidR="00111C71" w:rsidRPr="00111C71">
      <w:t xml:space="preserve"> </w:t>
    </w:r>
    <w:r w:rsidR="00111C71" w:rsidRPr="00111C71">
      <w:rPr>
        <w:rFonts w:ascii="Times New Roman" w:hAnsi="Times New Roman" w:cs="Times New Roman"/>
        <w:b/>
        <w:i/>
        <w:lang w:eastAsia="ru-RU"/>
      </w:rPr>
      <w:t>МБОУ «</w:t>
    </w:r>
    <w:proofErr w:type="spellStart"/>
    <w:r w:rsidR="00111C71" w:rsidRPr="00111C71">
      <w:rPr>
        <w:rFonts w:ascii="Times New Roman" w:hAnsi="Times New Roman" w:cs="Times New Roman"/>
        <w:b/>
        <w:i/>
        <w:lang w:eastAsia="ru-RU"/>
      </w:rPr>
      <w:t>Акбулакская</w:t>
    </w:r>
    <w:proofErr w:type="spellEnd"/>
    <w:r w:rsidR="00111C71" w:rsidRPr="00111C71">
      <w:rPr>
        <w:rFonts w:ascii="Times New Roman" w:hAnsi="Times New Roman" w:cs="Times New Roman"/>
        <w:b/>
        <w:i/>
        <w:lang w:eastAsia="ru-RU"/>
      </w:rPr>
      <w:t xml:space="preserve"> СОШ № 3»</w:t>
    </w:r>
  </w:p>
  <w:p w:rsidR="00D16CB6" w:rsidRPr="00200E4A" w:rsidRDefault="00833DC2" w:rsidP="00833DC2">
    <w:pPr>
      <w:widowControl w:val="0"/>
      <w:spacing w:after="120" w:line="285" w:lineRule="auto"/>
      <w:jc w:val="center"/>
      <w:rPr>
        <w:rFonts w:ascii="Monotype Corsiva" w:eastAsia="Times New Roman" w:hAnsi="Monotype Corsiva" w:cs="Calibri"/>
        <w:b/>
        <w:bCs/>
        <w:color w:val="000000"/>
        <w:kern w:val="28"/>
        <w:lang w:eastAsia="ru-RU"/>
      </w:rPr>
    </w:pPr>
    <w:r>
      <w:rPr>
        <w:rFonts w:ascii="Monotype Corsiva" w:eastAsia="Times New Roman" w:hAnsi="Monotype Corsiva" w:cs="Calibri"/>
        <w:b/>
        <w:bCs/>
        <w:noProof/>
        <w:color w:val="000000"/>
        <w:kern w:val="28"/>
        <w:lang w:eastAsia="ru-RU"/>
      </w:rPr>
      <w:drawing>
        <wp:inline distT="0" distB="0" distL="0" distR="0" wp14:anchorId="49D4DCA6" wp14:editId="062197E9">
          <wp:extent cx="5940425" cy="7920567"/>
          <wp:effectExtent l="0" t="0" r="0" b="0"/>
          <wp:docPr id="10" name="Рисунок 10" descr="C:\Users\СОШ3\Desktop\рррр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СОШ3\Desktop\рррр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92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DC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Monotype Corsiva" w:eastAsia="Times New Roman" w:hAnsi="Monotype Corsiva" w:cs="Calibri"/>
        <w:b/>
        <w:bCs/>
        <w:noProof/>
        <w:color w:val="000000"/>
        <w:kern w:val="28"/>
        <w:lang w:eastAsia="ru-RU"/>
      </w:rPr>
      <w:drawing>
        <wp:inline distT="0" distB="0" distL="0" distR="0" wp14:anchorId="51CD83AF" wp14:editId="5441B9B3">
          <wp:extent cx="5940425" cy="7920567"/>
          <wp:effectExtent l="0" t="0" r="0" b="0"/>
          <wp:docPr id="11" name="Рисунок 11" descr="C:\Users\СОШ3\Desktop\рррр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ОШ3\Desktop\рррр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920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71" w:rsidRDefault="00111C71" w:rsidP="00111C71">
    <w:pPr>
      <w:pStyle w:val="ab"/>
      <w:jc w:val="center"/>
      <w:rPr>
        <w:rFonts w:ascii="Times New Roman" w:hAnsi="Times New Roman" w:cs="Times New Roman"/>
        <w:b/>
        <w:i/>
        <w:lang w:eastAsia="ru-RU"/>
      </w:rPr>
    </w:pPr>
  </w:p>
  <w:p w:rsidR="006F22E9" w:rsidRPr="00111C71" w:rsidRDefault="006F22E9" w:rsidP="00111C71">
    <w:pPr>
      <w:pStyle w:val="ab"/>
      <w:jc w:val="center"/>
      <w:rPr>
        <w:rFonts w:ascii="Times New Roman" w:hAnsi="Times New Roman" w:cs="Times New Roman"/>
        <w:b/>
        <w:i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90"/>
    <w:multiLevelType w:val="multilevel"/>
    <w:tmpl w:val="85DC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7DD"/>
    <w:multiLevelType w:val="multilevel"/>
    <w:tmpl w:val="8E968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315F0"/>
    <w:multiLevelType w:val="multilevel"/>
    <w:tmpl w:val="7F009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D5E84"/>
    <w:multiLevelType w:val="multilevel"/>
    <w:tmpl w:val="79CE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3E9B"/>
    <w:multiLevelType w:val="multilevel"/>
    <w:tmpl w:val="E9DE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C5CD6"/>
    <w:multiLevelType w:val="multilevel"/>
    <w:tmpl w:val="9838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73273"/>
    <w:multiLevelType w:val="multilevel"/>
    <w:tmpl w:val="647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A6F4B"/>
    <w:multiLevelType w:val="hybridMultilevel"/>
    <w:tmpl w:val="23BA057E"/>
    <w:lvl w:ilvl="0" w:tplc="EAFC44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14A2ED2"/>
    <w:multiLevelType w:val="multilevel"/>
    <w:tmpl w:val="C5C24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66AA6"/>
    <w:multiLevelType w:val="multilevel"/>
    <w:tmpl w:val="9C002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F4C35"/>
    <w:multiLevelType w:val="multilevel"/>
    <w:tmpl w:val="94E80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1490B"/>
    <w:multiLevelType w:val="hybridMultilevel"/>
    <w:tmpl w:val="8B84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443E8"/>
    <w:multiLevelType w:val="multilevel"/>
    <w:tmpl w:val="AAA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72C65"/>
    <w:multiLevelType w:val="hybridMultilevel"/>
    <w:tmpl w:val="7DEAF04A"/>
    <w:lvl w:ilvl="0" w:tplc="A1CA32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C5348E2"/>
    <w:multiLevelType w:val="multilevel"/>
    <w:tmpl w:val="74627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B6AB6"/>
    <w:multiLevelType w:val="multilevel"/>
    <w:tmpl w:val="2C9A5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B4B2F"/>
    <w:multiLevelType w:val="multilevel"/>
    <w:tmpl w:val="0FC8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31AC3"/>
    <w:multiLevelType w:val="hybridMultilevel"/>
    <w:tmpl w:val="834EC960"/>
    <w:lvl w:ilvl="0" w:tplc="DFF2E0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3C35E16"/>
    <w:multiLevelType w:val="multilevel"/>
    <w:tmpl w:val="5CC4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902FA"/>
    <w:multiLevelType w:val="multilevel"/>
    <w:tmpl w:val="DAF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4"/>
  </w:num>
  <w:num w:numId="7">
    <w:abstractNumId w:val="18"/>
  </w:num>
  <w:num w:numId="8">
    <w:abstractNumId w:val="19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evenAndOddHeaders/>
  <w:characterSpacingControl w:val="doNotCompress"/>
  <w:hdrShapeDefaults>
    <o:shapedefaults v:ext="edit" spidmax="2049">
      <o:colormru v:ext="edit" colors="#33f,#ccecff,#fcf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292"/>
    <w:rsid w:val="00010B7E"/>
    <w:rsid w:val="00015BCE"/>
    <w:rsid w:val="00016E47"/>
    <w:rsid w:val="00026FFC"/>
    <w:rsid w:val="00043E4E"/>
    <w:rsid w:val="00044F68"/>
    <w:rsid w:val="00046092"/>
    <w:rsid w:val="00081415"/>
    <w:rsid w:val="0009235A"/>
    <w:rsid w:val="00092A0E"/>
    <w:rsid w:val="000B22D1"/>
    <w:rsid w:val="000B6DE1"/>
    <w:rsid w:val="000C0809"/>
    <w:rsid w:val="000C3C80"/>
    <w:rsid w:val="000D2DC5"/>
    <w:rsid w:val="000F5A91"/>
    <w:rsid w:val="000F622F"/>
    <w:rsid w:val="000F6526"/>
    <w:rsid w:val="00102A04"/>
    <w:rsid w:val="00104E96"/>
    <w:rsid w:val="00107D24"/>
    <w:rsid w:val="00111C71"/>
    <w:rsid w:val="001218F7"/>
    <w:rsid w:val="00131E14"/>
    <w:rsid w:val="001369B5"/>
    <w:rsid w:val="00141DE9"/>
    <w:rsid w:val="0015036A"/>
    <w:rsid w:val="001526A1"/>
    <w:rsid w:val="00162393"/>
    <w:rsid w:val="00167EBB"/>
    <w:rsid w:val="00174195"/>
    <w:rsid w:val="00196EAD"/>
    <w:rsid w:val="001A0DB5"/>
    <w:rsid w:val="001A1040"/>
    <w:rsid w:val="001A59E0"/>
    <w:rsid w:val="001B0480"/>
    <w:rsid w:val="001B14AA"/>
    <w:rsid w:val="001B4D46"/>
    <w:rsid w:val="001B5999"/>
    <w:rsid w:val="001C385E"/>
    <w:rsid w:val="001D112D"/>
    <w:rsid w:val="001D601E"/>
    <w:rsid w:val="001E019D"/>
    <w:rsid w:val="001E110B"/>
    <w:rsid w:val="001E3323"/>
    <w:rsid w:val="001E6C1F"/>
    <w:rsid w:val="001F650D"/>
    <w:rsid w:val="001F7C8F"/>
    <w:rsid w:val="00200E4A"/>
    <w:rsid w:val="00203534"/>
    <w:rsid w:val="0024106B"/>
    <w:rsid w:val="002421FF"/>
    <w:rsid w:val="002471F5"/>
    <w:rsid w:val="00262E76"/>
    <w:rsid w:val="00274C19"/>
    <w:rsid w:val="00285910"/>
    <w:rsid w:val="00292647"/>
    <w:rsid w:val="00292EDF"/>
    <w:rsid w:val="0029687B"/>
    <w:rsid w:val="002A1ED6"/>
    <w:rsid w:val="002A29D3"/>
    <w:rsid w:val="002A40A2"/>
    <w:rsid w:val="002A7F71"/>
    <w:rsid w:val="002C557E"/>
    <w:rsid w:val="002D0FBB"/>
    <w:rsid w:val="002D1480"/>
    <w:rsid w:val="002D4FA7"/>
    <w:rsid w:val="002E300E"/>
    <w:rsid w:val="002F48E2"/>
    <w:rsid w:val="003455B6"/>
    <w:rsid w:val="00375BC6"/>
    <w:rsid w:val="0039098E"/>
    <w:rsid w:val="003939B5"/>
    <w:rsid w:val="003956D0"/>
    <w:rsid w:val="003A4510"/>
    <w:rsid w:val="003A549E"/>
    <w:rsid w:val="003A5584"/>
    <w:rsid w:val="003A7231"/>
    <w:rsid w:val="003A77B6"/>
    <w:rsid w:val="003C0AE7"/>
    <w:rsid w:val="003C5848"/>
    <w:rsid w:val="003C6E1A"/>
    <w:rsid w:val="003C7716"/>
    <w:rsid w:val="003E5C8A"/>
    <w:rsid w:val="003F066C"/>
    <w:rsid w:val="003F4150"/>
    <w:rsid w:val="00407A48"/>
    <w:rsid w:val="00411F08"/>
    <w:rsid w:val="00412DA5"/>
    <w:rsid w:val="0041641D"/>
    <w:rsid w:val="0043381F"/>
    <w:rsid w:val="00434840"/>
    <w:rsid w:val="00440E87"/>
    <w:rsid w:val="00441537"/>
    <w:rsid w:val="0044717B"/>
    <w:rsid w:val="00460E73"/>
    <w:rsid w:val="00464122"/>
    <w:rsid w:val="0047146A"/>
    <w:rsid w:val="00481762"/>
    <w:rsid w:val="00487263"/>
    <w:rsid w:val="00497DBB"/>
    <w:rsid w:val="004A0625"/>
    <w:rsid w:val="004B64E1"/>
    <w:rsid w:val="004C0786"/>
    <w:rsid w:val="004C0C8D"/>
    <w:rsid w:val="004C0D35"/>
    <w:rsid w:val="004C54E3"/>
    <w:rsid w:val="004D0833"/>
    <w:rsid w:val="004E3313"/>
    <w:rsid w:val="004E6543"/>
    <w:rsid w:val="004E7E6F"/>
    <w:rsid w:val="004F6ED2"/>
    <w:rsid w:val="00501DF9"/>
    <w:rsid w:val="00507172"/>
    <w:rsid w:val="005106D9"/>
    <w:rsid w:val="005109E0"/>
    <w:rsid w:val="005123FE"/>
    <w:rsid w:val="00513F15"/>
    <w:rsid w:val="00514B78"/>
    <w:rsid w:val="0052762D"/>
    <w:rsid w:val="0053032A"/>
    <w:rsid w:val="005424E0"/>
    <w:rsid w:val="0054267C"/>
    <w:rsid w:val="0054582D"/>
    <w:rsid w:val="00545929"/>
    <w:rsid w:val="005475A6"/>
    <w:rsid w:val="005647BA"/>
    <w:rsid w:val="005708D4"/>
    <w:rsid w:val="0058546B"/>
    <w:rsid w:val="00592BC9"/>
    <w:rsid w:val="0059427E"/>
    <w:rsid w:val="005A276B"/>
    <w:rsid w:val="005A330A"/>
    <w:rsid w:val="005A5626"/>
    <w:rsid w:val="005B39F3"/>
    <w:rsid w:val="005B6226"/>
    <w:rsid w:val="005B6FD0"/>
    <w:rsid w:val="005C1F4D"/>
    <w:rsid w:val="005C6F9F"/>
    <w:rsid w:val="005D4FD8"/>
    <w:rsid w:val="005D5B65"/>
    <w:rsid w:val="005E1B29"/>
    <w:rsid w:val="005F0257"/>
    <w:rsid w:val="005F04A4"/>
    <w:rsid w:val="005F7203"/>
    <w:rsid w:val="005F7D98"/>
    <w:rsid w:val="00604BB1"/>
    <w:rsid w:val="006062A3"/>
    <w:rsid w:val="00612AED"/>
    <w:rsid w:val="006170E2"/>
    <w:rsid w:val="00621633"/>
    <w:rsid w:val="00622DE7"/>
    <w:rsid w:val="00627156"/>
    <w:rsid w:val="0063120E"/>
    <w:rsid w:val="0064501E"/>
    <w:rsid w:val="00650681"/>
    <w:rsid w:val="00661554"/>
    <w:rsid w:val="00661FB9"/>
    <w:rsid w:val="00667CFC"/>
    <w:rsid w:val="00687325"/>
    <w:rsid w:val="00690733"/>
    <w:rsid w:val="00694F3E"/>
    <w:rsid w:val="006A15CF"/>
    <w:rsid w:val="006A1E29"/>
    <w:rsid w:val="006B0292"/>
    <w:rsid w:val="006B3BE5"/>
    <w:rsid w:val="006B4D6F"/>
    <w:rsid w:val="006F22E9"/>
    <w:rsid w:val="00715CD2"/>
    <w:rsid w:val="0072569B"/>
    <w:rsid w:val="00727432"/>
    <w:rsid w:val="00732AD0"/>
    <w:rsid w:val="0073683C"/>
    <w:rsid w:val="0074663A"/>
    <w:rsid w:val="0075610A"/>
    <w:rsid w:val="007576C1"/>
    <w:rsid w:val="007622F3"/>
    <w:rsid w:val="00767C2B"/>
    <w:rsid w:val="007776E7"/>
    <w:rsid w:val="00787CFF"/>
    <w:rsid w:val="00795FCA"/>
    <w:rsid w:val="007A4C9C"/>
    <w:rsid w:val="007A601C"/>
    <w:rsid w:val="007B7906"/>
    <w:rsid w:val="007D180E"/>
    <w:rsid w:val="007D6636"/>
    <w:rsid w:val="007D78A7"/>
    <w:rsid w:val="007F3E42"/>
    <w:rsid w:val="008013C5"/>
    <w:rsid w:val="008035F0"/>
    <w:rsid w:val="008067C6"/>
    <w:rsid w:val="00806858"/>
    <w:rsid w:val="008076D5"/>
    <w:rsid w:val="00820CCA"/>
    <w:rsid w:val="008223F3"/>
    <w:rsid w:val="00823C55"/>
    <w:rsid w:val="00833DC2"/>
    <w:rsid w:val="00837EA2"/>
    <w:rsid w:val="0084130C"/>
    <w:rsid w:val="0084337A"/>
    <w:rsid w:val="0087467B"/>
    <w:rsid w:val="008768B6"/>
    <w:rsid w:val="008957B0"/>
    <w:rsid w:val="008B22CB"/>
    <w:rsid w:val="008C2FFB"/>
    <w:rsid w:val="008D3E41"/>
    <w:rsid w:val="008D4F9E"/>
    <w:rsid w:val="008E1BE7"/>
    <w:rsid w:val="008E57FC"/>
    <w:rsid w:val="008F5524"/>
    <w:rsid w:val="009000C0"/>
    <w:rsid w:val="0090192D"/>
    <w:rsid w:val="009044D2"/>
    <w:rsid w:val="00905F31"/>
    <w:rsid w:val="009071A1"/>
    <w:rsid w:val="009119D6"/>
    <w:rsid w:val="009225EF"/>
    <w:rsid w:val="00924605"/>
    <w:rsid w:val="009254DC"/>
    <w:rsid w:val="00926B98"/>
    <w:rsid w:val="00930ED0"/>
    <w:rsid w:val="00932DFD"/>
    <w:rsid w:val="00933982"/>
    <w:rsid w:val="009539EB"/>
    <w:rsid w:val="00955671"/>
    <w:rsid w:val="009601DD"/>
    <w:rsid w:val="009618DC"/>
    <w:rsid w:val="00983472"/>
    <w:rsid w:val="00997C60"/>
    <w:rsid w:val="009A323E"/>
    <w:rsid w:val="009A56BD"/>
    <w:rsid w:val="009B1342"/>
    <w:rsid w:val="009B1913"/>
    <w:rsid w:val="009B2554"/>
    <w:rsid w:val="009B5B53"/>
    <w:rsid w:val="009B5BDA"/>
    <w:rsid w:val="009C55DF"/>
    <w:rsid w:val="009D4D3B"/>
    <w:rsid w:val="009D5E48"/>
    <w:rsid w:val="009F7865"/>
    <w:rsid w:val="00A14CD7"/>
    <w:rsid w:val="00A2022A"/>
    <w:rsid w:val="00A24B75"/>
    <w:rsid w:val="00A2530F"/>
    <w:rsid w:val="00A32B6D"/>
    <w:rsid w:val="00A35491"/>
    <w:rsid w:val="00A37806"/>
    <w:rsid w:val="00A41D93"/>
    <w:rsid w:val="00A50708"/>
    <w:rsid w:val="00A53DC6"/>
    <w:rsid w:val="00A558A8"/>
    <w:rsid w:val="00A55DF1"/>
    <w:rsid w:val="00A56615"/>
    <w:rsid w:val="00A570F1"/>
    <w:rsid w:val="00A67CD7"/>
    <w:rsid w:val="00A70A0A"/>
    <w:rsid w:val="00A73428"/>
    <w:rsid w:val="00A84528"/>
    <w:rsid w:val="00A8496A"/>
    <w:rsid w:val="00AA15B7"/>
    <w:rsid w:val="00AA7809"/>
    <w:rsid w:val="00AB2309"/>
    <w:rsid w:val="00AB2739"/>
    <w:rsid w:val="00AB5948"/>
    <w:rsid w:val="00AB6645"/>
    <w:rsid w:val="00AB67B1"/>
    <w:rsid w:val="00AD0439"/>
    <w:rsid w:val="00AD06AD"/>
    <w:rsid w:val="00AF3B9C"/>
    <w:rsid w:val="00B00BA2"/>
    <w:rsid w:val="00B06155"/>
    <w:rsid w:val="00B12586"/>
    <w:rsid w:val="00B1709A"/>
    <w:rsid w:val="00B219F4"/>
    <w:rsid w:val="00B21D23"/>
    <w:rsid w:val="00B232F8"/>
    <w:rsid w:val="00B30C2E"/>
    <w:rsid w:val="00B32EF3"/>
    <w:rsid w:val="00B46B99"/>
    <w:rsid w:val="00B63A8A"/>
    <w:rsid w:val="00B73795"/>
    <w:rsid w:val="00B8401E"/>
    <w:rsid w:val="00B84220"/>
    <w:rsid w:val="00B85ED4"/>
    <w:rsid w:val="00B95C37"/>
    <w:rsid w:val="00B96312"/>
    <w:rsid w:val="00BA0F48"/>
    <w:rsid w:val="00BB430A"/>
    <w:rsid w:val="00BB7B07"/>
    <w:rsid w:val="00BC1497"/>
    <w:rsid w:val="00BD071D"/>
    <w:rsid w:val="00BD6C5B"/>
    <w:rsid w:val="00BE5A73"/>
    <w:rsid w:val="00BE5AB6"/>
    <w:rsid w:val="00BF2AFF"/>
    <w:rsid w:val="00BF7B8A"/>
    <w:rsid w:val="00C04C76"/>
    <w:rsid w:val="00C0772F"/>
    <w:rsid w:val="00C255E2"/>
    <w:rsid w:val="00C30DCA"/>
    <w:rsid w:val="00C3541F"/>
    <w:rsid w:val="00C35C33"/>
    <w:rsid w:val="00C47AE0"/>
    <w:rsid w:val="00C60228"/>
    <w:rsid w:val="00C643AE"/>
    <w:rsid w:val="00C660EB"/>
    <w:rsid w:val="00C67875"/>
    <w:rsid w:val="00C71ECE"/>
    <w:rsid w:val="00C73244"/>
    <w:rsid w:val="00C85749"/>
    <w:rsid w:val="00C92B8A"/>
    <w:rsid w:val="00C972F4"/>
    <w:rsid w:val="00CA5DB5"/>
    <w:rsid w:val="00CA67CE"/>
    <w:rsid w:val="00CB07F6"/>
    <w:rsid w:val="00CB2A89"/>
    <w:rsid w:val="00CB4830"/>
    <w:rsid w:val="00CB4B7D"/>
    <w:rsid w:val="00CC306B"/>
    <w:rsid w:val="00CD1DD4"/>
    <w:rsid w:val="00CD56E9"/>
    <w:rsid w:val="00CE6668"/>
    <w:rsid w:val="00CE7029"/>
    <w:rsid w:val="00CF7510"/>
    <w:rsid w:val="00D10141"/>
    <w:rsid w:val="00D11F43"/>
    <w:rsid w:val="00D15A13"/>
    <w:rsid w:val="00D16CB6"/>
    <w:rsid w:val="00D30812"/>
    <w:rsid w:val="00D36387"/>
    <w:rsid w:val="00D50995"/>
    <w:rsid w:val="00D55097"/>
    <w:rsid w:val="00D7080C"/>
    <w:rsid w:val="00D83034"/>
    <w:rsid w:val="00D90CB4"/>
    <w:rsid w:val="00D92723"/>
    <w:rsid w:val="00D95925"/>
    <w:rsid w:val="00DA06F3"/>
    <w:rsid w:val="00DA7BF8"/>
    <w:rsid w:val="00DC08C5"/>
    <w:rsid w:val="00DD4812"/>
    <w:rsid w:val="00E14449"/>
    <w:rsid w:val="00E1715F"/>
    <w:rsid w:val="00E22100"/>
    <w:rsid w:val="00E25454"/>
    <w:rsid w:val="00E35B2E"/>
    <w:rsid w:val="00E36893"/>
    <w:rsid w:val="00E42D34"/>
    <w:rsid w:val="00E460A9"/>
    <w:rsid w:val="00E50E90"/>
    <w:rsid w:val="00E51062"/>
    <w:rsid w:val="00E60D4B"/>
    <w:rsid w:val="00E743DF"/>
    <w:rsid w:val="00E76B52"/>
    <w:rsid w:val="00E77D09"/>
    <w:rsid w:val="00E80D2B"/>
    <w:rsid w:val="00E81EBF"/>
    <w:rsid w:val="00E83804"/>
    <w:rsid w:val="00E84675"/>
    <w:rsid w:val="00E85573"/>
    <w:rsid w:val="00E908D5"/>
    <w:rsid w:val="00E94F6C"/>
    <w:rsid w:val="00E97254"/>
    <w:rsid w:val="00EA06B3"/>
    <w:rsid w:val="00EA66A4"/>
    <w:rsid w:val="00EB5D95"/>
    <w:rsid w:val="00ED1697"/>
    <w:rsid w:val="00EE3B82"/>
    <w:rsid w:val="00EF3B02"/>
    <w:rsid w:val="00F071DB"/>
    <w:rsid w:val="00F30C96"/>
    <w:rsid w:val="00F36393"/>
    <w:rsid w:val="00F42C4E"/>
    <w:rsid w:val="00F42CF9"/>
    <w:rsid w:val="00F45312"/>
    <w:rsid w:val="00F4733B"/>
    <w:rsid w:val="00F47936"/>
    <w:rsid w:val="00F5174A"/>
    <w:rsid w:val="00F5192A"/>
    <w:rsid w:val="00F52C71"/>
    <w:rsid w:val="00F57B26"/>
    <w:rsid w:val="00F64F0A"/>
    <w:rsid w:val="00F8549A"/>
    <w:rsid w:val="00F92805"/>
    <w:rsid w:val="00FA3397"/>
    <w:rsid w:val="00FA685C"/>
    <w:rsid w:val="00FB787E"/>
    <w:rsid w:val="00FC1282"/>
    <w:rsid w:val="00FD2B4D"/>
    <w:rsid w:val="00FD31A0"/>
    <w:rsid w:val="00FD43F2"/>
    <w:rsid w:val="00FD799B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,#ccecff,#fc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8"/>
  </w:style>
  <w:style w:type="paragraph" w:styleId="1">
    <w:name w:val="heading 1"/>
    <w:basedOn w:val="a"/>
    <w:link w:val="10"/>
    <w:uiPriority w:val="9"/>
    <w:qFormat/>
    <w:rsid w:val="006B0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0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C3C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C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CB6"/>
  </w:style>
  <w:style w:type="paragraph" w:styleId="a9">
    <w:name w:val="footer"/>
    <w:basedOn w:val="a"/>
    <w:link w:val="aa"/>
    <w:uiPriority w:val="99"/>
    <w:unhideWhenUsed/>
    <w:rsid w:val="00D1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CB6"/>
  </w:style>
  <w:style w:type="paragraph" w:styleId="ab">
    <w:name w:val="No Spacing"/>
    <w:uiPriority w:val="1"/>
    <w:qFormat/>
    <w:rsid w:val="00200E4A"/>
    <w:pPr>
      <w:spacing w:after="0" w:line="240" w:lineRule="auto"/>
    </w:pPr>
  </w:style>
  <w:style w:type="paragraph" w:customStyle="1" w:styleId="pcenter">
    <w:name w:val="pcenter"/>
    <w:basedOn w:val="a"/>
    <w:rsid w:val="0047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7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able of figures"/>
    <w:basedOn w:val="a"/>
    <w:next w:val="a"/>
    <w:uiPriority w:val="99"/>
    <w:unhideWhenUsed/>
    <w:rsid w:val="00DA06F3"/>
    <w:pPr>
      <w:spacing w:after="0"/>
      <w:ind w:left="440" w:hanging="440"/>
    </w:pPr>
    <w:rPr>
      <w:rFonts w:cstheme="minorHAnsi"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6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72E9-705C-4C92-8334-54C602B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СОШ_3</cp:lastModifiedBy>
  <cp:revision>374</cp:revision>
  <dcterms:created xsi:type="dcterms:W3CDTF">2021-11-06T08:01:00Z</dcterms:created>
  <dcterms:modified xsi:type="dcterms:W3CDTF">2024-12-28T18:10:00Z</dcterms:modified>
</cp:coreProperties>
</file>