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CD9" w:rsidRDefault="00CA5CD9" w:rsidP="00176F8B">
      <w:pPr>
        <w:pStyle w:val="a7"/>
      </w:pPr>
    </w:p>
    <w:p w:rsidR="00CA5CD9" w:rsidRPr="007D2C3C" w:rsidRDefault="00A57968" w:rsidP="00176F8B">
      <w:pPr>
        <w:pStyle w:val="a7"/>
        <w:rPr>
          <w:b/>
          <w:sz w:val="40"/>
          <w:szCs w:val="40"/>
        </w:rPr>
      </w:pPr>
      <w:bookmarkStart w:id="0" w:name="_GoBack"/>
      <w:r w:rsidRPr="007D2C3C">
        <w:rPr>
          <w:b/>
          <w:sz w:val="40"/>
          <w:szCs w:val="40"/>
        </w:rPr>
        <w:t xml:space="preserve">Через театр, игры, сказки </w:t>
      </w:r>
      <w:r w:rsidR="007D2C3C">
        <w:rPr>
          <w:b/>
          <w:sz w:val="40"/>
          <w:szCs w:val="40"/>
        </w:rPr>
        <w:t>- воспитываем в детях духовно-</w:t>
      </w:r>
      <w:r w:rsidRPr="007D2C3C">
        <w:rPr>
          <w:b/>
          <w:sz w:val="40"/>
          <w:szCs w:val="40"/>
        </w:rPr>
        <w:t>нравственные чувства</w:t>
      </w:r>
    </w:p>
    <w:p w:rsidR="00CA5CD9" w:rsidRPr="007D2C3C" w:rsidRDefault="00CA5CD9" w:rsidP="00176F8B">
      <w:pPr>
        <w:pStyle w:val="a7"/>
        <w:rPr>
          <w:b/>
          <w:sz w:val="40"/>
          <w:szCs w:val="40"/>
        </w:rPr>
      </w:pPr>
    </w:p>
    <w:bookmarkEnd w:id="0"/>
    <w:p w:rsidR="006B4519" w:rsidRDefault="006B4519" w:rsidP="00176F8B">
      <w:pPr>
        <w:pStyle w:val="a7"/>
      </w:pPr>
      <w:r w:rsidRPr="006B4519">
        <w:t>«Духовная жизнь ребенка полноценна лишь тогда, когда он живет в мире игры,  сказки, музыки, фантазии, творчества. Без этого он - засушенный цветок». В. А. Сухомлинский</w:t>
      </w:r>
    </w:p>
    <w:p w:rsidR="006B4519" w:rsidRDefault="006B4519" w:rsidP="00176F8B">
      <w:pPr>
        <w:pStyle w:val="a7"/>
      </w:pPr>
      <w:r w:rsidRPr="006B4519">
        <w:t>Недаром говорится: «Дети – наше будущее». И каким оно будет, зависит от нас взрослых: родителей, педагогов, общественности.</w:t>
      </w:r>
    </w:p>
    <w:p w:rsidR="006B4519" w:rsidRDefault="006B4519" w:rsidP="00176F8B">
      <w:pPr>
        <w:pStyle w:val="a7"/>
      </w:pPr>
      <w:r w:rsidRPr="006B4519">
        <w:t>Для воспитания духовно-нравственных традиций  в нашей группе в первую очередь создана  предметно-пространственная среда организованная с учётом национально-культурных условий и возрастных особенностей детей.</w:t>
      </w:r>
    </w:p>
    <w:p w:rsidR="006B4519" w:rsidRDefault="006B4519" w:rsidP="00176F8B">
      <w:pPr>
        <w:pStyle w:val="a7"/>
      </w:pPr>
      <w:r w:rsidRPr="006B4519">
        <w:t>В нашей группе созданы такие условия где  формируются   и закрепляются изначальное стремление ребенка к возвышенному, святому и доброму. </w:t>
      </w:r>
    </w:p>
    <w:p w:rsidR="006B4519" w:rsidRDefault="006B4519" w:rsidP="00176F8B">
      <w:pPr>
        <w:pStyle w:val="a7"/>
      </w:pPr>
      <w:r w:rsidRPr="006B4519">
        <w:t>Особое место в духовно-нравственном развитии дошкольников занимает воспитание чувства патриотизма.</w:t>
      </w:r>
    </w:p>
    <w:p w:rsidR="006B4519" w:rsidRDefault="006B4519" w:rsidP="00176F8B">
      <w:pPr>
        <w:pStyle w:val="a7"/>
      </w:pPr>
      <w:r w:rsidRPr="006B4519">
        <w:t>Именно на положительных эпизодах из жизни группы и старших членов семьи у дошкольников формируются понятие «что такое хорошо, а что такое плохо».</w:t>
      </w:r>
    </w:p>
    <w:p w:rsidR="00CF2588" w:rsidRDefault="006B4519" w:rsidP="00176F8B">
      <w:pPr>
        <w:pStyle w:val="a7"/>
      </w:pPr>
      <w:r w:rsidRPr="006B4519">
        <w:t>В духовном воспитании  ребёнка – одной  из главных задач, является   воспитание  привычки к делам милосердия. Воспитание любви строится на   чувстве сострадания, сопереживания, соучастия. Поэтому особо значимыми, в  нашем дошкольном учреждении, стали благотворительные акции, связанные с поездкой в Дом  ветеранов. Активное участие  в  организации и проведении  акций принимают  не только педагоги,  но и родители. Общее дело объединяет.</w:t>
      </w:r>
    </w:p>
    <w:p w:rsidR="00724D94" w:rsidRDefault="004A65A1" w:rsidP="00176F8B">
      <w:pPr>
        <w:pStyle w:val="a7"/>
      </w:pPr>
      <w:r w:rsidRPr="004A65A1">
        <w:t>Участие в марше «Бессмертный полк», 9 мая в День Победы. Родители, дети, педагоги идут в одном строю, несут портреты дедов и прадедов, которые воевали на фронтах, защищая рубежи нашей Родины, многие из них не вернулись с полей сражений. Молодое поколение отдает дань памяти и славы нашим предкам.</w:t>
      </w:r>
    </w:p>
    <w:p w:rsidR="00724D94" w:rsidRDefault="00724D94" w:rsidP="00176F8B">
      <w:pPr>
        <w:pStyle w:val="a7"/>
      </w:pPr>
      <w:r>
        <w:t>Сказки помогают детям разобраться, что хорошо, а что плохо, отличить добро и зло. Из сказки дети получают информацию о моральных устоях и культурных ценностях общества Расширяют кругозор: развивают речь, фантазию, воображение. Развивают нравственные качества: доброту, щедрость, трудолюбие, правдивость. Воспитательная ценность народных сказок в том, что в них запечатлены черты русского трудового народа, свободолюбие, настойчивость, упорство достижения цели. Сказки воспитывают гордость за свой народ, любовь к Родине. Сказка осуждает такие свойства человеческого характера как лень, жадность, упрямство, трусость, и, одобряет трудолюбие, смелость, верность. Сказка не дает прямых наставлений детям (слушай родителей, уважай старших и т. д., но в ее содержании всегда заложен урок, который они постоянно воспринимают. В своей работе я широко используем беседы. Беседуя с детьми, воспитатель побуждает их думать и говорить. Часто провожу этические беседы – это плановые, подготовленные занятия с детьми. Например «Из какой я сказки?», где на примере героев сказок у детей закрепляются представления о таких качествах человека, как доброта, скромность, смелость, показывая их в сравнении с отрицательными качествами: жестокостью, злом, трусостью, ленью. С моей помощью ребята учатся справедливо оценивать поступки своих сверстников, а подчас и взрослых, учатся понимать, что можно, а что нельзя, что хорошо, а плохо Примерные темы бесед: «Будь всегда вежливым», «Лучше горькая правда, чем сладкая ложь», «Ваши добрые поступки», «Как мы помогаем бабушке и маме», «Что такое дружба?», «Когда и в чем нужна смелость», «Сила - не право» и т. д.</w:t>
      </w:r>
    </w:p>
    <w:p w:rsidR="00724D94" w:rsidRDefault="00724D94" w:rsidP="00176F8B">
      <w:pPr>
        <w:pStyle w:val="a7"/>
      </w:pPr>
      <w:r>
        <w:t>Всю работу по развитию у дошкольника духовно-нравственных качеств я веду вместе с родителями: сообщаю им о достижениях и проблемах, консультируюсь с ними об индивидуальных особенностях каждого ребенка. С целью установления контактов с семьей, для обеспечения единства в воспитании духовно-нравственной культуры использую следующие методы:</w:t>
      </w:r>
    </w:p>
    <w:p w:rsidR="00724D94" w:rsidRDefault="00724D94" w:rsidP="00176F8B">
      <w:pPr>
        <w:pStyle w:val="a7"/>
      </w:pPr>
    </w:p>
    <w:p w:rsidR="00724D94" w:rsidRDefault="00724D94" w:rsidP="00176F8B">
      <w:pPr>
        <w:pStyle w:val="a7"/>
      </w:pPr>
      <w:r>
        <w:t>• групповые родительские собрания;</w:t>
      </w:r>
    </w:p>
    <w:p w:rsidR="00724D94" w:rsidRDefault="00724D94" w:rsidP="00176F8B">
      <w:pPr>
        <w:pStyle w:val="a7"/>
      </w:pPr>
      <w:r>
        <w:t>• консультации и рекомендации;</w:t>
      </w:r>
    </w:p>
    <w:p w:rsidR="00724D94" w:rsidRDefault="00724D94" w:rsidP="00176F8B">
      <w:pPr>
        <w:pStyle w:val="a7"/>
      </w:pPr>
      <w:r>
        <w:t>• дни открытых дверей;</w:t>
      </w:r>
    </w:p>
    <w:p w:rsidR="00724D94" w:rsidRDefault="00724D94" w:rsidP="00176F8B">
      <w:pPr>
        <w:pStyle w:val="a7"/>
      </w:pPr>
      <w:r>
        <w:t>• анкетирование родителей с целью коррекции процесса по духовно-нравственному воспитанию в семье;</w:t>
      </w:r>
    </w:p>
    <w:p w:rsidR="00724D94" w:rsidRDefault="00724D94" w:rsidP="00176F8B">
      <w:pPr>
        <w:pStyle w:val="a7"/>
      </w:pPr>
    </w:p>
    <w:p w:rsidR="00724D94" w:rsidRDefault="00724D94" w:rsidP="00176F8B">
      <w:pPr>
        <w:pStyle w:val="a7"/>
      </w:pPr>
      <w:r>
        <w:t>• совместные экскурсии;</w:t>
      </w:r>
    </w:p>
    <w:p w:rsidR="00724D94" w:rsidRDefault="00724D94" w:rsidP="00176F8B">
      <w:pPr>
        <w:pStyle w:val="a7"/>
      </w:pPr>
      <w:r>
        <w:t>• совместные праздники, развлечения, ярмарки.</w:t>
      </w:r>
    </w:p>
    <w:p w:rsidR="00724D94" w:rsidRDefault="00724D94" w:rsidP="00176F8B">
      <w:pPr>
        <w:pStyle w:val="a7"/>
      </w:pPr>
    </w:p>
    <w:p w:rsidR="00724D94" w:rsidRDefault="00724D94" w:rsidP="00176F8B">
      <w:pPr>
        <w:pStyle w:val="a7"/>
      </w:pPr>
      <w:r>
        <w:t>Главный результат моей раб</w:t>
      </w:r>
      <w:r w:rsidR="00CA5CD9">
        <w:t>оты заключается в усвоении ребё</w:t>
      </w:r>
      <w:r>
        <w:t>нком вечных ценностей: милосердия сострадания, правдолюбия, в стремлении его к добру и неприятию зла.</w:t>
      </w:r>
    </w:p>
    <w:p w:rsidR="00724D94" w:rsidRDefault="00724D94" w:rsidP="00176F8B">
      <w:pPr>
        <w:pStyle w:val="a7"/>
      </w:pPr>
      <w:r>
        <w:t>Заключение Духовно-нравственное воспитание подрастающего поколения - одна из актуальнейших задач отечественного образования. Современная социокультурная ситуация в России характеризуется как ситуация глобального духовно-нравственного кризиса. В Концепции государственной политики в области духовно-нравственного воспитания детей и защиты их нравственности в Российской Федерации подчеркивается, что «масштабы духовно-нравственного кризиса подрастающего поколения и российского общества в целом таковы, что по ряду показателей, характеризующих его проявления, общество вплотную приблизилось к грани, за которой могут последовать необратимые процессы духовно-нравственной и физической деградации российского народа. Ситуация в сфере духовно-нравственного здоровья и культуры общества представляет серьёзную угрозу национальной безопасности и будущему России». Характерной чертой современного российского общества становится консолидация усилий образовательных учреждений, семьи, церкви, государственных и общественных организаций в деле духовно-нравственного воспитания детей и молодёжи.</w:t>
      </w:r>
    </w:p>
    <w:p w:rsidR="004A65A1" w:rsidRPr="00724D94" w:rsidRDefault="004A65A1" w:rsidP="00176F8B">
      <w:pPr>
        <w:pStyle w:val="a7"/>
      </w:pPr>
    </w:p>
    <w:sectPr w:rsidR="004A65A1" w:rsidRPr="00724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77A" w:rsidRDefault="0071377A" w:rsidP="004A65A1">
      <w:pPr>
        <w:spacing w:after="0" w:line="240" w:lineRule="auto"/>
      </w:pPr>
      <w:r>
        <w:separator/>
      </w:r>
    </w:p>
  </w:endnote>
  <w:endnote w:type="continuationSeparator" w:id="0">
    <w:p w:rsidR="0071377A" w:rsidRDefault="0071377A" w:rsidP="004A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77A" w:rsidRDefault="0071377A" w:rsidP="004A65A1">
      <w:pPr>
        <w:spacing w:after="0" w:line="240" w:lineRule="auto"/>
      </w:pPr>
      <w:r>
        <w:separator/>
      </w:r>
    </w:p>
  </w:footnote>
  <w:footnote w:type="continuationSeparator" w:id="0">
    <w:p w:rsidR="0071377A" w:rsidRDefault="0071377A" w:rsidP="004A6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19"/>
    <w:rsid w:val="00176F8B"/>
    <w:rsid w:val="001E75EE"/>
    <w:rsid w:val="004A65A1"/>
    <w:rsid w:val="006B4519"/>
    <w:rsid w:val="0071377A"/>
    <w:rsid w:val="00724D94"/>
    <w:rsid w:val="007D2C3C"/>
    <w:rsid w:val="00A57968"/>
    <w:rsid w:val="00CA5CD9"/>
    <w:rsid w:val="00C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D5BF"/>
  <w15:chartTrackingRefBased/>
  <w15:docId w15:val="{A4C5D310-3364-4171-9BDD-9922FDD3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65A1"/>
  </w:style>
  <w:style w:type="paragraph" w:styleId="a5">
    <w:name w:val="footer"/>
    <w:basedOn w:val="a"/>
    <w:link w:val="a6"/>
    <w:uiPriority w:val="99"/>
    <w:unhideWhenUsed/>
    <w:rsid w:val="004A6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65A1"/>
  </w:style>
  <w:style w:type="paragraph" w:styleId="a7">
    <w:name w:val="No Spacing"/>
    <w:uiPriority w:val="1"/>
    <w:qFormat/>
    <w:rsid w:val="00176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AC7D1-64B2-470A-8AB3-9E5B0C98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2023-01-31T13:04:00Z</dcterms:created>
  <dcterms:modified xsi:type="dcterms:W3CDTF">2024-11-24T10:13:00Z</dcterms:modified>
</cp:coreProperties>
</file>