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EE" w:rsidRPr="00243A9B" w:rsidRDefault="006534EE" w:rsidP="006534EE">
      <w:pPr>
        <w:pStyle w:val="a3"/>
        <w:spacing w:line="360" w:lineRule="auto"/>
        <w:ind w:firstLine="709"/>
        <w:jc w:val="both"/>
        <w:outlineLvl w:val="0"/>
        <w:rPr>
          <w:b/>
          <w:sz w:val="28"/>
          <w:szCs w:val="28"/>
        </w:rPr>
      </w:pPr>
      <w:r>
        <w:rPr>
          <w:b/>
          <w:sz w:val="28"/>
          <w:szCs w:val="28"/>
        </w:rPr>
        <w:t xml:space="preserve">Понятие </w:t>
      </w:r>
      <w:r w:rsidRPr="00243A9B">
        <w:rPr>
          <w:b/>
          <w:sz w:val="28"/>
          <w:szCs w:val="28"/>
        </w:rPr>
        <w:t xml:space="preserve"> социальной защиты государственных служащих</w:t>
      </w:r>
    </w:p>
    <w:p w:rsidR="006534EE" w:rsidRPr="00243A9B"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r>
        <w:rPr>
          <w:sz w:val="28"/>
          <w:szCs w:val="28"/>
        </w:rPr>
        <w:t xml:space="preserve">Аннотация. </w:t>
      </w:r>
      <w:r w:rsidRPr="00243A9B">
        <w:rPr>
          <w:sz w:val="28"/>
          <w:szCs w:val="28"/>
        </w:rPr>
        <w:t xml:space="preserve">Становление и развитие государственной гражданской службы Российской Федерации невозможно без создания эффективной системы социальной защиты государственных гражданских служащих. </w:t>
      </w: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r>
        <w:rPr>
          <w:sz w:val="28"/>
          <w:szCs w:val="28"/>
        </w:rPr>
        <w:t>Ключевые слова: государственный служащий, социальная защита.</w:t>
      </w:r>
    </w:p>
    <w:p w:rsidR="006534EE" w:rsidRDefault="006534EE" w:rsidP="006534EE">
      <w:pPr>
        <w:pStyle w:val="a3"/>
        <w:spacing w:line="360" w:lineRule="auto"/>
        <w:ind w:firstLine="709"/>
        <w:jc w:val="both"/>
        <w:rPr>
          <w:sz w:val="28"/>
          <w:szCs w:val="28"/>
        </w:rPr>
      </w:pPr>
    </w:p>
    <w:p w:rsidR="006534EE" w:rsidRPr="00243A9B" w:rsidRDefault="006534EE" w:rsidP="006534EE">
      <w:pPr>
        <w:pStyle w:val="a3"/>
        <w:spacing w:line="360" w:lineRule="auto"/>
        <w:ind w:firstLine="709"/>
        <w:jc w:val="both"/>
        <w:rPr>
          <w:sz w:val="28"/>
          <w:szCs w:val="28"/>
        </w:rPr>
      </w:pPr>
      <w:r>
        <w:rPr>
          <w:sz w:val="28"/>
          <w:szCs w:val="28"/>
        </w:rPr>
        <w:t>С</w:t>
      </w:r>
      <w:r w:rsidRPr="00243A9B">
        <w:rPr>
          <w:sz w:val="28"/>
          <w:szCs w:val="28"/>
        </w:rPr>
        <w:t>оциальная защита государственных гражданских служащих складывается из двух составных частей:</w:t>
      </w:r>
    </w:p>
    <w:p w:rsidR="006534EE" w:rsidRPr="00243A9B" w:rsidRDefault="006534EE" w:rsidP="006534EE">
      <w:pPr>
        <w:pStyle w:val="a3"/>
        <w:spacing w:line="360" w:lineRule="auto"/>
        <w:ind w:firstLine="709"/>
        <w:jc w:val="both"/>
        <w:rPr>
          <w:sz w:val="28"/>
          <w:szCs w:val="28"/>
        </w:rPr>
      </w:pPr>
      <w:r w:rsidRPr="00243A9B">
        <w:rPr>
          <w:sz w:val="28"/>
          <w:szCs w:val="28"/>
        </w:rPr>
        <w:t>1) система социальной защиты государственных гражданских служащих как гражданина Российской Федерации;</w:t>
      </w:r>
    </w:p>
    <w:p w:rsidR="006534EE" w:rsidRPr="00243A9B" w:rsidRDefault="006534EE" w:rsidP="006534EE">
      <w:pPr>
        <w:pStyle w:val="a3"/>
        <w:spacing w:line="360" w:lineRule="auto"/>
        <w:ind w:firstLine="709"/>
        <w:jc w:val="both"/>
        <w:rPr>
          <w:sz w:val="28"/>
          <w:szCs w:val="28"/>
        </w:rPr>
      </w:pPr>
      <w:r w:rsidRPr="00243A9B">
        <w:rPr>
          <w:sz w:val="28"/>
          <w:szCs w:val="28"/>
        </w:rPr>
        <w:t>2) система социальной защиты государственных гражданских служащих как должностного лица особой категории.</w:t>
      </w:r>
    </w:p>
    <w:p w:rsidR="006534EE" w:rsidRPr="00243A9B" w:rsidRDefault="006534EE" w:rsidP="006534EE">
      <w:pPr>
        <w:pStyle w:val="a3"/>
        <w:spacing w:line="360" w:lineRule="auto"/>
        <w:ind w:firstLine="709"/>
        <w:jc w:val="both"/>
        <w:rPr>
          <w:sz w:val="28"/>
          <w:szCs w:val="28"/>
        </w:rPr>
      </w:pPr>
      <w:r w:rsidRPr="00243A9B">
        <w:rPr>
          <w:sz w:val="28"/>
          <w:szCs w:val="28"/>
        </w:rPr>
        <w:t xml:space="preserve">Рассмотрим эти системы. Право граждан Российской Федерации на социальную защиту закреплено в </w:t>
      </w:r>
      <w:proofErr w:type="spellStart"/>
      <w:r w:rsidRPr="00243A9B">
        <w:rPr>
          <w:sz w:val="28"/>
          <w:szCs w:val="28"/>
        </w:rPr>
        <w:t>ст.7</w:t>
      </w:r>
      <w:proofErr w:type="spellEnd"/>
      <w:r w:rsidRPr="00243A9B">
        <w:rPr>
          <w:sz w:val="28"/>
          <w:szCs w:val="28"/>
        </w:rPr>
        <w:t xml:space="preserve"> Конституции Российской Федерации, которая провозгласила, что:</w:t>
      </w:r>
    </w:p>
    <w:p w:rsidR="006534EE" w:rsidRPr="00243A9B" w:rsidRDefault="006534EE" w:rsidP="006534EE">
      <w:pPr>
        <w:pStyle w:val="a3"/>
        <w:spacing w:line="360" w:lineRule="auto"/>
        <w:ind w:firstLine="709"/>
        <w:jc w:val="both"/>
        <w:rPr>
          <w:sz w:val="28"/>
          <w:szCs w:val="28"/>
        </w:rPr>
      </w:pPr>
      <w:r w:rsidRPr="00243A9B">
        <w:rPr>
          <w:sz w:val="28"/>
          <w:szCs w:val="28"/>
        </w:rPr>
        <w:t>1)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p>
    <w:p w:rsidR="006534EE" w:rsidRPr="00571182" w:rsidRDefault="006534EE" w:rsidP="006534EE">
      <w:pPr>
        <w:pStyle w:val="a3"/>
        <w:spacing w:line="360" w:lineRule="auto"/>
        <w:ind w:firstLine="709"/>
        <w:jc w:val="both"/>
        <w:rPr>
          <w:sz w:val="28"/>
          <w:szCs w:val="28"/>
        </w:rPr>
      </w:pPr>
      <w:r w:rsidRPr="00243A9B">
        <w:rPr>
          <w:sz w:val="28"/>
          <w:szCs w:val="28"/>
        </w:rPr>
        <w:t xml:space="preserve">2) в Российской Федерации охраняются труд и здоровье людей, устанавливается гарантированный минимальный </w:t>
      </w:r>
      <w:proofErr w:type="gramStart"/>
      <w:r w:rsidRPr="00243A9B">
        <w:rPr>
          <w:sz w:val="28"/>
          <w:szCs w:val="28"/>
        </w:rPr>
        <w:t>размер оплаты труда</w:t>
      </w:r>
      <w:proofErr w:type="gramEnd"/>
      <w:r w:rsidRPr="00243A9B">
        <w:rPr>
          <w:sz w:val="28"/>
          <w:szCs w:val="28"/>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w:t>
      </w:r>
      <w:r>
        <w:rPr>
          <w:sz w:val="28"/>
          <w:szCs w:val="28"/>
        </w:rPr>
        <w:t xml:space="preserve">антии социальной защиты </w:t>
      </w:r>
      <w:r w:rsidRPr="00571182">
        <w:rPr>
          <w:sz w:val="28"/>
          <w:szCs w:val="28"/>
        </w:rPr>
        <w:t xml:space="preserve">[29, </w:t>
      </w:r>
      <w:r>
        <w:rPr>
          <w:sz w:val="28"/>
          <w:szCs w:val="28"/>
          <w:lang w:val="en-US"/>
        </w:rPr>
        <w:t>c</w:t>
      </w:r>
      <w:r w:rsidRPr="00571182">
        <w:rPr>
          <w:sz w:val="28"/>
          <w:szCs w:val="28"/>
        </w:rPr>
        <w:t>. 45]</w:t>
      </w:r>
      <w:r>
        <w:rPr>
          <w:sz w:val="28"/>
          <w:szCs w:val="28"/>
        </w:rPr>
        <w:t>.</w:t>
      </w:r>
    </w:p>
    <w:p w:rsidR="006534EE" w:rsidRPr="00243A9B" w:rsidRDefault="006534EE" w:rsidP="006534EE">
      <w:pPr>
        <w:pStyle w:val="a3"/>
        <w:spacing w:line="360" w:lineRule="auto"/>
        <w:ind w:firstLine="709"/>
        <w:jc w:val="both"/>
        <w:rPr>
          <w:sz w:val="28"/>
          <w:szCs w:val="28"/>
        </w:rPr>
      </w:pPr>
      <w:proofErr w:type="gramStart"/>
      <w:r w:rsidRPr="00243A9B">
        <w:rPr>
          <w:sz w:val="28"/>
          <w:szCs w:val="28"/>
        </w:rPr>
        <w:t>По мнению</w:t>
      </w:r>
      <w:r>
        <w:rPr>
          <w:sz w:val="28"/>
          <w:szCs w:val="28"/>
        </w:rPr>
        <w:t xml:space="preserve"> Марьян А. В.</w:t>
      </w:r>
      <w:r w:rsidRPr="00243A9B">
        <w:rPr>
          <w:sz w:val="28"/>
          <w:szCs w:val="28"/>
        </w:rPr>
        <w:t xml:space="preserve">, социальная защита - это деятельность государственных и негосударственных органов и организаций по осуществлению мер экономического, правового, организационного характера, которые направлены на предупреждение или смягчение </w:t>
      </w:r>
      <w:r w:rsidRPr="00243A9B">
        <w:rPr>
          <w:sz w:val="28"/>
          <w:szCs w:val="28"/>
        </w:rPr>
        <w:lastRenderedPageBreak/>
        <w:t>негативных последствий для человека и его семьи при наступление определенных социально значимых обстоятельств (в том числе социальных рисков), а также на сохранение приемлемого уровня их материального и социального благополучия</w:t>
      </w:r>
      <w:r>
        <w:rPr>
          <w:sz w:val="28"/>
          <w:szCs w:val="28"/>
        </w:rPr>
        <w:t>.</w:t>
      </w:r>
      <w:proofErr w:type="gramEnd"/>
    </w:p>
    <w:p w:rsidR="006534EE" w:rsidRPr="00243A9B" w:rsidRDefault="006534EE" w:rsidP="006534EE">
      <w:pPr>
        <w:pStyle w:val="a3"/>
        <w:spacing w:line="360" w:lineRule="auto"/>
        <w:ind w:firstLine="709"/>
        <w:jc w:val="both"/>
        <w:rPr>
          <w:sz w:val="28"/>
          <w:szCs w:val="28"/>
        </w:rPr>
      </w:pPr>
      <w:r w:rsidRPr="00243A9B">
        <w:rPr>
          <w:sz w:val="28"/>
          <w:szCs w:val="28"/>
        </w:rPr>
        <w:t>В целом социальную защиту характеризуют как систему мероприятий, законодательных актов, а также организаций, осуществляемую обществом и его различными структурами, по обеспечению гарантированных минимальных достаточных условий жизни, поддержанию жизнеобеспечения и деятельного существования социально уязвимых слоев населения.</w:t>
      </w:r>
    </w:p>
    <w:p w:rsidR="006534EE" w:rsidRPr="00243A9B" w:rsidRDefault="006534EE" w:rsidP="006534EE">
      <w:pPr>
        <w:pStyle w:val="a3"/>
        <w:spacing w:line="360" w:lineRule="auto"/>
        <w:ind w:firstLine="709"/>
        <w:jc w:val="both"/>
        <w:rPr>
          <w:sz w:val="28"/>
          <w:szCs w:val="28"/>
        </w:rPr>
      </w:pPr>
      <w:r w:rsidRPr="00243A9B">
        <w:rPr>
          <w:sz w:val="28"/>
          <w:szCs w:val="28"/>
        </w:rPr>
        <w:t>Система социальной защиты граждан включает в себя: социальное обеспечение, социальные гарантии, социальное страхование, социальную поддержку. Каждый гражданин имеет право на социальную защиту.</w:t>
      </w:r>
    </w:p>
    <w:p w:rsidR="006534EE" w:rsidRPr="00243A9B" w:rsidRDefault="006534EE" w:rsidP="006534EE">
      <w:pPr>
        <w:pStyle w:val="a3"/>
        <w:spacing w:line="360" w:lineRule="auto"/>
        <w:ind w:firstLine="709"/>
        <w:jc w:val="both"/>
        <w:rPr>
          <w:sz w:val="28"/>
          <w:szCs w:val="28"/>
        </w:rPr>
      </w:pPr>
      <w:r w:rsidRPr="00243A9B">
        <w:rPr>
          <w:sz w:val="28"/>
          <w:szCs w:val="28"/>
        </w:rPr>
        <w:t>Конституция Российской Федерации возлагает обязанность на государство создавать все необходимые условия для осуществления этого права.</w:t>
      </w:r>
    </w:p>
    <w:p w:rsidR="006534EE" w:rsidRPr="00243A9B" w:rsidRDefault="006534EE" w:rsidP="006534EE">
      <w:pPr>
        <w:pStyle w:val="a3"/>
        <w:spacing w:line="360" w:lineRule="auto"/>
        <w:ind w:firstLine="709"/>
        <w:jc w:val="both"/>
        <w:rPr>
          <w:sz w:val="28"/>
          <w:szCs w:val="28"/>
        </w:rPr>
      </w:pPr>
      <w:r w:rsidRPr="00243A9B">
        <w:rPr>
          <w:sz w:val="28"/>
          <w:szCs w:val="28"/>
        </w:rPr>
        <w:t>Социальная защита также актуальна для государственных гражданских служащих.</w:t>
      </w:r>
    </w:p>
    <w:p w:rsidR="006534EE" w:rsidRPr="00571182" w:rsidRDefault="006534EE" w:rsidP="006534EE">
      <w:pPr>
        <w:pStyle w:val="a3"/>
        <w:spacing w:line="360" w:lineRule="auto"/>
        <w:ind w:firstLine="709"/>
        <w:jc w:val="both"/>
        <w:rPr>
          <w:sz w:val="28"/>
          <w:szCs w:val="28"/>
        </w:rPr>
      </w:pPr>
      <w:r w:rsidRPr="00243A9B">
        <w:rPr>
          <w:sz w:val="28"/>
          <w:szCs w:val="28"/>
        </w:rPr>
        <w:t>Государственные гражданские служащие относятся к особой категории лиц с особыми условиями труда, который характеризуется важностью решаемых задач по управлению государством, а также повышенными нер</w:t>
      </w:r>
      <w:r>
        <w:rPr>
          <w:sz w:val="28"/>
          <w:szCs w:val="28"/>
        </w:rPr>
        <w:t>вно-психологическими нагрузками</w:t>
      </w:r>
    </w:p>
    <w:p w:rsidR="006534EE" w:rsidRPr="00243A9B" w:rsidRDefault="006534EE" w:rsidP="006534EE">
      <w:pPr>
        <w:pStyle w:val="a3"/>
        <w:spacing w:line="360" w:lineRule="auto"/>
        <w:ind w:firstLine="709"/>
        <w:jc w:val="both"/>
        <w:rPr>
          <w:sz w:val="28"/>
          <w:szCs w:val="28"/>
        </w:rPr>
      </w:pPr>
      <w:r w:rsidRPr="00243A9B">
        <w:rPr>
          <w:sz w:val="28"/>
          <w:szCs w:val="28"/>
        </w:rPr>
        <w:t>Каждому государственному гражданскому служащему предоставляются государственные социальные гарантии и компенсации,</w:t>
      </w:r>
      <w:r>
        <w:rPr>
          <w:sz w:val="28"/>
          <w:szCs w:val="28"/>
        </w:rPr>
        <w:t xml:space="preserve"> </w:t>
      </w:r>
      <w:r w:rsidRPr="00243A9B">
        <w:rPr>
          <w:sz w:val="28"/>
          <w:szCs w:val="28"/>
        </w:rPr>
        <w:t xml:space="preserve">согласно Федеральному закону от 27.07.2004 № 79-ФЗ «О государственной гражданской </w:t>
      </w:r>
      <w:r>
        <w:rPr>
          <w:sz w:val="28"/>
          <w:szCs w:val="28"/>
        </w:rPr>
        <w:t>службе Российской Федерации»</w:t>
      </w:r>
      <w:r w:rsidRPr="00243A9B">
        <w:rPr>
          <w:sz w:val="28"/>
          <w:szCs w:val="28"/>
        </w:rPr>
        <w:t>, а именно:</w:t>
      </w:r>
    </w:p>
    <w:p w:rsidR="006534EE" w:rsidRPr="00243A9B" w:rsidRDefault="006534EE" w:rsidP="006534EE">
      <w:pPr>
        <w:pStyle w:val="a3"/>
        <w:spacing w:line="360" w:lineRule="auto"/>
        <w:ind w:firstLine="709"/>
        <w:jc w:val="both"/>
        <w:rPr>
          <w:sz w:val="28"/>
          <w:szCs w:val="28"/>
        </w:rPr>
      </w:pPr>
      <w:r w:rsidRPr="00243A9B">
        <w:rPr>
          <w:sz w:val="28"/>
          <w:szCs w:val="28"/>
        </w:rPr>
        <w:t>1) равные условия оплаты труда и своевременное и полное получение денежного содержания;</w:t>
      </w:r>
    </w:p>
    <w:p w:rsidR="006534EE" w:rsidRPr="00243A9B" w:rsidRDefault="006534EE" w:rsidP="006534EE">
      <w:pPr>
        <w:pStyle w:val="a3"/>
        <w:spacing w:line="360" w:lineRule="auto"/>
        <w:ind w:firstLine="709"/>
        <w:jc w:val="both"/>
        <w:rPr>
          <w:sz w:val="28"/>
          <w:szCs w:val="28"/>
        </w:rPr>
      </w:pPr>
      <w:r w:rsidRPr="00243A9B">
        <w:rPr>
          <w:sz w:val="28"/>
          <w:szCs w:val="28"/>
        </w:rPr>
        <w:t>2) право условия прохождения гражданской службы, обеспечивающие исполнение должностных обязанностей в соответствии с должностным регламентом.</w:t>
      </w:r>
    </w:p>
    <w:p w:rsidR="006534EE" w:rsidRPr="00243A9B" w:rsidRDefault="006534EE" w:rsidP="006534EE">
      <w:pPr>
        <w:pStyle w:val="a3"/>
        <w:spacing w:line="360" w:lineRule="auto"/>
        <w:ind w:firstLine="709"/>
        <w:jc w:val="both"/>
        <w:rPr>
          <w:sz w:val="28"/>
          <w:szCs w:val="28"/>
        </w:rPr>
      </w:pPr>
      <w:proofErr w:type="spellStart"/>
      <w:r>
        <w:rPr>
          <w:sz w:val="28"/>
          <w:szCs w:val="28"/>
        </w:rPr>
        <w:t>Минземимущество</w:t>
      </w:r>
      <w:proofErr w:type="spellEnd"/>
      <w:r>
        <w:rPr>
          <w:sz w:val="28"/>
          <w:szCs w:val="28"/>
        </w:rPr>
        <w:t xml:space="preserve"> </w:t>
      </w:r>
      <w:proofErr w:type="spellStart"/>
      <w:r>
        <w:rPr>
          <w:sz w:val="28"/>
          <w:szCs w:val="28"/>
        </w:rPr>
        <w:t>РБ</w:t>
      </w:r>
      <w:proofErr w:type="spellEnd"/>
      <w:r w:rsidRPr="00243A9B">
        <w:rPr>
          <w:sz w:val="28"/>
          <w:szCs w:val="28"/>
        </w:rPr>
        <w:t xml:space="preserve"> государственного органа обязан</w:t>
      </w:r>
      <w:r>
        <w:rPr>
          <w:sz w:val="28"/>
          <w:szCs w:val="28"/>
        </w:rPr>
        <w:t>о</w:t>
      </w:r>
      <w:r w:rsidRPr="00243A9B">
        <w:rPr>
          <w:sz w:val="28"/>
          <w:szCs w:val="28"/>
        </w:rPr>
        <w:t xml:space="preserve"> обеспечить нормальные условия для выполнения работниками норм труда, которые целесообразно устанавливать для каждого государственного служащего. Такими условиями являются:</w:t>
      </w:r>
    </w:p>
    <w:p w:rsidR="006534EE" w:rsidRPr="00243A9B" w:rsidRDefault="006534EE" w:rsidP="006534EE">
      <w:pPr>
        <w:pStyle w:val="a3"/>
        <w:spacing w:line="360" w:lineRule="auto"/>
        <w:ind w:firstLine="709"/>
        <w:jc w:val="both"/>
        <w:rPr>
          <w:sz w:val="28"/>
          <w:szCs w:val="28"/>
        </w:rPr>
      </w:pPr>
      <w:r w:rsidRPr="00243A9B">
        <w:rPr>
          <w:sz w:val="28"/>
          <w:szCs w:val="28"/>
        </w:rPr>
        <w:t>- исправное состояние техники, включая обеспечение техникой;</w:t>
      </w:r>
    </w:p>
    <w:p w:rsidR="006534EE" w:rsidRPr="00243A9B" w:rsidRDefault="006534EE" w:rsidP="006534EE">
      <w:pPr>
        <w:pStyle w:val="a3"/>
        <w:spacing w:line="360" w:lineRule="auto"/>
        <w:ind w:firstLine="709"/>
        <w:jc w:val="both"/>
        <w:rPr>
          <w:sz w:val="28"/>
          <w:szCs w:val="28"/>
        </w:rPr>
      </w:pPr>
      <w:r w:rsidRPr="00243A9B">
        <w:rPr>
          <w:sz w:val="28"/>
          <w:szCs w:val="28"/>
        </w:rPr>
        <w:t>- своевременное обеспечение документацией и информацией, необходимой для исполнения своей функции;</w:t>
      </w:r>
    </w:p>
    <w:p w:rsidR="006534EE" w:rsidRPr="00243A9B" w:rsidRDefault="006534EE" w:rsidP="006534EE">
      <w:pPr>
        <w:pStyle w:val="a3"/>
        <w:spacing w:line="360" w:lineRule="auto"/>
        <w:ind w:firstLine="709"/>
        <w:jc w:val="both"/>
        <w:rPr>
          <w:sz w:val="28"/>
          <w:szCs w:val="28"/>
        </w:rPr>
      </w:pPr>
      <w:r w:rsidRPr="00243A9B">
        <w:rPr>
          <w:sz w:val="28"/>
          <w:szCs w:val="28"/>
        </w:rPr>
        <w:t>- надлежащее качество техники и материалов;</w:t>
      </w:r>
    </w:p>
    <w:p w:rsidR="006534EE" w:rsidRPr="00243A9B" w:rsidRDefault="006534EE" w:rsidP="006534EE">
      <w:pPr>
        <w:pStyle w:val="a3"/>
        <w:spacing w:line="360" w:lineRule="auto"/>
        <w:ind w:firstLine="709"/>
        <w:jc w:val="both"/>
        <w:rPr>
          <w:sz w:val="28"/>
          <w:szCs w:val="28"/>
        </w:rPr>
      </w:pPr>
      <w:r w:rsidRPr="00243A9B">
        <w:rPr>
          <w:sz w:val="28"/>
          <w:szCs w:val="28"/>
        </w:rPr>
        <w:t>- своевременное обеспечение рабочего места энергией;</w:t>
      </w:r>
    </w:p>
    <w:p w:rsidR="006534EE" w:rsidRPr="00243A9B" w:rsidRDefault="006534EE" w:rsidP="006534EE">
      <w:pPr>
        <w:pStyle w:val="a3"/>
        <w:spacing w:line="360" w:lineRule="auto"/>
        <w:ind w:firstLine="709"/>
        <w:jc w:val="both"/>
        <w:rPr>
          <w:sz w:val="28"/>
          <w:szCs w:val="28"/>
        </w:rPr>
      </w:pPr>
      <w:r w:rsidRPr="00243A9B">
        <w:rPr>
          <w:sz w:val="28"/>
          <w:szCs w:val="28"/>
        </w:rPr>
        <w:t xml:space="preserve">- безопасные и здоровые условия труда, включая обязанность </w:t>
      </w:r>
      <w:proofErr w:type="spellStart"/>
      <w:r>
        <w:rPr>
          <w:sz w:val="28"/>
          <w:szCs w:val="28"/>
        </w:rPr>
        <w:t>Минземимущества</w:t>
      </w:r>
      <w:proofErr w:type="spellEnd"/>
      <w:r>
        <w:rPr>
          <w:sz w:val="28"/>
          <w:szCs w:val="28"/>
        </w:rPr>
        <w:t xml:space="preserve"> </w:t>
      </w:r>
      <w:proofErr w:type="spellStart"/>
      <w:r>
        <w:rPr>
          <w:sz w:val="28"/>
          <w:szCs w:val="28"/>
        </w:rPr>
        <w:t>РБ</w:t>
      </w:r>
      <w:proofErr w:type="spellEnd"/>
      <w:r w:rsidRPr="00243A9B">
        <w:rPr>
          <w:sz w:val="28"/>
          <w:szCs w:val="28"/>
        </w:rPr>
        <w:t xml:space="preserve"> соблюдать нормы по технике безопасности, освещенности, отопления, вентиляции, устранения вредных последствий шума, излучения и других факторов, отрицательно влияющих на здоровье государственного служащего.</w:t>
      </w:r>
    </w:p>
    <w:p w:rsidR="006534EE" w:rsidRPr="00243A9B" w:rsidRDefault="006534EE" w:rsidP="006534EE">
      <w:pPr>
        <w:pStyle w:val="a3"/>
        <w:spacing w:line="360" w:lineRule="auto"/>
        <w:ind w:firstLine="709"/>
        <w:jc w:val="both"/>
        <w:rPr>
          <w:sz w:val="28"/>
          <w:szCs w:val="28"/>
        </w:rPr>
      </w:pPr>
      <w:r w:rsidRPr="00243A9B">
        <w:rPr>
          <w:sz w:val="28"/>
          <w:szCs w:val="28"/>
        </w:rPr>
        <w:t>3) право на отдых, выходные и нерабочие праздничные дни, а также ежегодных оплачиваемых основного и дополнительных отпусков.</w:t>
      </w:r>
    </w:p>
    <w:p w:rsidR="006534EE" w:rsidRPr="00243A9B" w:rsidRDefault="006534EE" w:rsidP="006534EE">
      <w:pPr>
        <w:pStyle w:val="a3"/>
        <w:spacing w:line="360" w:lineRule="auto"/>
        <w:ind w:firstLine="709"/>
        <w:jc w:val="both"/>
        <w:rPr>
          <w:sz w:val="28"/>
          <w:szCs w:val="28"/>
        </w:rPr>
      </w:pPr>
      <w:r w:rsidRPr="00243A9B">
        <w:rPr>
          <w:sz w:val="28"/>
          <w:szCs w:val="28"/>
        </w:rPr>
        <w:t xml:space="preserve">Согласно </w:t>
      </w:r>
      <w:proofErr w:type="gramStart"/>
      <w:r w:rsidRPr="00243A9B">
        <w:rPr>
          <w:sz w:val="28"/>
          <w:szCs w:val="28"/>
        </w:rPr>
        <w:t>ч</w:t>
      </w:r>
      <w:proofErr w:type="gramEnd"/>
      <w:r w:rsidRPr="00243A9B">
        <w:rPr>
          <w:sz w:val="28"/>
          <w:szCs w:val="28"/>
        </w:rPr>
        <w:t xml:space="preserve">. 3 ст. 46. Федерального закона от 02.06.2016 </w:t>
      </w:r>
      <w:proofErr w:type="spellStart"/>
      <w:r w:rsidRPr="00243A9B">
        <w:rPr>
          <w:sz w:val="28"/>
          <w:szCs w:val="28"/>
        </w:rPr>
        <w:t>N</w:t>
      </w:r>
      <w:proofErr w:type="spellEnd"/>
      <w:r w:rsidRPr="00243A9B">
        <w:rPr>
          <w:sz w:val="28"/>
          <w:szCs w:val="28"/>
        </w:rPr>
        <w:t xml:space="preserve">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гражданским служащим предоставляется ежегодный основной оплачиваемый отпуск продолжител</w:t>
      </w:r>
      <w:r>
        <w:rPr>
          <w:sz w:val="28"/>
          <w:szCs w:val="28"/>
        </w:rPr>
        <w:t xml:space="preserve">ьностью 30 календарных дней. </w:t>
      </w:r>
    </w:p>
    <w:p w:rsidR="006534EE" w:rsidRPr="00243A9B" w:rsidRDefault="006534EE" w:rsidP="006534EE">
      <w:pPr>
        <w:pStyle w:val="a3"/>
        <w:spacing w:line="360" w:lineRule="auto"/>
        <w:ind w:firstLine="709"/>
        <w:jc w:val="both"/>
        <w:rPr>
          <w:sz w:val="28"/>
          <w:szCs w:val="28"/>
        </w:rPr>
      </w:pPr>
      <w:r w:rsidRPr="00243A9B">
        <w:rPr>
          <w:sz w:val="28"/>
          <w:szCs w:val="28"/>
        </w:rPr>
        <w:t xml:space="preserve">Также согласно </w:t>
      </w:r>
      <w:proofErr w:type="gramStart"/>
      <w:r w:rsidRPr="00243A9B">
        <w:rPr>
          <w:sz w:val="28"/>
          <w:szCs w:val="28"/>
        </w:rPr>
        <w:t>ч</w:t>
      </w:r>
      <w:proofErr w:type="gramEnd"/>
      <w:r w:rsidRPr="00243A9B">
        <w:rPr>
          <w:sz w:val="28"/>
          <w:szCs w:val="28"/>
        </w:rPr>
        <w:t>. 5 данного закона гражданским служащим предоставляется ежегодный дополнительный оплачиваемый отпуск за выслугу лет продолжительностью:</w:t>
      </w:r>
    </w:p>
    <w:p w:rsidR="006534EE" w:rsidRPr="00243A9B" w:rsidRDefault="006534EE" w:rsidP="006534EE">
      <w:pPr>
        <w:pStyle w:val="a3"/>
        <w:spacing w:line="360" w:lineRule="auto"/>
        <w:ind w:firstLine="709"/>
        <w:jc w:val="both"/>
        <w:rPr>
          <w:sz w:val="28"/>
          <w:szCs w:val="28"/>
        </w:rPr>
      </w:pPr>
      <w:r w:rsidRPr="00243A9B">
        <w:rPr>
          <w:sz w:val="28"/>
          <w:szCs w:val="28"/>
        </w:rPr>
        <w:t>- при стаже гражданской службы от 1 года до 5 лет - 1 календарный</w:t>
      </w:r>
      <w:r>
        <w:rPr>
          <w:sz w:val="28"/>
          <w:szCs w:val="28"/>
        </w:rPr>
        <w:t xml:space="preserve"> </w:t>
      </w:r>
      <w:r w:rsidRPr="00243A9B">
        <w:rPr>
          <w:sz w:val="28"/>
          <w:szCs w:val="28"/>
        </w:rPr>
        <w:t>день;</w:t>
      </w:r>
    </w:p>
    <w:p w:rsidR="006534EE" w:rsidRPr="00243A9B" w:rsidRDefault="006534EE" w:rsidP="006534EE">
      <w:pPr>
        <w:pStyle w:val="a3"/>
        <w:spacing w:line="360" w:lineRule="auto"/>
        <w:ind w:firstLine="709"/>
        <w:jc w:val="both"/>
        <w:rPr>
          <w:sz w:val="28"/>
          <w:szCs w:val="28"/>
        </w:rPr>
      </w:pPr>
      <w:r w:rsidRPr="00243A9B">
        <w:rPr>
          <w:sz w:val="28"/>
          <w:szCs w:val="28"/>
        </w:rPr>
        <w:t>-при стаже гражданской службы от 5 до 10 лет - 5 календарных дней;</w:t>
      </w:r>
    </w:p>
    <w:p w:rsidR="006534EE" w:rsidRPr="00243A9B" w:rsidRDefault="006534EE" w:rsidP="006534EE">
      <w:pPr>
        <w:pStyle w:val="a3"/>
        <w:spacing w:line="360" w:lineRule="auto"/>
        <w:ind w:firstLine="709"/>
        <w:jc w:val="both"/>
        <w:rPr>
          <w:sz w:val="28"/>
          <w:szCs w:val="28"/>
        </w:rPr>
      </w:pPr>
      <w:r w:rsidRPr="00243A9B">
        <w:rPr>
          <w:sz w:val="28"/>
          <w:szCs w:val="28"/>
        </w:rPr>
        <w:t>- при стаже гражданской службы от 10 до 15 лет - 7 календарных</w:t>
      </w:r>
      <w:r>
        <w:rPr>
          <w:sz w:val="28"/>
          <w:szCs w:val="28"/>
        </w:rPr>
        <w:t xml:space="preserve"> </w:t>
      </w:r>
      <w:r w:rsidRPr="00243A9B">
        <w:rPr>
          <w:sz w:val="28"/>
          <w:szCs w:val="28"/>
        </w:rPr>
        <w:t>дней;</w:t>
      </w:r>
    </w:p>
    <w:p w:rsidR="006534EE" w:rsidRPr="00243A9B" w:rsidRDefault="006534EE" w:rsidP="006534EE">
      <w:pPr>
        <w:pStyle w:val="a3"/>
        <w:spacing w:line="360" w:lineRule="auto"/>
        <w:ind w:firstLine="709"/>
        <w:jc w:val="both"/>
        <w:rPr>
          <w:sz w:val="28"/>
          <w:szCs w:val="28"/>
        </w:rPr>
      </w:pPr>
      <w:r w:rsidRPr="00243A9B">
        <w:rPr>
          <w:sz w:val="28"/>
          <w:szCs w:val="28"/>
        </w:rPr>
        <w:t>-при стаже гражданской службы 15 лет и более - 10 календарных</w:t>
      </w:r>
      <w:r>
        <w:rPr>
          <w:sz w:val="28"/>
          <w:szCs w:val="28"/>
        </w:rPr>
        <w:t xml:space="preserve"> </w:t>
      </w:r>
      <w:r w:rsidRPr="00243A9B">
        <w:rPr>
          <w:sz w:val="28"/>
          <w:szCs w:val="28"/>
        </w:rPr>
        <w:t>дней.</w:t>
      </w:r>
    </w:p>
    <w:p w:rsidR="006534EE" w:rsidRPr="00243A9B" w:rsidRDefault="006534EE" w:rsidP="006534EE">
      <w:pPr>
        <w:pStyle w:val="a3"/>
        <w:spacing w:line="360" w:lineRule="auto"/>
        <w:ind w:firstLine="709"/>
        <w:jc w:val="both"/>
        <w:rPr>
          <w:sz w:val="28"/>
          <w:szCs w:val="28"/>
        </w:rPr>
      </w:pPr>
      <w:r w:rsidRPr="00243A9B">
        <w:rPr>
          <w:sz w:val="28"/>
          <w:szCs w:val="28"/>
        </w:rPr>
        <w:t>4) право на медицинское страхование гражданского служащего и членов его семьи, в том числе после выхода гражданского служащего на пенсию за выслугу лет.</w:t>
      </w:r>
    </w:p>
    <w:p w:rsidR="006534EE" w:rsidRPr="00243A9B" w:rsidRDefault="006534EE" w:rsidP="006534EE">
      <w:pPr>
        <w:pStyle w:val="a3"/>
        <w:spacing w:line="360" w:lineRule="auto"/>
        <w:ind w:firstLine="709"/>
        <w:jc w:val="both"/>
        <w:rPr>
          <w:sz w:val="28"/>
          <w:szCs w:val="28"/>
        </w:rPr>
      </w:pPr>
      <w:r w:rsidRPr="00243A9B">
        <w:rPr>
          <w:sz w:val="28"/>
          <w:szCs w:val="28"/>
        </w:rPr>
        <w:t xml:space="preserve">Согласно п. 16 ч. 1 ст. 14 Закона о </w:t>
      </w:r>
      <w:proofErr w:type="spellStart"/>
      <w:r w:rsidRPr="00243A9B">
        <w:rPr>
          <w:sz w:val="28"/>
          <w:szCs w:val="28"/>
        </w:rPr>
        <w:t>госслужбе</w:t>
      </w:r>
      <w:proofErr w:type="spellEnd"/>
      <w:r w:rsidRPr="00243A9B">
        <w:rPr>
          <w:sz w:val="28"/>
          <w:szCs w:val="28"/>
        </w:rPr>
        <w:t xml:space="preserve"> гражданский служащий имеет право на медицинское страхование в соответствии с указанным законом и федеральным законом о медицинском страховании государственных сл</w:t>
      </w:r>
      <w:r>
        <w:rPr>
          <w:sz w:val="28"/>
          <w:szCs w:val="28"/>
        </w:rPr>
        <w:t xml:space="preserve">ужащих Российской Федерации. </w:t>
      </w:r>
    </w:p>
    <w:p w:rsidR="006534EE" w:rsidRPr="00243A9B" w:rsidRDefault="006534EE" w:rsidP="006534EE">
      <w:pPr>
        <w:pStyle w:val="a3"/>
        <w:spacing w:line="360" w:lineRule="auto"/>
        <w:ind w:firstLine="709"/>
        <w:jc w:val="both"/>
        <w:rPr>
          <w:sz w:val="28"/>
          <w:szCs w:val="28"/>
        </w:rPr>
      </w:pPr>
      <w:r w:rsidRPr="00243A9B">
        <w:rPr>
          <w:sz w:val="28"/>
          <w:szCs w:val="28"/>
        </w:rPr>
        <w:t>5) право на обязательное государственное социальное страхование на случай заболевания или утраты трудоспособности в период прохождения гражданской службы.</w:t>
      </w:r>
    </w:p>
    <w:p w:rsidR="006534EE" w:rsidRPr="00243A9B" w:rsidRDefault="006534EE" w:rsidP="006534EE">
      <w:pPr>
        <w:pStyle w:val="a3"/>
        <w:spacing w:line="360" w:lineRule="auto"/>
        <w:ind w:firstLine="709"/>
        <w:jc w:val="both"/>
        <w:rPr>
          <w:sz w:val="28"/>
          <w:szCs w:val="28"/>
        </w:rPr>
      </w:pPr>
      <w:r w:rsidRPr="00243A9B">
        <w:rPr>
          <w:sz w:val="28"/>
          <w:szCs w:val="28"/>
        </w:rPr>
        <w:t>Гарантированное государственным служащим обязательное государственное социальное страхование на случай заболевания или потери трудоспособности регламентируетс</w:t>
      </w:r>
      <w:r>
        <w:rPr>
          <w:sz w:val="28"/>
          <w:szCs w:val="28"/>
        </w:rPr>
        <w:t xml:space="preserve">я ст. ст. 236 - 241, 243 </w:t>
      </w:r>
      <w:proofErr w:type="spellStart"/>
      <w:r>
        <w:rPr>
          <w:sz w:val="28"/>
          <w:szCs w:val="28"/>
        </w:rPr>
        <w:t>ТК</w:t>
      </w:r>
      <w:proofErr w:type="spellEnd"/>
      <w:r>
        <w:rPr>
          <w:sz w:val="28"/>
          <w:szCs w:val="28"/>
        </w:rPr>
        <w:t xml:space="preserve">. </w:t>
      </w:r>
    </w:p>
    <w:p w:rsidR="006534EE" w:rsidRPr="001945C5" w:rsidRDefault="006534EE" w:rsidP="006534EE">
      <w:pPr>
        <w:pStyle w:val="a3"/>
        <w:spacing w:line="360" w:lineRule="auto"/>
        <w:ind w:firstLine="709"/>
        <w:jc w:val="both"/>
        <w:rPr>
          <w:sz w:val="28"/>
          <w:szCs w:val="28"/>
        </w:rPr>
      </w:pPr>
      <w:r w:rsidRPr="00243A9B">
        <w:rPr>
          <w:sz w:val="28"/>
          <w:szCs w:val="28"/>
        </w:rPr>
        <w:t>При заболевании, трудовом или ином увечье, в том числе при бытовой травме, карантине и протезировании, государственному служащему выплачивается пособие по временной нетрудоспособности. Осно</w:t>
      </w:r>
      <w:r>
        <w:rPr>
          <w:sz w:val="28"/>
          <w:szCs w:val="28"/>
        </w:rPr>
        <w:t>вание выплаты - больничный лист</w:t>
      </w:r>
    </w:p>
    <w:p w:rsidR="006534EE" w:rsidRPr="00243A9B" w:rsidRDefault="006534EE" w:rsidP="006534EE">
      <w:pPr>
        <w:pStyle w:val="a3"/>
        <w:spacing w:line="360" w:lineRule="auto"/>
        <w:ind w:firstLine="709"/>
        <w:jc w:val="both"/>
        <w:rPr>
          <w:sz w:val="28"/>
          <w:szCs w:val="28"/>
        </w:rPr>
      </w:pPr>
      <w:r w:rsidRPr="00243A9B">
        <w:rPr>
          <w:sz w:val="28"/>
          <w:szCs w:val="28"/>
        </w:rPr>
        <w:t xml:space="preserve">Пособие выдается с первого дня утраты трудоспособности и до ее восстановления или до определения </w:t>
      </w:r>
      <w:proofErr w:type="spellStart"/>
      <w:r w:rsidRPr="00243A9B">
        <w:rPr>
          <w:sz w:val="28"/>
          <w:szCs w:val="28"/>
        </w:rPr>
        <w:t>медико</w:t>
      </w:r>
      <w:proofErr w:type="spellEnd"/>
      <w:r w:rsidRPr="00243A9B">
        <w:rPr>
          <w:sz w:val="28"/>
          <w:szCs w:val="28"/>
        </w:rPr>
        <w:t xml:space="preserve"> - социальной экспертной комиссией группы инвалидности.</w:t>
      </w:r>
    </w:p>
    <w:p w:rsidR="006534EE" w:rsidRPr="00243A9B" w:rsidRDefault="006534EE" w:rsidP="006534EE">
      <w:pPr>
        <w:pStyle w:val="a3"/>
        <w:spacing w:line="360" w:lineRule="auto"/>
        <w:ind w:firstLine="709"/>
        <w:jc w:val="both"/>
        <w:rPr>
          <w:sz w:val="28"/>
          <w:szCs w:val="28"/>
        </w:rPr>
      </w:pPr>
      <w:r w:rsidRPr="00243A9B">
        <w:rPr>
          <w:sz w:val="28"/>
          <w:szCs w:val="28"/>
        </w:rPr>
        <w:t>Из этого правила установлены некоторые исключения. Например, при бытовой травме пособие выдается с шестого дня нетрудоспособности. Однако если травма явилась результатом стихийного бедствия (землетрясения, наводнения, урагана, пожара и т.п.) либо анатомического дефекта пострадавшего, действует общее правило.</w:t>
      </w:r>
    </w:p>
    <w:p w:rsidR="006534EE" w:rsidRPr="00243A9B" w:rsidRDefault="006534EE" w:rsidP="006534EE">
      <w:pPr>
        <w:pStyle w:val="a3"/>
        <w:spacing w:line="360" w:lineRule="auto"/>
        <w:ind w:firstLine="709"/>
        <w:jc w:val="both"/>
        <w:rPr>
          <w:sz w:val="28"/>
          <w:szCs w:val="28"/>
        </w:rPr>
      </w:pPr>
      <w:r w:rsidRPr="00243A9B">
        <w:rPr>
          <w:sz w:val="28"/>
          <w:szCs w:val="28"/>
        </w:rPr>
        <w:t>В отдельных случаях, предусмотренных законодательством, государственный служащий может быть лишен пособия. Так, оно не выдается в случае умышленного причинения вреда своему здоровью с целью уклонения от служебных обязанностей; в случаях, если нетрудоспособность наступила вследствие травмы, полученной при совершении работником преступления, и др.</w:t>
      </w:r>
    </w:p>
    <w:p w:rsidR="006534EE" w:rsidRPr="00243A9B" w:rsidRDefault="006534EE" w:rsidP="006534EE">
      <w:pPr>
        <w:pStyle w:val="a3"/>
        <w:spacing w:line="360" w:lineRule="auto"/>
        <w:ind w:firstLine="709"/>
        <w:jc w:val="both"/>
        <w:rPr>
          <w:sz w:val="28"/>
          <w:szCs w:val="28"/>
        </w:rPr>
      </w:pPr>
      <w:r w:rsidRPr="00243A9B">
        <w:rPr>
          <w:sz w:val="28"/>
          <w:szCs w:val="28"/>
        </w:rPr>
        <w:t>Размер пособия зависит от причины заболевания, продолжительности непрерывного трудового стажа и некоторых других обстоятельств.</w:t>
      </w:r>
    </w:p>
    <w:p w:rsidR="006534EE" w:rsidRPr="00243A9B" w:rsidRDefault="006534EE" w:rsidP="006534EE">
      <w:pPr>
        <w:pStyle w:val="a3"/>
        <w:spacing w:line="360" w:lineRule="auto"/>
        <w:ind w:firstLine="709"/>
        <w:jc w:val="both"/>
        <w:rPr>
          <w:sz w:val="28"/>
          <w:szCs w:val="28"/>
        </w:rPr>
      </w:pPr>
      <w:r w:rsidRPr="00243A9B">
        <w:rPr>
          <w:sz w:val="28"/>
          <w:szCs w:val="28"/>
        </w:rPr>
        <w:t>Следует отметить, что в данном случае учитывается любой трудовой стаж, а не только на государственной службе.</w:t>
      </w:r>
    </w:p>
    <w:p w:rsidR="006534EE" w:rsidRPr="00243A9B" w:rsidRDefault="006534EE" w:rsidP="006534EE">
      <w:pPr>
        <w:pStyle w:val="a3"/>
        <w:spacing w:line="360" w:lineRule="auto"/>
        <w:ind w:firstLine="709"/>
        <w:jc w:val="both"/>
        <w:rPr>
          <w:sz w:val="28"/>
          <w:szCs w:val="28"/>
        </w:rPr>
      </w:pPr>
      <w:r w:rsidRPr="00243A9B">
        <w:rPr>
          <w:sz w:val="28"/>
          <w:szCs w:val="28"/>
        </w:rPr>
        <w:t>6) право на возмещение расходов, связанных со служебными командировками, а также оплата расходов, связанных с переездом по служебной необходимости.</w:t>
      </w:r>
    </w:p>
    <w:p w:rsidR="006534EE" w:rsidRPr="00243A9B" w:rsidRDefault="006534EE" w:rsidP="006534EE">
      <w:pPr>
        <w:pStyle w:val="a3"/>
        <w:spacing w:line="360" w:lineRule="auto"/>
        <w:ind w:firstLine="709"/>
        <w:jc w:val="both"/>
        <w:rPr>
          <w:sz w:val="28"/>
          <w:szCs w:val="28"/>
        </w:rPr>
      </w:pPr>
      <w:r w:rsidRPr="00243A9B">
        <w:rPr>
          <w:sz w:val="28"/>
          <w:szCs w:val="28"/>
        </w:rPr>
        <w:t xml:space="preserve">Согласно Указу Президента РФ от 18 июля 2005 г. </w:t>
      </w:r>
      <w:proofErr w:type="spellStart"/>
      <w:r w:rsidRPr="00243A9B">
        <w:rPr>
          <w:sz w:val="28"/>
          <w:szCs w:val="28"/>
        </w:rPr>
        <w:t>N</w:t>
      </w:r>
      <w:proofErr w:type="spellEnd"/>
      <w:r w:rsidRPr="00243A9B">
        <w:rPr>
          <w:sz w:val="28"/>
          <w:szCs w:val="28"/>
        </w:rPr>
        <w:t xml:space="preserve"> 813 "О порядке и условиях командирования федеральных государственных гражданских служащих" в служебные командировки направляются гражданские служащие, замещающие должности федеральной государственной гражданской и состоящие в штате соответствующего федерального государственного</w:t>
      </w:r>
      <w:r>
        <w:rPr>
          <w:sz w:val="28"/>
          <w:szCs w:val="28"/>
        </w:rPr>
        <w:t xml:space="preserve"> органа или его аппарата.</w:t>
      </w:r>
    </w:p>
    <w:p w:rsidR="006534EE" w:rsidRPr="00243A9B" w:rsidRDefault="006534EE" w:rsidP="006534EE">
      <w:pPr>
        <w:pStyle w:val="a3"/>
        <w:spacing w:line="360" w:lineRule="auto"/>
        <w:ind w:firstLine="709"/>
        <w:jc w:val="both"/>
        <w:rPr>
          <w:sz w:val="28"/>
          <w:szCs w:val="28"/>
        </w:rPr>
      </w:pPr>
      <w:r w:rsidRPr="00243A9B">
        <w:rPr>
          <w:sz w:val="28"/>
          <w:szCs w:val="28"/>
        </w:rPr>
        <w:t>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6534EE" w:rsidRPr="00243A9B" w:rsidRDefault="006534EE" w:rsidP="006534EE">
      <w:pPr>
        <w:pStyle w:val="a3"/>
        <w:spacing w:line="360" w:lineRule="auto"/>
        <w:ind w:firstLine="709"/>
        <w:jc w:val="both"/>
        <w:rPr>
          <w:sz w:val="28"/>
          <w:szCs w:val="28"/>
        </w:rPr>
      </w:pPr>
      <w:r w:rsidRPr="00243A9B">
        <w:rPr>
          <w:sz w:val="28"/>
          <w:szCs w:val="28"/>
        </w:rPr>
        <w:t>- расходы по проезду к месту командирования и обратно - к постоянному месту прохождения федеральной государственной гражданской службы;</w:t>
      </w:r>
    </w:p>
    <w:p w:rsidR="006534EE" w:rsidRPr="00243A9B" w:rsidRDefault="006534EE" w:rsidP="006534EE">
      <w:pPr>
        <w:pStyle w:val="a3"/>
        <w:spacing w:line="360" w:lineRule="auto"/>
        <w:ind w:firstLine="709"/>
        <w:jc w:val="both"/>
        <w:rPr>
          <w:sz w:val="28"/>
          <w:szCs w:val="28"/>
        </w:rPr>
      </w:pPr>
      <w:r w:rsidRPr="00243A9B">
        <w:rPr>
          <w:sz w:val="28"/>
          <w:szCs w:val="28"/>
        </w:rPr>
        <w:t>- расходы по проезду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6534EE" w:rsidRPr="00243A9B" w:rsidRDefault="006534EE" w:rsidP="006534EE">
      <w:pPr>
        <w:pStyle w:val="a3"/>
        <w:spacing w:line="360" w:lineRule="auto"/>
        <w:ind w:firstLine="709"/>
        <w:jc w:val="both"/>
        <w:rPr>
          <w:sz w:val="28"/>
          <w:szCs w:val="28"/>
        </w:rPr>
      </w:pPr>
      <w:r w:rsidRPr="00243A9B">
        <w:rPr>
          <w:sz w:val="28"/>
          <w:szCs w:val="28"/>
        </w:rPr>
        <w:t>- расходы по найму жилого помещения;</w:t>
      </w:r>
    </w:p>
    <w:p w:rsidR="006534EE" w:rsidRPr="00243A9B" w:rsidRDefault="006534EE" w:rsidP="006534EE">
      <w:pPr>
        <w:pStyle w:val="a3"/>
        <w:spacing w:line="360" w:lineRule="auto"/>
        <w:ind w:firstLine="709"/>
        <w:jc w:val="both"/>
        <w:rPr>
          <w:sz w:val="28"/>
          <w:szCs w:val="28"/>
        </w:rPr>
      </w:pPr>
      <w:r w:rsidRPr="00243A9B">
        <w:rPr>
          <w:sz w:val="28"/>
          <w:szCs w:val="28"/>
        </w:rPr>
        <w:t>-дополнительные расходы, связанные с проживанием вне постоянного места жительства (суточные);</w:t>
      </w:r>
    </w:p>
    <w:p w:rsidR="006534EE" w:rsidRPr="00571182" w:rsidRDefault="006534EE" w:rsidP="006534EE">
      <w:pPr>
        <w:pStyle w:val="a3"/>
        <w:spacing w:line="360" w:lineRule="auto"/>
        <w:ind w:firstLine="709"/>
        <w:jc w:val="both"/>
        <w:rPr>
          <w:sz w:val="28"/>
          <w:szCs w:val="28"/>
        </w:rPr>
      </w:pPr>
      <w:proofErr w:type="gramStart"/>
      <w:r w:rsidRPr="00243A9B">
        <w:rPr>
          <w:sz w:val="28"/>
          <w:szCs w:val="28"/>
        </w:rPr>
        <w:t>-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w:t>
      </w:r>
      <w:r>
        <w:rPr>
          <w:sz w:val="28"/>
          <w:szCs w:val="28"/>
        </w:rPr>
        <w:t xml:space="preserve">ля или уполномоченного им лица </w:t>
      </w:r>
      <w:r w:rsidRPr="00571182">
        <w:rPr>
          <w:sz w:val="28"/>
          <w:szCs w:val="28"/>
        </w:rPr>
        <w:t xml:space="preserve"> </w:t>
      </w:r>
      <w:proofErr w:type="gramEnd"/>
    </w:p>
    <w:p w:rsidR="006534EE" w:rsidRPr="00243A9B" w:rsidRDefault="006534EE" w:rsidP="006534EE">
      <w:pPr>
        <w:pStyle w:val="a3"/>
        <w:spacing w:line="360" w:lineRule="auto"/>
        <w:ind w:firstLine="709"/>
        <w:jc w:val="both"/>
        <w:rPr>
          <w:sz w:val="28"/>
          <w:szCs w:val="28"/>
        </w:rPr>
      </w:pPr>
      <w:r w:rsidRPr="00243A9B">
        <w:rPr>
          <w:sz w:val="28"/>
          <w:szCs w:val="28"/>
        </w:rPr>
        <w:t xml:space="preserve">Главной целью социальных гарантий является обеспечение правовой и социальной защищенности гражданских служащих, повышение </w:t>
      </w:r>
      <w:r>
        <w:rPr>
          <w:sz w:val="28"/>
          <w:szCs w:val="28"/>
        </w:rPr>
        <w:t>социальной поддержки</w:t>
      </w:r>
      <w:r w:rsidRPr="00243A9B">
        <w:rPr>
          <w:sz w:val="28"/>
          <w:szCs w:val="28"/>
        </w:rPr>
        <w:t xml:space="preserve"> эффективного исполнения ими своих должностных обязанностей, укрепление стабильности профессионального состава кадров гражданской службы и в порядке компенсации ограничений, установленных законодательством Российской Федерации.</w:t>
      </w:r>
    </w:p>
    <w:p w:rsidR="006534EE" w:rsidRPr="00243A9B" w:rsidRDefault="006534EE" w:rsidP="006534EE">
      <w:pPr>
        <w:pStyle w:val="a3"/>
        <w:spacing w:line="360" w:lineRule="auto"/>
        <w:ind w:firstLine="709"/>
        <w:jc w:val="both"/>
        <w:rPr>
          <w:sz w:val="28"/>
          <w:szCs w:val="28"/>
        </w:rPr>
      </w:pPr>
      <w:r w:rsidRPr="00243A9B">
        <w:rPr>
          <w:sz w:val="28"/>
          <w:szCs w:val="28"/>
        </w:rPr>
        <w:t>Например, согласно Постановлению Правительства от 27.01.2009 г. № 63 «О предоставлении федеральным государственным гражданским служащим единовременной субсидии на приобретение жилого помещения» государственным гражданским служащим предоставляются дополнительные гарантии, а именно выплата единовременной субсидии на п</w:t>
      </w:r>
      <w:r>
        <w:rPr>
          <w:sz w:val="28"/>
          <w:szCs w:val="28"/>
        </w:rPr>
        <w:t>риобретение жилого помещения</w:t>
      </w:r>
      <w:r w:rsidRPr="00243A9B">
        <w:rPr>
          <w:sz w:val="28"/>
          <w:szCs w:val="28"/>
        </w:rPr>
        <w:t>.</w:t>
      </w:r>
    </w:p>
    <w:p w:rsidR="006534EE" w:rsidRPr="00243A9B" w:rsidRDefault="006534EE" w:rsidP="006534EE">
      <w:pPr>
        <w:pStyle w:val="a3"/>
        <w:spacing w:line="360" w:lineRule="auto"/>
        <w:ind w:firstLine="709"/>
        <w:jc w:val="both"/>
        <w:rPr>
          <w:sz w:val="28"/>
          <w:szCs w:val="28"/>
        </w:rPr>
      </w:pPr>
      <w:r w:rsidRPr="00243A9B">
        <w:rPr>
          <w:sz w:val="28"/>
          <w:szCs w:val="28"/>
        </w:rPr>
        <w:t>Субсидия предоставляется 1 раз за весь период государственной гражданской службы Российской Федерации, имеющим стаж гражданской службы не менее 1 года, принятые на учет в федеральном государственном органе для получения единовременной выплаты.</w:t>
      </w:r>
    </w:p>
    <w:p w:rsidR="006534EE" w:rsidRPr="00243A9B" w:rsidRDefault="006534EE" w:rsidP="006534EE">
      <w:pPr>
        <w:pStyle w:val="a3"/>
        <w:spacing w:line="360" w:lineRule="auto"/>
        <w:ind w:firstLine="709"/>
        <w:jc w:val="both"/>
        <w:rPr>
          <w:sz w:val="28"/>
          <w:szCs w:val="28"/>
        </w:rPr>
      </w:pPr>
      <w:r w:rsidRPr="00243A9B">
        <w:rPr>
          <w:sz w:val="28"/>
          <w:szCs w:val="28"/>
        </w:rPr>
        <w:t>При условии, если гражданский служащий:</w:t>
      </w:r>
    </w:p>
    <w:p w:rsidR="006534EE" w:rsidRPr="00243A9B" w:rsidRDefault="006534EE" w:rsidP="006534EE">
      <w:pPr>
        <w:pStyle w:val="a3"/>
        <w:spacing w:line="360" w:lineRule="auto"/>
        <w:ind w:firstLine="709"/>
        <w:jc w:val="both"/>
        <w:rPr>
          <w:sz w:val="28"/>
          <w:szCs w:val="28"/>
        </w:rPr>
      </w:pPr>
      <w:r w:rsidRPr="00243A9B">
        <w:rPr>
          <w:sz w:val="28"/>
          <w:szCs w:val="28"/>
        </w:rP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534EE" w:rsidRPr="00243A9B" w:rsidRDefault="006534EE" w:rsidP="006534EE">
      <w:pPr>
        <w:pStyle w:val="a3"/>
        <w:spacing w:line="360" w:lineRule="auto"/>
        <w:ind w:firstLine="709"/>
        <w:jc w:val="both"/>
        <w:rPr>
          <w:sz w:val="28"/>
          <w:szCs w:val="28"/>
        </w:rPr>
      </w:pPr>
      <w:r w:rsidRPr="00243A9B">
        <w:rPr>
          <w:sz w:val="28"/>
          <w:szCs w:val="28"/>
        </w:rP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15 кв. метров;</w:t>
      </w:r>
    </w:p>
    <w:p w:rsidR="006534EE" w:rsidRPr="00243A9B" w:rsidRDefault="006534EE" w:rsidP="006534EE">
      <w:pPr>
        <w:pStyle w:val="a3"/>
        <w:spacing w:line="360" w:lineRule="auto"/>
        <w:ind w:firstLine="709"/>
        <w:jc w:val="both"/>
        <w:rPr>
          <w:sz w:val="28"/>
          <w:szCs w:val="28"/>
        </w:rPr>
      </w:pPr>
      <w:r w:rsidRPr="00243A9B">
        <w:rPr>
          <w:sz w:val="28"/>
          <w:szCs w:val="28"/>
        </w:rPr>
        <w:t>в) проживает в помещении, не отвечающем установленным для жилых помещений требованиям, независимо от размеров занимаемого жилого помещения;</w:t>
      </w:r>
    </w:p>
    <w:p w:rsidR="006534EE" w:rsidRPr="00243A9B" w:rsidRDefault="006534EE" w:rsidP="006534EE">
      <w:pPr>
        <w:pStyle w:val="a3"/>
        <w:spacing w:line="360" w:lineRule="auto"/>
        <w:ind w:firstLine="709"/>
        <w:jc w:val="both"/>
        <w:rPr>
          <w:sz w:val="28"/>
          <w:szCs w:val="28"/>
        </w:rPr>
      </w:pPr>
      <w:r w:rsidRPr="00243A9B">
        <w:rPr>
          <w:sz w:val="28"/>
          <w:szCs w:val="28"/>
        </w:rPr>
        <w:t>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w:t>
      </w:r>
    </w:p>
    <w:p w:rsidR="006534EE" w:rsidRPr="00243A9B" w:rsidRDefault="006534EE" w:rsidP="006534EE">
      <w:pPr>
        <w:pStyle w:val="a3"/>
        <w:spacing w:line="360" w:lineRule="auto"/>
        <w:ind w:firstLine="709"/>
        <w:jc w:val="both"/>
        <w:rPr>
          <w:sz w:val="28"/>
          <w:szCs w:val="28"/>
        </w:rPr>
      </w:pPr>
      <w:proofErr w:type="spellStart"/>
      <w:r w:rsidRPr="00243A9B">
        <w:rPr>
          <w:sz w:val="28"/>
          <w:szCs w:val="28"/>
        </w:rPr>
        <w:t>д</w:t>
      </w:r>
      <w:proofErr w:type="spellEnd"/>
      <w:r w:rsidRPr="00243A9B">
        <w:rPr>
          <w:sz w:val="28"/>
          <w:szCs w:val="28"/>
        </w:rPr>
        <w:t>) проживает в коммунальной квартире независимо от размеров занимаемого жилого помещения;</w:t>
      </w:r>
    </w:p>
    <w:p w:rsidR="006534EE" w:rsidRPr="00243A9B" w:rsidRDefault="006534EE" w:rsidP="006534EE">
      <w:pPr>
        <w:pStyle w:val="a3"/>
        <w:spacing w:line="360" w:lineRule="auto"/>
        <w:ind w:firstLine="709"/>
        <w:jc w:val="both"/>
        <w:rPr>
          <w:sz w:val="28"/>
          <w:szCs w:val="28"/>
        </w:rPr>
      </w:pPr>
      <w:r w:rsidRPr="00243A9B">
        <w:rPr>
          <w:sz w:val="28"/>
          <w:szCs w:val="28"/>
        </w:rPr>
        <w:t>е) проживает в общежитии;</w:t>
      </w:r>
    </w:p>
    <w:p w:rsidR="006534EE" w:rsidRPr="00571182" w:rsidRDefault="006534EE" w:rsidP="006534EE">
      <w:pPr>
        <w:pStyle w:val="a3"/>
        <w:spacing w:line="360" w:lineRule="auto"/>
        <w:ind w:firstLine="709"/>
        <w:jc w:val="both"/>
        <w:rPr>
          <w:sz w:val="28"/>
          <w:szCs w:val="28"/>
        </w:rPr>
      </w:pPr>
      <w:r w:rsidRPr="00243A9B">
        <w:rPr>
          <w:sz w:val="28"/>
          <w:szCs w:val="28"/>
        </w:rPr>
        <w:t>ж) проживает в смежной неизолированной комнате, а также в однокомнатной квартире в составе 2 семей и более независимо от размер</w:t>
      </w:r>
      <w:r>
        <w:rPr>
          <w:sz w:val="28"/>
          <w:szCs w:val="28"/>
        </w:rPr>
        <w:t xml:space="preserve">ов занимаемого жилого помещения </w:t>
      </w:r>
    </w:p>
    <w:p w:rsidR="006534EE" w:rsidRPr="00243A9B" w:rsidRDefault="006534EE" w:rsidP="006534EE">
      <w:pPr>
        <w:pStyle w:val="a3"/>
        <w:spacing w:line="360" w:lineRule="auto"/>
        <w:ind w:firstLine="709"/>
        <w:jc w:val="both"/>
        <w:rPr>
          <w:sz w:val="28"/>
          <w:szCs w:val="28"/>
        </w:rPr>
      </w:pPr>
      <w:r w:rsidRPr="00243A9B">
        <w:rPr>
          <w:sz w:val="28"/>
          <w:szCs w:val="28"/>
        </w:rPr>
        <w:t>Между тем, необходимо отметить, что для гражданских служащих, замещающих должности категорий руководители и помощники (советники) предусмотрена возможность получения субсидии даже при отсутствии перечисленных выше требований.</w:t>
      </w:r>
    </w:p>
    <w:p w:rsidR="006534EE" w:rsidRPr="00243A9B" w:rsidRDefault="006534EE" w:rsidP="006534EE">
      <w:pPr>
        <w:pStyle w:val="a3"/>
        <w:spacing w:line="360" w:lineRule="auto"/>
        <w:ind w:firstLine="709"/>
        <w:jc w:val="both"/>
        <w:rPr>
          <w:sz w:val="28"/>
          <w:szCs w:val="28"/>
        </w:rPr>
      </w:pPr>
      <w:proofErr w:type="gramStart"/>
      <w:r w:rsidRPr="00243A9B">
        <w:rPr>
          <w:sz w:val="28"/>
          <w:szCs w:val="28"/>
        </w:rPr>
        <w:t xml:space="preserve">Так, в Постановлении указано, что в целях учета особенностей профессиональной служебной деятельности гражданских служащих и повышения </w:t>
      </w:r>
      <w:r>
        <w:rPr>
          <w:sz w:val="28"/>
          <w:szCs w:val="28"/>
        </w:rPr>
        <w:t>социальной поддержки</w:t>
      </w:r>
      <w:r w:rsidRPr="00243A9B">
        <w:rPr>
          <w:sz w:val="28"/>
          <w:szCs w:val="28"/>
        </w:rPr>
        <w:t xml:space="preserve"> эффективного исполнения ими своих должностных обязанностей в соответствии с законодательством Российской Федерации</w:t>
      </w:r>
      <w:r>
        <w:rPr>
          <w:sz w:val="28"/>
          <w:szCs w:val="28"/>
        </w:rPr>
        <w:t xml:space="preserve"> </w:t>
      </w:r>
      <w:r w:rsidRPr="00243A9B">
        <w:rPr>
          <w:sz w:val="28"/>
          <w:szCs w:val="28"/>
        </w:rPr>
        <w:t>о гражданской службе допускается по решению руководителя федерального государственного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w:t>
      </w:r>
      <w:proofErr w:type="gramEnd"/>
      <w:r w:rsidRPr="00243A9B">
        <w:rPr>
          <w:sz w:val="28"/>
          <w:szCs w:val="28"/>
        </w:rPr>
        <w:t xml:space="preserve"> пункте 2 Постановления Правительства РФ от 27 января 2009 года</w:t>
      </w:r>
      <w:r>
        <w:rPr>
          <w:sz w:val="28"/>
          <w:szCs w:val="28"/>
        </w:rPr>
        <w:t xml:space="preserve"> </w:t>
      </w:r>
      <w:r w:rsidRPr="00243A9B">
        <w:rPr>
          <w:sz w:val="28"/>
          <w:szCs w:val="28"/>
        </w:rPr>
        <w:t>№ 63 «О предоставлении федеральным государственным гражданским служащим единовременной субсидии на пр</w:t>
      </w:r>
      <w:r>
        <w:rPr>
          <w:sz w:val="28"/>
          <w:szCs w:val="28"/>
        </w:rPr>
        <w:t>иобретение жилого помещения»</w:t>
      </w:r>
      <w:proofErr w:type="gramStart"/>
      <w:r>
        <w:rPr>
          <w:sz w:val="28"/>
          <w:szCs w:val="28"/>
        </w:rPr>
        <w:t xml:space="preserve"> </w:t>
      </w:r>
      <w:r w:rsidRPr="00243A9B">
        <w:rPr>
          <w:sz w:val="28"/>
          <w:szCs w:val="28"/>
        </w:rPr>
        <w:t>.</w:t>
      </w:r>
      <w:proofErr w:type="gramEnd"/>
    </w:p>
    <w:p w:rsidR="006534EE" w:rsidRPr="00243A9B" w:rsidRDefault="006534EE" w:rsidP="006534EE">
      <w:pPr>
        <w:pStyle w:val="a3"/>
        <w:spacing w:line="360" w:lineRule="auto"/>
        <w:ind w:firstLine="709"/>
        <w:jc w:val="both"/>
        <w:rPr>
          <w:sz w:val="28"/>
          <w:szCs w:val="28"/>
        </w:rPr>
      </w:pPr>
      <w:r w:rsidRPr="00243A9B">
        <w:rPr>
          <w:sz w:val="28"/>
          <w:szCs w:val="28"/>
        </w:rPr>
        <w:t>Несмотря на разработанные социальные гарантии и материальную помощь, в сфере социальной защиты государственных гражданских служащих остаётся немало проблем. Данные проблемы касаются следующих аспектов:</w:t>
      </w:r>
    </w:p>
    <w:p w:rsidR="006534EE" w:rsidRPr="00243A9B" w:rsidRDefault="006534EE" w:rsidP="006534EE">
      <w:pPr>
        <w:pStyle w:val="a3"/>
        <w:spacing w:line="360" w:lineRule="auto"/>
        <w:ind w:firstLine="709"/>
        <w:jc w:val="both"/>
        <w:rPr>
          <w:sz w:val="28"/>
          <w:szCs w:val="28"/>
        </w:rPr>
      </w:pPr>
      <w:r w:rsidRPr="00243A9B">
        <w:rPr>
          <w:sz w:val="28"/>
          <w:szCs w:val="28"/>
        </w:rPr>
        <w:t>- нарушение принципа единства условий прохождения гражданской службы;</w:t>
      </w:r>
    </w:p>
    <w:p w:rsidR="006534EE" w:rsidRPr="00243A9B" w:rsidRDefault="006534EE" w:rsidP="006534EE">
      <w:pPr>
        <w:pStyle w:val="a3"/>
        <w:spacing w:line="360" w:lineRule="auto"/>
        <w:ind w:firstLine="709"/>
        <w:jc w:val="both"/>
        <w:rPr>
          <w:sz w:val="28"/>
          <w:szCs w:val="28"/>
        </w:rPr>
      </w:pPr>
      <w:r w:rsidRPr="00243A9B">
        <w:rPr>
          <w:sz w:val="28"/>
          <w:szCs w:val="28"/>
        </w:rPr>
        <w:t xml:space="preserve">- снижение </w:t>
      </w:r>
      <w:r>
        <w:rPr>
          <w:sz w:val="28"/>
          <w:szCs w:val="28"/>
        </w:rPr>
        <w:t>социальной поддержки</w:t>
      </w:r>
      <w:r w:rsidRPr="00243A9B">
        <w:rPr>
          <w:sz w:val="28"/>
          <w:szCs w:val="28"/>
        </w:rPr>
        <w:t xml:space="preserve"> большинства гражданских служащих к эффективной и добросовестной работе;</w:t>
      </w:r>
    </w:p>
    <w:p w:rsidR="006534EE" w:rsidRPr="00243A9B" w:rsidRDefault="006534EE" w:rsidP="006534EE">
      <w:pPr>
        <w:pStyle w:val="a3"/>
        <w:spacing w:line="360" w:lineRule="auto"/>
        <w:ind w:firstLine="709"/>
        <w:jc w:val="both"/>
        <w:rPr>
          <w:sz w:val="28"/>
          <w:szCs w:val="28"/>
        </w:rPr>
      </w:pPr>
      <w:r w:rsidRPr="00243A9B">
        <w:rPr>
          <w:sz w:val="28"/>
          <w:szCs w:val="28"/>
        </w:rPr>
        <w:t>- повышение коррупционных рисков и теневой нагрузки на бизнес;</w:t>
      </w:r>
    </w:p>
    <w:p w:rsidR="006534EE" w:rsidRPr="00243A9B" w:rsidRDefault="006534EE" w:rsidP="006534EE">
      <w:pPr>
        <w:pStyle w:val="a3"/>
        <w:spacing w:line="360" w:lineRule="auto"/>
        <w:ind w:firstLine="709"/>
        <w:jc w:val="both"/>
        <w:rPr>
          <w:sz w:val="28"/>
          <w:szCs w:val="28"/>
        </w:rPr>
      </w:pPr>
      <w:r w:rsidRPr="00243A9B">
        <w:rPr>
          <w:sz w:val="28"/>
          <w:szCs w:val="28"/>
        </w:rPr>
        <w:t>-стимулирование оттока высокопрофессиональных кадров с</w:t>
      </w:r>
      <w:r>
        <w:rPr>
          <w:sz w:val="28"/>
          <w:szCs w:val="28"/>
        </w:rPr>
        <w:t xml:space="preserve"> </w:t>
      </w:r>
      <w:r w:rsidRPr="00243A9B">
        <w:rPr>
          <w:sz w:val="28"/>
          <w:szCs w:val="28"/>
        </w:rPr>
        <w:t>государственной гражданской службы».</w:t>
      </w:r>
    </w:p>
    <w:p w:rsidR="006534EE" w:rsidRDefault="006534EE" w:rsidP="006534EE">
      <w:pPr>
        <w:pStyle w:val="a3"/>
        <w:spacing w:line="360" w:lineRule="auto"/>
        <w:ind w:firstLine="709"/>
        <w:jc w:val="both"/>
        <w:rPr>
          <w:sz w:val="28"/>
          <w:szCs w:val="28"/>
        </w:rPr>
      </w:pPr>
      <w:r w:rsidRPr="00243A9B">
        <w:rPr>
          <w:sz w:val="28"/>
          <w:szCs w:val="28"/>
        </w:rPr>
        <w:t>Таким образом, только наличие сильной социальной и правовой защищенности государственных гражданских служащих создает условия для притока и закрепления на государственной службе наиболее компетентных и добросовестных граждан, способных стать связующим звеном государства с населением, обслуживая государство, обслуживать и защищать права и законные интересы человека и гражданина.</w:t>
      </w: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center"/>
        <w:rPr>
          <w:sz w:val="28"/>
          <w:szCs w:val="28"/>
        </w:rPr>
      </w:pPr>
      <w:r>
        <w:rPr>
          <w:sz w:val="28"/>
          <w:szCs w:val="28"/>
        </w:rPr>
        <w:t>Список литературы</w:t>
      </w:r>
    </w:p>
    <w:p w:rsidR="006534EE" w:rsidRDefault="006534EE" w:rsidP="006534EE">
      <w:pPr>
        <w:pStyle w:val="a3"/>
        <w:spacing w:line="360" w:lineRule="auto"/>
        <w:ind w:firstLine="709"/>
        <w:jc w:val="center"/>
        <w:rPr>
          <w:sz w:val="28"/>
          <w:szCs w:val="28"/>
        </w:rPr>
      </w:pPr>
    </w:p>
    <w:p w:rsidR="00A55AC7" w:rsidRPr="00243A9B" w:rsidRDefault="00A55AC7" w:rsidP="00A55AC7">
      <w:pPr>
        <w:pStyle w:val="a3"/>
        <w:numPr>
          <w:ilvl w:val="0"/>
          <w:numId w:val="1"/>
        </w:numPr>
        <w:spacing w:line="360" w:lineRule="auto"/>
        <w:jc w:val="both"/>
        <w:rPr>
          <w:sz w:val="28"/>
          <w:szCs w:val="28"/>
        </w:rPr>
      </w:pPr>
      <w:proofErr w:type="spellStart"/>
      <w:r w:rsidRPr="00243A9B">
        <w:rPr>
          <w:sz w:val="28"/>
          <w:szCs w:val="28"/>
        </w:rPr>
        <w:t>Коробченко</w:t>
      </w:r>
      <w:proofErr w:type="spellEnd"/>
      <w:r w:rsidRPr="00243A9B">
        <w:rPr>
          <w:sz w:val="28"/>
          <w:szCs w:val="28"/>
        </w:rPr>
        <w:t xml:space="preserve"> В.В., Сафонов В.А. Правовая природа служебных споров в сфере гражданской службы // </w:t>
      </w:r>
      <w:proofErr w:type="spellStart"/>
      <w:r w:rsidRPr="00243A9B">
        <w:rPr>
          <w:sz w:val="28"/>
          <w:szCs w:val="28"/>
        </w:rPr>
        <w:t>Lex</w:t>
      </w:r>
      <w:proofErr w:type="spellEnd"/>
      <w:r w:rsidRPr="00243A9B">
        <w:rPr>
          <w:sz w:val="28"/>
          <w:szCs w:val="28"/>
        </w:rPr>
        <w:t xml:space="preserve"> </w:t>
      </w:r>
      <w:proofErr w:type="spellStart"/>
      <w:r w:rsidRPr="00243A9B">
        <w:rPr>
          <w:sz w:val="28"/>
          <w:szCs w:val="28"/>
        </w:rPr>
        <w:t>russica</w:t>
      </w:r>
      <w:proofErr w:type="spellEnd"/>
      <w:r w:rsidRPr="00243A9B">
        <w:rPr>
          <w:sz w:val="28"/>
          <w:szCs w:val="28"/>
        </w:rPr>
        <w:t xml:space="preserve">. </w:t>
      </w:r>
      <w:r>
        <w:rPr>
          <w:sz w:val="28"/>
          <w:szCs w:val="28"/>
        </w:rPr>
        <w:t>2022</w:t>
      </w:r>
      <w:r w:rsidRPr="00243A9B">
        <w:rPr>
          <w:sz w:val="28"/>
          <w:szCs w:val="28"/>
        </w:rPr>
        <w:t>. № 10. С. 201-204.</w:t>
      </w:r>
    </w:p>
    <w:p w:rsidR="00A55AC7" w:rsidRPr="00243A9B" w:rsidRDefault="00A55AC7" w:rsidP="00A55AC7">
      <w:pPr>
        <w:pStyle w:val="a3"/>
        <w:numPr>
          <w:ilvl w:val="0"/>
          <w:numId w:val="1"/>
        </w:numPr>
        <w:spacing w:line="360" w:lineRule="auto"/>
        <w:jc w:val="both"/>
        <w:rPr>
          <w:sz w:val="28"/>
          <w:szCs w:val="28"/>
        </w:rPr>
      </w:pPr>
      <w:r w:rsidRPr="00243A9B">
        <w:rPr>
          <w:sz w:val="28"/>
          <w:szCs w:val="28"/>
        </w:rPr>
        <w:t xml:space="preserve">Лапина М.А. Административное право. М.: </w:t>
      </w:r>
      <w:proofErr w:type="spellStart"/>
      <w:r w:rsidRPr="00243A9B">
        <w:rPr>
          <w:sz w:val="28"/>
          <w:szCs w:val="28"/>
        </w:rPr>
        <w:t>МИЭМП</w:t>
      </w:r>
      <w:proofErr w:type="spellEnd"/>
      <w:r w:rsidRPr="00243A9B">
        <w:rPr>
          <w:sz w:val="28"/>
          <w:szCs w:val="28"/>
        </w:rPr>
        <w:t xml:space="preserve">, </w:t>
      </w:r>
      <w:r>
        <w:rPr>
          <w:sz w:val="28"/>
          <w:szCs w:val="28"/>
        </w:rPr>
        <w:t>2024</w:t>
      </w:r>
      <w:r w:rsidRPr="00243A9B">
        <w:rPr>
          <w:sz w:val="28"/>
          <w:szCs w:val="28"/>
        </w:rPr>
        <w:t xml:space="preserve">. 624 с. </w:t>
      </w:r>
      <w:proofErr w:type="spellStart"/>
      <w:r w:rsidRPr="00243A9B">
        <w:rPr>
          <w:sz w:val="28"/>
          <w:szCs w:val="28"/>
        </w:rPr>
        <w:t>29.Ларькина</w:t>
      </w:r>
      <w:proofErr w:type="spellEnd"/>
      <w:r w:rsidRPr="00243A9B">
        <w:rPr>
          <w:sz w:val="28"/>
          <w:szCs w:val="28"/>
        </w:rPr>
        <w:t xml:space="preserve">  А.П.,  Свешникова  Л.Н.  Административно-правовой  статус государственных гражданских служащих // Пробелы в р</w:t>
      </w:r>
      <w:r>
        <w:rPr>
          <w:sz w:val="28"/>
          <w:szCs w:val="28"/>
        </w:rPr>
        <w:t>оссийском законодательстве. 2024</w:t>
      </w:r>
      <w:r w:rsidRPr="00243A9B">
        <w:rPr>
          <w:sz w:val="28"/>
          <w:szCs w:val="28"/>
        </w:rPr>
        <w:t>. № 3. С. 235-238.</w:t>
      </w:r>
    </w:p>
    <w:p w:rsidR="00A55AC7" w:rsidRPr="00243A9B" w:rsidRDefault="00A55AC7" w:rsidP="00A55AC7">
      <w:pPr>
        <w:pStyle w:val="a3"/>
        <w:numPr>
          <w:ilvl w:val="0"/>
          <w:numId w:val="1"/>
        </w:numPr>
        <w:spacing w:line="360" w:lineRule="auto"/>
        <w:jc w:val="both"/>
        <w:rPr>
          <w:sz w:val="28"/>
          <w:szCs w:val="28"/>
        </w:rPr>
      </w:pPr>
      <w:proofErr w:type="spellStart"/>
      <w:r w:rsidRPr="00243A9B">
        <w:rPr>
          <w:sz w:val="28"/>
          <w:szCs w:val="28"/>
        </w:rPr>
        <w:t>Лисняк</w:t>
      </w:r>
      <w:proofErr w:type="spellEnd"/>
      <w:r w:rsidRPr="00243A9B">
        <w:rPr>
          <w:sz w:val="28"/>
          <w:szCs w:val="28"/>
        </w:rPr>
        <w:t xml:space="preserve"> А.Н., </w:t>
      </w:r>
      <w:proofErr w:type="spellStart"/>
      <w:r w:rsidRPr="00243A9B">
        <w:rPr>
          <w:sz w:val="28"/>
          <w:szCs w:val="28"/>
        </w:rPr>
        <w:t>Падеров</w:t>
      </w:r>
      <w:proofErr w:type="spellEnd"/>
      <w:r w:rsidRPr="00243A9B">
        <w:rPr>
          <w:sz w:val="28"/>
          <w:szCs w:val="28"/>
        </w:rPr>
        <w:t xml:space="preserve"> П.В. Юридическая ответственность государственных служащих в решениях Конституционного суда Российской Федерации // Юридическая наука и практика. </w:t>
      </w:r>
      <w:r>
        <w:rPr>
          <w:sz w:val="28"/>
          <w:szCs w:val="28"/>
        </w:rPr>
        <w:t>2022</w:t>
      </w:r>
      <w:r w:rsidRPr="00243A9B">
        <w:rPr>
          <w:sz w:val="28"/>
          <w:szCs w:val="28"/>
        </w:rPr>
        <w:t>. Т. 12. № 1. С. 142-150.</w:t>
      </w:r>
    </w:p>
    <w:p w:rsidR="00A55AC7" w:rsidRPr="00243A9B" w:rsidRDefault="00A55AC7" w:rsidP="00A55AC7">
      <w:pPr>
        <w:pStyle w:val="a3"/>
        <w:numPr>
          <w:ilvl w:val="0"/>
          <w:numId w:val="1"/>
        </w:numPr>
        <w:spacing w:line="360" w:lineRule="auto"/>
        <w:jc w:val="both"/>
        <w:rPr>
          <w:sz w:val="28"/>
          <w:szCs w:val="28"/>
        </w:rPr>
      </w:pPr>
      <w:proofErr w:type="spellStart"/>
      <w:r w:rsidRPr="00243A9B">
        <w:rPr>
          <w:sz w:val="28"/>
          <w:szCs w:val="28"/>
        </w:rPr>
        <w:t>Ноздрачев</w:t>
      </w:r>
      <w:proofErr w:type="spellEnd"/>
      <w:r w:rsidRPr="00243A9B">
        <w:rPr>
          <w:sz w:val="28"/>
          <w:szCs w:val="28"/>
        </w:rPr>
        <w:t xml:space="preserve"> А.Ф. Преобразования в системе государственной службы в контексте административной реформы // Законодательство и экономика. </w:t>
      </w:r>
      <w:r>
        <w:rPr>
          <w:sz w:val="28"/>
          <w:szCs w:val="28"/>
        </w:rPr>
        <w:t>2023</w:t>
      </w:r>
      <w:r w:rsidRPr="00243A9B">
        <w:rPr>
          <w:sz w:val="28"/>
          <w:szCs w:val="28"/>
        </w:rPr>
        <w:t>. № 12. С. 21-26.</w:t>
      </w:r>
    </w:p>
    <w:p w:rsidR="006534EE" w:rsidRDefault="006534EE" w:rsidP="006534EE">
      <w:pPr>
        <w:pStyle w:val="a3"/>
        <w:spacing w:line="360" w:lineRule="auto"/>
        <w:ind w:firstLine="709"/>
        <w:jc w:val="center"/>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Default="006534EE" w:rsidP="006534EE">
      <w:pPr>
        <w:pStyle w:val="a3"/>
        <w:spacing w:line="360" w:lineRule="auto"/>
        <w:ind w:firstLine="709"/>
        <w:jc w:val="both"/>
        <w:rPr>
          <w:sz w:val="28"/>
          <w:szCs w:val="28"/>
        </w:rPr>
      </w:pPr>
    </w:p>
    <w:p w:rsidR="006534EE" w:rsidRPr="00243A9B" w:rsidRDefault="006534EE" w:rsidP="006534EE">
      <w:pPr>
        <w:pStyle w:val="a3"/>
        <w:spacing w:line="360" w:lineRule="auto"/>
        <w:ind w:firstLine="709"/>
        <w:jc w:val="both"/>
        <w:rPr>
          <w:sz w:val="28"/>
          <w:szCs w:val="28"/>
        </w:rPr>
      </w:pPr>
    </w:p>
    <w:p w:rsidR="00954C5E" w:rsidRDefault="00954C5E"/>
    <w:sectPr w:rsidR="00954C5E" w:rsidSect="00954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D2FF1"/>
    <w:multiLevelType w:val="hybridMultilevel"/>
    <w:tmpl w:val="E586D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6534EE"/>
    <w:rsid w:val="006534EE"/>
    <w:rsid w:val="00954C5E"/>
    <w:rsid w:val="00A55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34E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2025-01-13T06:34:00Z</dcterms:created>
  <dcterms:modified xsi:type="dcterms:W3CDTF">2025-01-13T06:36:00Z</dcterms:modified>
</cp:coreProperties>
</file>