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48" w:rsidRPr="00C42748" w:rsidRDefault="00C42748" w:rsidP="00C42748">
      <w:pPr>
        <w:spacing w:before="100" w:beforeAutospacing="1" w:after="240" w:line="240" w:lineRule="auto"/>
        <w:outlineLvl w:val="2"/>
        <w:rPr>
          <w:rFonts w:ascii="Helvetica" w:eastAsia="Times New Roman" w:hAnsi="Helvetica" w:cs="Helvetica"/>
          <w:b/>
          <w:bCs/>
          <w:color w:val="24292F"/>
          <w:sz w:val="30"/>
          <w:szCs w:val="30"/>
          <w:lang w:eastAsia="ru-RU"/>
        </w:rPr>
      </w:pPr>
      <w:r w:rsidRPr="00C42748">
        <w:rPr>
          <w:rFonts w:ascii="Helvetica" w:eastAsia="Times New Roman" w:hAnsi="Helvetica" w:cs="Helvetica"/>
          <w:b/>
          <w:bCs/>
          <w:color w:val="24292F"/>
          <w:sz w:val="30"/>
          <w:szCs w:val="30"/>
          <w:lang w:eastAsia="ru-RU"/>
        </w:rPr>
        <w:t>Духовно-нравственное развитие у школьников: ключ к гармоничному будущему</w:t>
      </w:r>
    </w:p>
    <w:p w:rsidR="00C42748" w:rsidRPr="00C42748" w:rsidRDefault="00C42748" w:rsidP="00C42748">
      <w:pPr>
        <w:spacing w:after="240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C42748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В современном мире, насыщенном информацией и быстрыми изменениями, духовно-нравственное развитие становится важным аспектом воспитания подрастающего поколения. Это развитие включает в себя формирование моральных ценностей, этических норм и духовных ориентиров, которые помогают школьникам не только понять себя, но и найти свое место в обществе.</w:t>
      </w:r>
    </w:p>
    <w:p w:rsidR="00C42748" w:rsidRPr="00C42748" w:rsidRDefault="00C42748" w:rsidP="00C42748">
      <w:pPr>
        <w:spacing w:before="360" w:after="240" w:line="240" w:lineRule="auto"/>
        <w:outlineLvl w:val="3"/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</w:pPr>
      <w:r w:rsidRPr="00C42748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Значение духовно-нравственного развития</w:t>
      </w:r>
    </w:p>
    <w:p w:rsidR="00C42748" w:rsidRPr="00C42748" w:rsidRDefault="00C42748" w:rsidP="00C42748">
      <w:pPr>
        <w:spacing w:after="240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C42748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Духовно-нравственное развитие способствует формированию у школьников таких качеств, как сострадание, честность, уважение к окружающим и ответственность за свои поступки. Эти качества необходимы для построения гармоничных отношений в обществе и успешной адаптации в условиях постоянных изменений.</w:t>
      </w:r>
    </w:p>
    <w:p w:rsidR="00C42748" w:rsidRPr="00C42748" w:rsidRDefault="00C42748" w:rsidP="00C42748">
      <w:pPr>
        <w:spacing w:after="240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C42748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Воспитание духовности и нравственности должно начинаться с раннего возраста. Учебные заведения играют ключевую роль в этом процессе, создавая условия для формирования у детей ценностных ориентаций и моральных установок.</w:t>
      </w:r>
    </w:p>
    <w:p w:rsidR="00C42748" w:rsidRPr="00C42748" w:rsidRDefault="00C42748" w:rsidP="00C42748">
      <w:pPr>
        <w:spacing w:before="360" w:after="240" w:line="240" w:lineRule="auto"/>
        <w:outlineLvl w:val="3"/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</w:pPr>
      <w:r w:rsidRPr="00C42748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Методы и подходы к духовно-нравственному развитию</w:t>
      </w:r>
    </w:p>
    <w:p w:rsidR="00C42748" w:rsidRPr="00C42748" w:rsidRDefault="00C42748" w:rsidP="00C42748">
      <w:pPr>
        <w:numPr>
          <w:ilvl w:val="0"/>
          <w:numId w:val="1"/>
        </w:numPr>
        <w:spacing w:before="240" w:after="240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C42748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Интеграция нравственного воспитания в учебный процесс.</w:t>
      </w:r>
      <w:r w:rsidRPr="00C42748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 Учителя могут внедрять элементы нравственного обучения в различные предметы, обсуждая моральные дилеммы, этические аспекты и культурные традиции. Это поможет детям осознать важность моральных норм в повседневной жизни.</w:t>
      </w:r>
    </w:p>
    <w:p w:rsidR="00C42748" w:rsidRPr="00C42748" w:rsidRDefault="00C42748" w:rsidP="00C42748">
      <w:pPr>
        <w:numPr>
          <w:ilvl w:val="0"/>
          <w:numId w:val="1"/>
        </w:numPr>
        <w:spacing w:before="240" w:after="240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C42748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Проектная деятельность.</w:t>
      </w:r>
      <w:r w:rsidRPr="00C42748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 Участие в социальных проектах и благотворительных акциях позволяет школьникам развивать чувство ответственности и сопереживания. Работая в команде над общими целями, дети учатся взаимодействовать и уважать мнение других.</w:t>
      </w:r>
    </w:p>
    <w:p w:rsidR="00C42748" w:rsidRPr="00C42748" w:rsidRDefault="00C42748" w:rsidP="00C42748">
      <w:pPr>
        <w:numPr>
          <w:ilvl w:val="0"/>
          <w:numId w:val="1"/>
        </w:numPr>
        <w:spacing w:before="240" w:after="240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C42748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Творческое самовыражение.</w:t>
      </w:r>
      <w:r w:rsidRPr="00C42748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 Искусство, литература и музыка являются мощными инструментами для передачи нравственных ценностей. Уроки искусства могут быть использованы для обсуждения тем, связанных с добротой, справедливостью и человечностью.</w:t>
      </w:r>
    </w:p>
    <w:p w:rsidR="00C42748" w:rsidRPr="00C42748" w:rsidRDefault="00C42748" w:rsidP="00C42748">
      <w:pPr>
        <w:numPr>
          <w:ilvl w:val="0"/>
          <w:numId w:val="1"/>
        </w:numPr>
        <w:spacing w:before="240" w:after="240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C42748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Дискуссии и дебаты.</w:t>
      </w:r>
      <w:r w:rsidRPr="00C42748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 Организация дискуссий на актуальные темы помогает школьникам развивать критическое мышление и учит их выражать свои мысли и чувства, уважая при этом мнения других.</w:t>
      </w:r>
    </w:p>
    <w:p w:rsidR="00C42748" w:rsidRPr="00C42748" w:rsidRDefault="00C42748" w:rsidP="00C42748">
      <w:pPr>
        <w:numPr>
          <w:ilvl w:val="0"/>
          <w:numId w:val="1"/>
        </w:numPr>
        <w:spacing w:before="240" w:after="240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C42748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Пример взрослых.</w:t>
      </w:r>
      <w:r w:rsidRPr="00C42748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 Взрослые, включая родителей и учителей, должны быть образцом для подражания. Их поведение, ценности и отношение к жизни оказывают значительное влияние на формирование нравственных ориентиров у детей.</w:t>
      </w:r>
    </w:p>
    <w:p w:rsidR="00C42748" w:rsidRPr="00C42748" w:rsidRDefault="00C42748" w:rsidP="00C42748">
      <w:pPr>
        <w:spacing w:before="360" w:after="240" w:line="240" w:lineRule="auto"/>
        <w:outlineLvl w:val="3"/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</w:pPr>
      <w:r w:rsidRPr="00C42748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Роль семьи в духовно-нравственном развитии</w:t>
      </w:r>
    </w:p>
    <w:p w:rsidR="00C42748" w:rsidRPr="00C42748" w:rsidRDefault="00C42748" w:rsidP="00C42748">
      <w:pPr>
        <w:spacing w:after="240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C42748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Семья является первым и основным институтом, где закладываются основы духовности и нравственности. Родители должны активно участвовать в воспитании детей, обсуждая с ними важные жизненные вопросы, делясь своими взглядами на добро и зло, справедливость и ответственность. Создание атмосферы доверия и открытости в семье способствует развитию у детей внутреннего мира и самосознания.</w:t>
      </w:r>
    </w:p>
    <w:p w:rsidR="00C42748" w:rsidRPr="00C42748" w:rsidRDefault="00C42748" w:rsidP="00C42748">
      <w:pPr>
        <w:spacing w:before="360" w:after="240" w:line="240" w:lineRule="auto"/>
        <w:outlineLvl w:val="3"/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</w:pPr>
      <w:r w:rsidRPr="00C42748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Заключение</w:t>
      </w:r>
    </w:p>
    <w:p w:rsidR="00C42748" w:rsidRPr="00C42748" w:rsidRDefault="00C42748" w:rsidP="00C42748">
      <w:pPr>
        <w:spacing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C42748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 xml:space="preserve">Духовно-нравственное развитие школьников — это не только задача образовательных учреждений, но и важная ответственность родителей и всего общества. Формирование у </w:t>
      </w:r>
      <w:r w:rsidRPr="00C42748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lastRenderedPageBreak/>
        <w:t>детей высоких моральных ценностей и духовных ориентиров поможет им стать не только успешными людьми, но и гражданами, готовыми к созидательной жизни в гармонии с окружающим миром. Вложив усилия в духовно-нравственное воспитание, мы создаем основу для светлого будущего, где царит уважение, любовь и понимание.</w:t>
      </w:r>
    </w:p>
    <w:p w:rsidR="00247C73" w:rsidRDefault="00247C73">
      <w:bookmarkStart w:id="0" w:name="_GoBack"/>
      <w:bookmarkEnd w:id="0"/>
    </w:p>
    <w:sectPr w:rsidR="0024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C320F"/>
    <w:multiLevelType w:val="multilevel"/>
    <w:tmpl w:val="4356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E5"/>
    <w:rsid w:val="00247C73"/>
    <w:rsid w:val="006116E5"/>
    <w:rsid w:val="00C4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27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427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27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27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7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27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427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27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27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2025-01-15T08:50:00Z</dcterms:created>
  <dcterms:modified xsi:type="dcterms:W3CDTF">2025-01-15T08:50:00Z</dcterms:modified>
</cp:coreProperties>
</file>