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79B" w:rsidRPr="007364FD" w:rsidRDefault="00E86361" w:rsidP="00551422">
      <w:pPr>
        <w:pStyle w:val="1"/>
        <w:shd w:val="clear" w:color="auto" w:fill="FFFFFF"/>
        <w:spacing w:before="0" w:beforeAutospacing="0" w:after="75" w:afterAutospacing="0" w:line="360" w:lineRule="atLeast"/>
        <w:contextualSpacing/>
        <w:jc w:val="center"/>
        <w:rPr>
          <w:sz w:val="32"/>
          <w:szCs w:val="32"/>
        </w:rPr>
      </w:pPr>
      <w:r w:rsidRPr="007364FD">
        <w:rPr>
          <w:bCs w:val="0"/>
          <w:sz w:val="32"/>
          <w:szCs w:val="32"/>
        </w:rPr>
        <w:t>Статья на тему «</w:t>
      </w:r>
      <w:r w:rsidR="00551422" w:rsidRPr="007364FD">
        <w:rPr>
          <w:bCs w:val="0"/>
          <w:sz w:val="32"/>
          <w:szCs w:val="32"/>
        </w:rPr>
        <w:t>Обучение детей с ОВЗ</w:t>
      </w:r>
      <w:r w:rsidRPr="007364FD">
        <w:rPr>
          <w:bCs w:val="0"/>
          <w:sz w:val="32"/>
          <w:szCs w:val="32"/>
        </w:rPr>
        <w:t>»</w:t>
      </w:r>
    </w:p>
    <w:p w:rsidR="00551422" w:rsidRDefault="00551422" w:rsidP="00551422">
      <w:pPr>
        <w:pStyle w:val="1"/>
        <w:shd w:val="clear" w:color="auto" w:fill="FFFFFF"/>
        <w:spacing w:before="0" w:beforeAutospacing="0" w:after="75" w:afterAutospacing="0" w:line="360" w:lineRule="atLeast"/>
        <w:contextualSpacing/>
        <w:jc w:val="center"/>
        <w:rPr>
          <w:b w:val="0"/>
          <w:sz w:val="28"/>
          <w:szCs w:val="28"/>
        </w:rPr>
      </w:pPr>
    </w:p>
    <w:p w:rsidR="00551422" w:rsidRPr="00551422" w:rsidRDefault="00551422" w:rsidP="00551422">
      <w:pPr>
        <w:pStyle w:val="1"/>
        <w:shd w:val="clear" w:color="auto" w:fill="FFFFFF"/>
        <w:spacing w:after="75" w:line="360" w:lineRule="atLeast"/>
        <w:ind w:firstLine="708"/>
        <w:contextualSpacing/>
        <w:jc w:val="both"/>
        <w:rPr>
          <w:b w:val="0"/>
          <w:sz w:val="28"/>
          <w:szCs w:val="28"/>
        </w:rPr>
      </w:pPr>
      <w:r w:rsidRPr="00551422">
        <w:rPr>
          <w:b w:val="0"/>
          <w:sz w:val="28"/>
          <w:szCs w:val="28"/>
        </w:rPr>
        <w:t>Дети с ограниченными возможностями здоровья – это дети от 0 до 18 лет, а так же молодежь старше 18 лет, имеющие временные или постоянные нарушения в физическом и (или) психическом развитии и нуждающиеся в создании специальных условий для получения образования.</w:t>
      </w:r>
    </w:p>
    <w:p w:rsidR="00551422" w:rsidRPr="00551422" w:rsidRDefault="00551422" w:rsidP="00551422">
      <w:pPr>
        <w:pStyle w:val="1"/>
        <w:shd w:val="clear" w:color="auto" w:fill="FFFFFF"/>
        <w:spacing w:before="0" w:beforeAutospacing="0" w:after="75" w:afterAutospacing="0" w:line="360" w:lineRule="atLeast"/>
        <w:ind w:firstLine="708"/>
        <w:contextualSpacing/>
        <w:jc w:val="both"/>
        <w:rPr>
          <w:b w:val="0"/>
          <w:sz w:val="28"/>
          <w:szCs w:val="28"/>
        </w:rPr>
      </w:pPr>
      <w:r w:rsidRPr="00551422">
        <w:rPr>
          <w:b w:val="0"/>
          <w:sz w:val="28"/>
          <w:szCs w:val="28"/>
        </w:rPr>
        <w:t xml:space="preserve">Специальные условия - это необходимые для получения детьми с ограниченными возможностями здоровья реабилитационных услуг приспособления, технологии, способы, методы, программы, учебники, пособия и другие средства, обеспечивающие реализацию их </w:t>
      </w:r>
      <w:bookmarkStart w:id="0" w:name="_GoBack"/>
      <w:bookmarkEnd w:id="0"/>
      <w:r w:rsidRPr="00551422">
        <w:rPr>
          <w:b w:val="0"/>
          <w:sz w:val="28"/>
          <w:szCs w:val="28"/>
        </w:rPr>
        <w:t>конституционных прав и свобод</w:t>
      </w:r>
      <w:r w:rsidR="00F11862">
        <w:rPr>
          <w:b w:val="0"/>
          <w:sz w:val="28"/>
          <w:szCs w:val="28"/>
        </w:rPr>
        <w:t>.</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Проблемы специального образования сегодня являются одними из самых актуальных в работе всех подразделений Министерства образования и науки РФ, а также системы специальных коррекционных учреждений. Это связано, в первую очередь с тем, что число детей с ограниченными возможностями здоровья и детей-инвалидов, неуклонно растет. Образование детей с ограниченными возможностями здоровья и детей-инвалидов предусматривает создание для них специальной коррекционно-развивающей среды,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 лечение и оздоровление, воспитание и обучение, коррекцию нарушений развития, социальную адаптацию. </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Получение </w:t>
      </w:r>
      <w:r w:rsidR="00F11862" w:rsidRPr="00551422">
        <w:rPr>
          <w:b w:val="0"/>
          <w:bCs w:val="0"/>
          <w:sz w:val="28"/>
          <w:szCs w:val="28"/>
        </w:rPr>
        <w:t xml:space="preserve">образования </w:t>
      </w:r>
      <w:r w:rsidRPr="00551422">
        <w:rPr>
          <w:b w:val="0"/>
          <w:bCs w:val="0"/>
          <w:sz w:val="28"/>
          <w:szCs w:val="28"/>
        </w:rPr>
        <w:t xml:space="preserve">детьми с ограниченными возможностями здоровья и детьми-инвалидами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В Конституции РФ и Законе «Об образовании» сказано, что дети с проблемами в развитии имеют равные со всеми права на образование. Важнейшей задачей модернизации является обеспечение доступности качественного образования, его индивидуализация и дифференциация, систематическое повышение уровня профессиональной компетентности педагогов коррекционно-развивающего обучения, а также создание условий для достижения нового современного качества общего образования.</w:t>
      </w:r>
    </w:p>
    <w:p w:rsidR="00551422" w:rsidRDefault="00551422" w:rsidP="00551422">
      <w:pPr>
        <w:pStyle w:val="1"/>
        <w:shd w:val="clear" w:color="auto" w:fill="FFFFFF"/>
        <w:spacing w:after="75" w:line="360" w:lineRule="atLeast"/>
        <w:contextualSpacing/>
        <w:jc w:val="center"/>
        <w:rPr>
          <w:bCs w:val="0"/>
          <w:sz w:val="28"/>
          <w:szCs w:val="28"/>
        </w:rPr>
      </w:pPr>
    </w:p>
    <w:p w:rsidR="00551422" w:rsidRDefault="00551422" w:rsidP="00551422">
      <w:pPr>
        <w:pStyle w:val="1"/>
        <w:shd w:val="clear" w:color="auto" w:fill="FFFFFF"/>
        <w:spacing w:after="75" w:line="360" w:lineRule="atLeast"/>
        <w:contextualSpacing/>
        <w:jc w:val="center"/>
        <w:rPr>
          <w:bCs w:val="0"/>
          <w:sz w:val="28"/>
          <w:szCs w:val="28"/>
        </w:rPr>
      </w:pPr>
      <w:r w:rsidRPr="00551422">
        <w:rPr>
          <w:bCs w:val="0"/>
          <w:sz w:val="28"/>
          <w:szCs w:val="28"/>
        </w:rPr>
        <w:t>Особенности детей с ограниченными возможностями здоровья.</w:t>
      </w:r>
    </w:p>
    <w:p w:rsidR="00F11862" w:rsidRPr="00551422" w:rsidRDefault="00F11862" w:rsidP="00551422">
      <w:pPr>
        <w:pStyle w:val="1"/>
        <w:shd w:val="clear" w:color="auto" w:fill="FFFFFF"/>
        <w:spacing w:after="75" w:line="360" w:lineRule="atLeast"/>
        <w:contextualSpacing/>
        <w:jc w:val="center"/>
        <w:rPr>
          <w:bCs w:val="0"/>
          <w:sz w:val="28"/>
          <w:szCs w:val="28"/>
        </w:rPr>
      </w:pP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Дети с ограниченными возможностями здоровья – это дети, состояние здоровья которых препятствует освоению образовательных программ вне специальных условий обучения и воспитания. Группа школьников с ОВЗ </w:t>
      </w:r>
      <w:r w:rsidRPr="00551422">
        <w:rPr>
          <w:b w:val="0"/>
          <w:bCs w:val="0"/>
          <w:sz w:val="28"/>
          <w:szCs w:val="28"/>
        </w:rPr>
        <w:lastRenderedPageBreak/>
        <w:t xml:space="preserve">чрезвычайно неоднородна. Это определяется, прежде всего тем, что в нее входят дети с разными нарушениями развития: нарушение слуха, зрения,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 Таким образом, самым главным приоритетом в работе с такими детьми является индивидуальный подход с учетом специфики психики и здоровья каждого ребенка. </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Особые образовательные потребности различаются у детей разных категорий, поскольку задаются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 Наряду с этим можно выделить особые по своему характеру потребности, свойственные всем детям с ОВЗ: </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 начать специальное обучение ребенка сразу же после выявления первичного нарушения развития; </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 ввести в содержание обучения ребенка специальные разделы, не присутствующие в программах образования нормально развивающихся сверстников; </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 использовать специальные методы, приемы и средства обучения (в том числе специализированные компьютерные технологии), обеспечивающие реализацию "обходных путей" обучения; </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 индивидуализировать обучение в большей степени, чем требуется для нормально развивающегося ребенка; </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 обеспечить особую пространственную и временную организацию образовательной среды; </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максимально раздвинуть образовательное пространство за пределы образовательного учреждения.</w:t>
      </w:r>
    </w:p>
    <w:p w:rsidR="00551422" w:rsidRDefault="00551422" w:rsidP="00551422">
      <w:pPr>
        <w:pStyle w:val="1"/>
        <w:shd w:val="clear" w:color="auto" w:fill="FFFFFF"/>
        <w:spacing w:after="75" w:line="360" w:lineRule="atLeast"/>
        <w:ind w:firstLine="708"/>
        <w:contextualSpacing/>
        <w:jc w:val="both"/>
        <w:rPr>
          <w:b w:val="0"/>
          <w:bCs w:val="0"/>
          <w:sz w:val="28"/>
          <w:szCs w:val="28"/>
        </w:rPr>
      </w:pPr>
    </w:p>
    <w:p w:rsidR="00551422" w:rsidRPr="00F11862" w:rsidRDefault="00551422" w:rsidP="00551422">
      <w:pPr>
        <w:pStyle w:val="1"/>
        <w:shd w:val="clear" w:color="auto" w:fill="FFFFFF"/>
        <w:spacing w:after="75" w:line="360" w:lineRule="atLeast"/>
        <w:ind w:firstLine="708"/>
        <w:contextualSpacing/>
        <w:jc w:val="both"/>
        <w:rPr>
          <w:bCs w:val="0"/>
          <w:sz w:val="28"/>
          <w:szCs w:val="28"/>
        </w:rPr>
      </w:pPr>
      <w:r w:rsidRPr="00F11862">
        <w:rPr>
          <w:bCs w:val="0"/>
          <w:sz w:val="28"/>
          <w:szCs w:val="28"/>
        </w:rPr>
        <w:t xml:space="preserve">Общие принципы и правила коррекционной работы: </w:t>
      </w:r>
    </w:p>
    <w:p w:rsidR="00F11862" w:rsidRPr="00551422" w:rsidRDefault="00F11862" w:rsidP="00551422">
      <w:pPr>
        <w:pStyle w:val="1"/>
        <w:shd w:val="clear" w:color="auto" w:fill="FFFFFF"/>
        <w:spacing w:after="75" w:line="360" w:lineRule="atLeast"/>
        <w:ind w:firstLine="708"/>
        <w:contextualSpacing/>
        <w:jc w:val="both"/>
        <w:rPr>
          <w:b w:val="0"/>
          <w:bCs w:val="0"/>
          <w:sz w:val="28"/>
          <w:szCs w:val="28"/>
        </w:rPr>
      </w:pP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 xml:space="preserve">1. Индивидуальный подход к каждому ученику. </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 xml:space="preserve">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 xml:space="preserve">3. 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 </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lastRenderedPageBreak/>
        <w:t xml:space="preserve">4. 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 </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Эффективными приемами коррекционного воздействия на эмоциональную и познавательную сферу детей с отклонениями в развитии являются: </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 игровые ситуации; </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 дидактические игры, которые связаны с поиском видовых и родовых признаков предметов; </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 игровые тренинги, способствующие развитию умения общаться с другими; </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 </w:t>
      </w:r>
      <w:proofErr w:type="spellStart"/>
      <w:r w:rsidRPr="00551422">
        <w:rPr>
          <w:b w:val="0"/>
          <w:bCs w:val="0"/>
          <w:sz w:val="28"/>
          <w:szCs w:val="28"/>
        </w:rPr>
        <w:t>психогимнастика</w:t>
      </w:r>
      <w:proofErr w:type="spellEnd"/>
      <w:r w:rsidRPr="00551422">
        <w:rPr>
          <w:b w:val="0"/>
          <w:bCs w:val="0"/>
          <w:sz w:val="28"/>
          <w:szCs w:val="28"/>
        </w:rPr>
        <w:t xml:space="preserve"> и релаксация, позволяющие снять мышечные спазмы и зажимы, особенно в области лица и кистей рук.</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обучения является одним из необходимых средств повышения эффективности коррекционно-развивающего процесса в работе учителя.</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Целями школьного образования, которые ставят перед школой государство, общество и семья, помимо приобретения определенного набора знаний и умений, являются раскрытие и развитие потенциала ребенка, создание благоприятных условий для реализации его природных способностей. Естественная игровая среда, в которой отсутствует принуждение и есть возможность для каждого ребенка найти свое место, проявить инициативу и самостоятельность, свободно реализовать свои способности и образовательные потребности, является оптимальной для достижения этих целей. Включение активных методов обучения в образовательный процесс позволяет создать такую среду, как на уроке, так и во внеклассной деятельности, в том числе и для детей с ОВЗ.</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Задача школы – подготовить выпускника, обладающего необходимым набором современных знаний, умений и качеств, позволяющих ему уверенно чувствовать себя в самостоятельной жизни.</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Традиционное репродуктивное обучение, пассивная подчиненная роль ученика не могут решить такие задачи. Для их решения требуются новые </w:t>
      </w:r>
      <w:r w:rsidRPr="00551422">
        <w:rPr>
          <w:b w:val="0"/>
          <w:bCs w:val="0"/>
          <w:sz w:val="28"/>
          <w:szCs w:val="28"/>
        </w:rPr>
        <w:lastRenderedPageBreak/>
        <w:t>педагогические технологии, эффективные формы организации образовательного процесса, активные методы обучения.</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Познавательная активность есть качество деятельности ученика, которое проявляется в его отношении к содержанию и процессу учения, в стремлении к эффективному овладению знаниями и способами деятельности за оптимальное время.</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Одним из основных принципов обучения в общей и специальной педагогике является принцип сознательности и активности учащихся. Согласно этому принципу «обучение эффективно только тогда, когда ученики проявляют познавательную активность, являются субъектами обучения». Как указывал Ю. К. </w:t>
      </w:r>
      <w:proofErr w:type="spellStart"/>
      <w:r w:rsidRPr="00551422">
        <w:rPr>
          <w:b w:val="0"/>
          <w:bCs w:val="0"/>
          <w:sz w:val="28"/>
          <w:szCs w:val="28"/>
        </w:rPr>
        <w:t>Бабанский</w:t>
      </w:r>
      <w:proofErr w:type="spellEnd"/>
      <w:r w:rsidRPr="00551422">
        <w:rPr>
          <w:b w:val="0"/>
          <w:bCs w:val="0"/>
          <w:sz w:val="28"/>
          <w:szCs w:val="28"/>
        </w:rPr>
        <w:t xml:space="preserve">, активность учеников должна быть направлена не просто на запоминание материала, а на процесс самостоятельного добывания знаний, исследования фактов, выявления ошибок, формулирование выводов. Конечно, все это должно осуществляться на доступном ученикам уровне и с помощью учителя. </w:t>
      </w:r>
    </w:p>
    <w:p w:rsidR="00551422" w:rsidRPr="00551422" w:rsidRDefault="00551422" w:rsidP="0055142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Уровень собственной познавательной активности учащихся является недостаточным, и для его повышения учителю необходимо применять средства, способствующие активизации учебной деятельности. Одной из особенностей учащихся с проблемами в развитии, является недостаточный уровень активности всех психических процессов. Таким образом, применение в ходе обучения средств активизации учебной деятельности является необходимым условием успешности процесса обучения школьников с</w:t>
      </w:r>
      <w:r w:rsidR="00F11862">
        <w:rPr>
          <w:b w:val="0"/>
          <w:bCs w:val="0"/>
          <w:sz w:val="28"/>
          <w:szCs w:val="28"/>
        </w:rPr>
        <w:t xml:space="preserve"> </w:t>
      </w:r>
      <w:r w:rsidRPr="00551422">
        <w:rPr>
          <w:b w:val="0"/>
          <w:bCs w:val="0"/>
          <w:sz w:val="28"/>
          <w:szCs w:val="28"/>
        </w:rPr>
        <w:t>ОВЗ.</w:t>
      </w:r>
    </w:p>
    <w:p w:rsidR="00551422" w:rsidRPr="00551422" w:rsidRDefault="00551422" w:rsidP="00F1186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Активность является одной из важнейших характеристик всех психических процессов, во многом определяющая успешность их протекания. Повышение уровня активности восприятия, памяти, мышления способствует большей эффективности познавательной деятельности в целом. </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При подборе содержания занятий для учащихся с ОВЗ необходимо учитывать, с одной стороны, принцип доступности, а с другой стороны, не допускать излишнего упрощения материала. Содержание становится эффективным средством активизации учебной деятельности в том случае, если оно соответствует психическим, интеллектуальным возможностям детей и их потребностям. Так как группа детей с ОВЗ крайне неоднородна, то задачей учителя является отбор содержания в каждой конкретной ситуации и адекватных этому содержанию и возможностям учащихся методов и форм организации обучения.</w:t>
      </w:r>
    </w:p>
    <w:p w:rsidR="00551422" w:rsidRPr="00551422" w:rsidRDefault="00551422" w:rsidP="00F1186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Следующим очень важным средством активизации учения являются методы и приемы обучения. Именно через использование тех или иных методов реализуется содержание обучения.</w:t>
      </w:r>
    </w:p>
    <w:p w:rsidR="00551422" w:rsidRPr="00551422" w:rsidRDefault="00551422" w:rsidP="00F11862">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lastRenderedPageBreak/>
        <w:t>Существует несколько классификаций методов, различающихся в зависимости от того критерия, который положен в основу. Наиболее интересными в данном случае, представляются две классификации.</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 xml:space="preserve">Одна из них, предложенная М. Н. </w:t>
      </w:r>
      <w:proofErr w:type="spellStart"/>
      <w:r w:rsidRPr="00551422">
        <w:rPr>
          <w:b w:val="0"/>
          <w:bCs w:val="0"/>
          <w:sz w:val="28"/>
          <w:szCs w:val="28"/>
        </w:rPr>
        <w:t>Скаткиным</w:t>
      </w:r>
      <w:proofErr w:type="spellEnd"/>
      <w:r w:rsidRPr="00551422">
        <w:rPr>
          <w:b w:val="0"/>
          <w:bCs w:val="0"/>
          <w:sz w:val="28"/>
          <w:szCs w:val="28"/>
        </w:rPr>
        <w:t xml:space="preserve"> и </w:t>
      </w:r>
      <w:proofErr w:type="spellStart"/>
      <w:r w:rsidRPr="00551422">
        <w:rPr>
          <w:b w:val="0"/>
          <w:bCs w:val="0"/>
          <w:sz w:val="28"/>
          <w:szCs w:val="28"/>
        </w:rPr>
        <w:t>И</w:t>
      </w:r>
      <w:proofErr w:type="spellEnd"/>
      <w:r w:rsidRPr="00551422">
        <w:rPr>
          <w:b w:val="0"/>
          <w:bCs w:val="0"/>
          <w:sz w:val="28"/>
          <w:szCs w:val="28"/>
        </w:rPr>
        <w:t xml:space="preserve">. Я. </w:t>
      </w:r>
      <w:proofErr w:type="spellStart"/>
      <w:r w:rsidRPr="00551422">
        <w:rPr>
          <w:b w:val="0"/>
          <w:bCs w:val="0"/>
          <w:sz w:val="28"/>
          <w:szCs w:val="28"/>
        </w:rPr>
        <w:t>Лернером</w:t>
      </w:r>
      <w:proofErr w:type="spellEnd"/>
      <w:r w:rsidRPr="00551422">
        <w:rPr>
          <w:b w:val="0"/>
          <w:bCs w:val="0"/>
          <w:sz w:val="28"/>
          <w:szCs w:val="28"/>
        </w:rPr>
        <w:t>. Согласно данной классификации методы выделяются в зависимости от характера познавательной деятельности, уровня активности учащихся.</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В ней выделяются следующие методы:</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w:t>
      </w:r>
      <w:r w:rsidRPr="00551422">
        <w:rPr>
          <w:b w:val="0"/>
          <w:bCs w:val="0"/>
          <w:sz w:val="28"/>
          <w:szCs w:val="28"/>
        </w:rPr>
        <w:tab/>
        <w:t>объяснительно-иллюстративный (информационно-рецептивный);</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w:t>
      </w:r>
      <w:r w:rsidRPr="00551422">
        <w:rPr>
          <w:b w:val="0"/>
          <w:bCs w:val="0"/>
          <w:sz w:val="28"/>
          <w:szCs w:val="28"/>
        </w:rPr>
        <w:tab/>
        <w:t>репродуктивный;</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w:t>
      </w:r>
      <w:r w:rsidRPr="00551422">
        <w:rPr>
          <w:b w:val="0"/>
          <w:bCs w:val="0"/>
          <w:sz w:val="28"/>
          <w:szCs w:val="28"/>
        </w:rPr>
        <w:tab/>
        <w:t>частично поисковый (эвристический);</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w:t>
      </w:r>
      <w:r w:rsidRPr="00551422">
        <w:rPr>
          <w:b w:val="0"/>
          <w:bCs w:val="0"/>
          <w:sz w:val="28"/>
          <w:szCs w:val="28"/>
        </w:rPr>
        <w:tab/>
        <w:t>проблемное изложение;</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w:t>
      </w:r>
      <w:r w:rsidRPr="00551422">
        <w:rPr>
          <w:b w:val="0"/>
          <w:bCs w:val="0"/>
          <w:sz w:val="28"/>
          <w:szCs w:val="28"/>
        </w:rPr>
        <w:tab/>
        <w:t>исследовательский.</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Другая, классификация методов по организации и осуществлению учебно-познавательной деятельности; методам ее стимулирования и мотивации; методам контроля и самоконтроля, предложенная Ю. К. </w:t>
      </w:r>
      <w:proofErr w:type="spellStart"/>
      <w:r w:rsidRPr="00551422">
        <w:rPr>
          <w:b w:val="0"/>
          <w:bCs w:val="0"/>
          <w:sz w:val="28"/>
          <w:szCs w:val="28"/>
        </w:rPr>
        <w:t>Бабанским</w:t>
      </w:r>
      <w:proofErr w:type="spellEnd"/>
      <w:r w:rsidRPr="00551422">
        <w:rPr>
          <w:b w:val="0"/>
          <w:bCs w:val="0"/>
          <w:sz w:val="28"/>
          <w:szCs w:val="28"/>
        </w:rPr>
        <w:t>. Эта классификация представлена тремя группами методов:</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w:t>
      </w:r>
      <w:r w:rsidRPr="00551422">
        <w:rPr>
          <w:b w:val="0"/>
          <w:bCs w:val="0"/>
          <w:sz w:val="28"/>
          <w:szCs w:val="28"/>
        </w:rPr>
        <w:tab/>
        <w:t xml:space="preserve">методы организации и осуществления учебно-познавательной деятельности: словесные (рассказ, лекция, семинар, беседа); наглядные (иллюстрация, демонстрация и др.); практические (упражнения, лабораторные опыты, трудовые действия и </w:t>
      </w:r>
      <w:proofErr w:type="spellStart"/>
      <w:r w:rsidRPr="00551422">
        <w:rPr>
          <w:b w:val="0"/>
          <w:bCs w:val="0"/>
          <w:sz w:val="28"/>
          <w:szCs w:val="28"/>
        </w:rPr>
        <w:t>д.р</w:t>
      </w:r>
      <w:proofErr w:type="spellEnd"/>
      <w:r w:rsidRPr="00551422">
        <w:rPr>
          <w:b w:val="0"/>
          <w:bCs w:val="0"/>
          <w:sz w:val="28"/>
          <w:szCs w:val="28"/>
        </w:rPr>
        <w:t>.); репродуктивные и проблемно-поисковые (от частного к общему, от общего к частному), методы самостоятельной работы и работы под руководством преподавателя;</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w:t>
      </w:r>
      <w:r w:rsidRPr="00551422">
        <w:rPr>
          <w:b w:val="0"/>
          <w:bCs w:val="0"/>
          <w:sz w:val="28"/>
          <w:szCs w:val="28"/>
        </w:rPr>
        <w:tab/>
        <w:t>методы стимулирования и мотивации учебно-познавательной деятельности: методы стимулирования и мотивации интереса к учению (используется весь арсенал методов организации и осуществления учебной деятельности с целью психологической настройки, побуждения к учению), методы стимулирования и мотивации долга и ответственности в учении;</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w:t>
      </w:r>
      <w:r w:rsidRPr="00551422">
        <w:rPr>
          <w:b w:val="0"/>
          <w:bCs w:val="0"/>
          <w:sz w:val="28"/>
          <w:szCs w:val="28"/>
        </w:rPr>
        <w:tab/>
        <w:t>методы контроля и самоконтроля за эффективностью учебно-познавательной деятельности: методы устного контроля и самоконтроля, методы письменного контроля и самоконтроля, методы лабораторно-практического контроля и самоконтроля.</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Наиболее приемлемыми методами в практической работе учителя с учащимися, имеющими ОВЗ, считаем объяснительно-иллюстративный, репродуктивный, частично поисковый, коммуникативный, информационно-коммуникационный; методы контроля, самоконтроля и взаимоконтроля.</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Группа поисково-исследовательских методов предоставляет наибольшие возможности для формирования у учащихся познавательной активности, но для реализации методов проблемного обучения необходим достаточно высокий уровень </w:t>
      </w:r>
      <w:proofErr w:type="spellStart"/>
      <w:r w:rsidRPr="00551422">
        <w:rPr>
          <w:b w:val="0"/>
          <w:bCs w:val="0"/>
          <w:sz w:val="28"/>
          <w:szCs w:val="28"/>
        </w:rPr>
        <w:t>сформированности</w:t>
      </w:r>
      <w:proofErr w:type="spellEnd"/>
      <w:r w:rsidRPr="00551422">
        <w:rPr>
          <w:b w:val="0"/>
          <w:bCs w:val="0"/>
          <w:sz w:val="28"/>
          <w:szCs w:val="28"/>
        </w:rPr>
        <w:t xml:space="preserve"> у учащихся умения пользоваться предоставляемой им информацией, умения самостоятельно </w:t>
      </w:r>
      <w:r w:rsidRPr="00551422">
        <w:rPr>
          <w:b w:val="0"/>
          <w:bCs w:val="0"/>
          <w:sz w:val="28"/>
          <w:szCs w:val="28"/>
        </w:rPr>
        <w:lastRenderedPageBreak/>
        <w:t>искать пути решения поставленной задачи. Не все младшие школьники с ОВЗ обладают такими умениями, а значит, им требуется дополнительная помощь учителя и учителя-логопеда. Увеличивать степень самостоятельности учащихся с ОВЗ, а особенно детей с задержкой психического развития и вводить в обучение задания, в основе которых лежат элементы творческой или поисковой деятельности можно только очень постепенно, когда уже сформирован некоторый базовый уровень их собственной познавательной активности.</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Активные методы обучения, игровые методы – очень гибкие методы, многие из них можно использовать с разными возрастными группами и в разных условиях.</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Если привычной и желанной формой деятельности для ребенка является игра, значит, надо использовать эту форму организации деятельности для обучения, объединив игру и учебно-воспитательный процесс, точнее, применив игровую форму организации деятельности обучающихся для достижения образовательных целей. Таким образом, мотивационный потенциал игры будет направлен на более эффективное освоение школьниками образовательной программы, что важно не только для школьников с нарушениями речи, но и особенно важно для школьников с ОВЗ.</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Роль мотивации в успешном обучении детей с ОВЗ трудно переоценить. Проведенные исследования мотивации обучающихся выявили интересные закономерности. Оказалось, что значение мотивации для успешной учебы выше, чем значение интеллекта обучающегося. Высокая позитивная мотивация может играть роль компенсирующего фактора в случае недостаточно высоких способностей обучающегося, однако в обратном направлении этот принцип не работает – никакие способности не могут компенсировать отсутствие учебного мотива или низкую его выраженность и обеспечить значительные успехи в учебе. Возможности различных методов обучения в смысле активизации учебной и учебно-производственной деятельности различны, они зависят от природы и содержания соответствующего метода, способов их использования, мастерства педагога. Каждый метод активным делает тот, кто его применяет.</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С понятием метода тесно связано понятие «приема обучения». Приемы обучения – конкретные операции взаимодействия учителя и учащегося в процессе реализации методов обучения. Приемы обучения характеризуются предметным содержанием, организуемой ими познавательной деятельностью и обуславливаются целью применения. Реальная деятельность обучения состоит из отдельных приемов.</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lastRenderedPageBreak/>
        <w:t>Кроме методов, в качестве средства активизации учебной деятельности могут выступать формы организации обучения. Говоря о различных формах обучения, имеются в виду «специальные конструкции процесса обучения», характер взаимодействия учителя с классом и характер подачи учебного материала в определенный промежуток времени, который обусловлен содержанием обучения, методами и видами деятельности учащихся.</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Формой организации совместной деятельности учителя и учащихся является урок. В ходе урока учитель может использовать различные методы и приемы обучения, подбирая наиболее соответствующие содержанию обучения и познавательным возможностям учащихся, способствуя тем самым активизации их познавательной деятельности.</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Для активизации деятельности учащихся с ОВЗ можно использовать следующие активные методы и приёмы обучения:</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1. Использование сигнальных карточек при выполнении заданий (с одной стороны на ней изображен плюс, с другой – минус; круги разного цвета по звукам, карточки с буквами). Дети выполняют задание, либо оценивают его правильность. Карточки могут использоваться при изучении любой темы с целью проверки знаний учащихся, выявления пробелов в пройденном материале. Удобство и эффективность их заключаются в том, что сразу видна работа каждого ребёнка.</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 xml:space="preserve">2. Использование вставок на доску (буквы, слова) при выполнении задания, разгадывания кроссворда и т. </w:t>
      </w:r>
      <w:proofErr w:type="spellStart"/>
      <w:r w:rsidRPr="00551422">
        <w:rPr>
          <w:b w:val="0"/>
          <w:bCs w:val="0"/>
          <w:sz w:val="28"/>
          <w:szCs w:val="28"/>
        </w:rPr>
        <w:t>д.Детям</w:t>
      </w:r>
      <w:proofErr w:type="spellEnd"/>
      <w:r w:rsidRPr="00551422">
        <w:rPr>
          <w:b w:val="0"/>
          <w:bCs w:val="0"/>
          <w:sz w:val="28"/>
          <w:szCs w:val="28"/>
        </w:rPr>
        <w:t xml:space="preserve"> очень нравится соревновательный момент в ходе выполнения данного вида задания, т. к., чтобы прикрепить свою карточку на доску, им нужно правильно ответить на вопрос, или выполнить предложенное задание лучше других.</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 xml:space="preserve">3. Узелки на </w:t>
      </w:r>
      <w:proofErr w:type="gramStart"/>
      <w:r w:rsidRPr="00551422">
        <w:rPr>
          <w:b w:val="0"/>
          <w:bCs w:val="0"/>
          <w:sz w:val="28"/>
          <w:szCs w:val="28"/>
        </w:rPr>
        <w:t>память(</w:t>
      </w:r>
      <w:proofErr w:type="gramEnd"/>
      <w:r w:rsidRPr="00551422">
        <w:rPr>
          <w:b w:val="0"/>
          <w:bCs w:val="0"/>
          <w:sz w:val="28"/>
          <w:szCs w:val="28"/>
        </w:rPr>
        <w:t xml:space="preserve">составление, запись и вывешивание на доску основных моментов изучения темы, выводов, которые нужно запомнить). </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Данный приём можно использовать в конце изучения темы – для закрепления, подведения итогов; в ходе изучения материала – для оказания помощи при выполнении заданий.</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4. Восприятие материала на определённом этапе занятия с закрытыми глазами используется для развития слухового восприятия, внимания и памяти; переключения эмоционального состояния детей в ходе занятия; для настроя детей на занятие после активной деятельности (после урока физкультуры), после выполнения задания повышенной трудности и т. д.</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5.Использование презентации и фрагментов презентации по ходу занятия.</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 xml:space="preserve">Внедрение современных компьютерных технологий в школьную практику позволяет сделать работу учителя более продуктивной и эффективной. Использование ИКТ органично дополняет традиционные формы работы, </w:t>
      </w:r>
      <w:r w:rsidRPr="00551422">
        <w:rPr>
          <w:b w:val="0"/>
          <w:bCs w:val="0"/>
          <w:sz w:val="28"/>
          <w:szCs w:val="28"/>
        </w:rPr>
        <w:lastRenderedPageBreak/>
        <w:t>расширяя возможности организации взаимодействия учителя с другими участниками образовательного процесса.</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Использование программы создания презентаций представляется очень </w:t>
      </w:r>
      <w:r w:rsidR="00E86361">
        <w:rPr>
          <w:b w:val="0"/>
          <w:bCs w:val="0"/>
          <w:sz w:val="28"/>
          <w:szCs w:val="28"/>
        </w:rPr>
        <w:t xml:space="preserve">удобным. На слайдах можно размещать </w:t>
      </w:r>
      <w:r w:rsidRPr="00551422">
        <w:rPr>
          <w:b w:val="0"/>
          <w:bCs w:val="0"/>
          <w:sz w:val="28"/>
          <w:szCs w:val="28"/>
        </w:rPr>
        <w:t xml:space="preserve"> необходимый картинный материал, цифровые фотографии, тексты; можно добавить музыкальное и голосовое сопровождение к демонстрации презентации. При такой организации материала включаются три вида памяти детей: зрительная, слуховая, моторная. Это позволяет сформировать устойчивые визуально-кинестетические и визуально-аудиальные условно-рефлекторные связи центральной нервной системы. В процессе коррекционной работы на их основе у детей формируются правильные речевые навыки, а в дальнейшем и самоконтроль за своей речью. Мультимедийные презентации привносят эффект наглядности в занятие, повышают мотивационную активность, способствуют более тесной взаимосвязи учителя-логопеда и ребёнка. Благодаря последовательному появлению изображений на экране, дети имеют возможность выполнять упражнения более внимательно и в полном объеме. Использование анимации и сюрпризных моментов делает коррекционный процесс интересным и выразительным. Дети получают одобрение не только от логопеда, но и со стороны компьютера в виде картинок-призов, сопровождающихся звуковым оформлением.</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6. Использование картинного материала для смены вида деятельности в ходе занятия, развития зрительного восприятия, внимания и памяти, активизации словарного запаса, развития связной речи.</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7. Активные методы рефлексии.</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В педагогической литературе существует следующая классификация видов рефлексии:</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1) рефлексия настроения и эмоционального состояния;</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2) рефлексия содержания учебного материала (её можно использовать, чтобы выяснить, как учащиеся осознали содержание пройденного материала);</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3) рефлексия деятельности (ученик должен не только осознать содержание материала, но и осмыслить способы и приёмы своей работы, уметь выбрать наиболее рациональные).</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Данные виды рефлексии можно проводить как индивидуально, так и коллективно. </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При выборе того или иного вида рефлексии следует учитывать цель занятия, содержание и трудности учебного материала, тип занятия, способы и методы обучения, возрастные и психологические особенности учащихся.</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На занятиях при работе с детьми с ОВЗ наиболее часто используется рефлексия настроения и эмоционального состояния.</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Широко используется приём с различными цветовыми изображениями.</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lastRenderedPageBreak/>
        <w:t>У учащихся две карточки разного цвета. Они показывают карточку в соответствии с их настроением в начале и в конце занятия. В данном случае можно проследить, как меняется эмоциональное состояние ученика в процессе занятия. Учитель должен обязательно уточнить изменения настроения ребёнка в ходе занятия. Это ценная информация для размышления и корректировки своей деятельности.</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«Дерево чувств» – учащимся предлагается повесить на дерево яблоки красного цвета, если они чувствуют себя хорошо, комфортно, или зелёного, если ощущают дискомфорт. </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«Море радости» и «Море грусти» – пусти свой кораблик в море по своему настроению.</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Рефлексия окончания занятия. Наиболее удачным на сегодняшний момент считается обозначение видов заданий или этапов занятия картинками (символами, различными карточками и т. д.), помогающими детям в конце занятия актуализировать пройденный материал и выбрать понравившийся, запомнившийся, наиболее удачный для ребёнка этап занятия, прикрепив к нему свою картинку.</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Все вышеперечисленные методы и приёмы организации обучения в той или иной степени стимулируют познавательную активность учащихся с ОВЗ.</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Таким образом, применение активных методов и приёмов обучения повышает познавательную активность учащихся, развивает их творческие способности, активно вовлекает обучающихся в образовательный процесс, стимулирует самостоятельную деятельность учащихся, что в равной мере относится и к детям с ОВЗ.</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Разнообразие существующих методов обучения позволяет учителю чередовать различные виды работы, что также является эффективным средством активизации учения. Переключение с одного вида деятельности на другой, предохраняет от переутомления, и в то же время не дает отвлечься от изучаемого материала, а также обеспечивает его восприятие с различных сторон.</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Средства активизации необходимо использовать в системе, которая, объединив должным образом подобранные содержание, методы и формы организации обучения, позволит стимулировать различные компоненты учебной и коррекционно-развивающей деятельности у учащихся с ОВЗ.</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Применение со</w:t>
      </w:r>
      <w:r w:rsidR="00E86361">
        <w:rPr>
          <w:b w:val="0"/>
          <w:bCs w:val="0"/>
          <w:sz w:val="28"/>
          <w:szCs w:val="28"/>
        </w:rPr>
        <w:t>временных технологий и методик.</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В настоящее время актуальной проблемой является подготовка школьников к жизни и деятельности в новых социально-экономических условиях, в связи с чем возникла потребность в изменении целей и задач коррекционного обучения детей с ограниченными возможностями здоровья.</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lastRenderedPageBreak/>
        <w:t>Важное место в учебном процессе, который я осуществляю, занимает коррекционно-развивающая модель обучения (Худенко Е.Д.), которая обеспечивает школьников комплексными знаниями, выполняющими развивающую функцию.</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В авторской методике коррекционного обучения акцент сделан на следующие аспекты учебного процесса:</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 развитие механизма компенсации ученика с ОВЗ через учебный процесс, который строится особым способом;</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 xml:space="preserve">- формирование системы знаний, умений и навыков, определенных Программой, в контексте развития активной жизненной позиции у ученика, до профессиональной </w:t>
      </w:r>
      <w:proofErr w:type="spellStart"/>
      <w:r w:rsidRPr="00551422">
        <w:rPr>
          <w:b w:val="0"/>
          <w:bCs w:val="0"/>
          <w:sz w:val="28"/>
          <w:szCs w:val="28"/>
        </w:rPr>
        <w:t>профориентировки</w:t>
      </w:r>
      <w:proofErr w:type="spellEnd"/>
      <w:r w:rsidRPr="00551422">
        <w:rPr>
          <w:b w:val="0"/>
          <w:bCs w:val="0"/>
          <w:sz w:val="28"/>
          <w:szCs w:val="28"/>
        </w:rPr>
        <w:t>, развития перспективы будущего;</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 освоение учеником набором моделей учебного/</w:t>
      </w:r>
      <w:proofErr w:type="spellStart"/>
      <w:r w:rsidRPr="00551422">
        <w:rPr>
          <w:b w:val="0"/>
          <w:bCs w:val="0"/>
          <w:sz w:val="28"/>
          <w:szCs w:val="28"/>
        </w:rPr>
        <w:t>внеучебного</w:t>
      </w:r>
      <w:proofErr w:type="spellEnd"/>
      <w:r w:rsidRPr="00551422">
        <w:rPr>
          <w:b w:val="0"/>
          <w:bCs w:val="0"/>
          <w:sz w:val="28"/>
          <w:szCs w:val="28"/>
        </w:rPr>
        <w:t xml:space="preserve"> поведения, обеспечивающих ему успешную социализацию, соответствующую определенной возрастной категории.</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В результате коррекционно-развивающего обучения происходит преодоление, коррекция и компенсация нарушений физического и умственного развития детей с нарушениями интеллекта.</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Для развития в целом личности ребёнка очень важную роль играют коррекционно-развивающие уроки. Это уроки, в ходе которых происходит отработка учебной информации с позиции максимальной активности работы всех анализаторов (зрения, слуха, осязания) каждого конкретного ученика. Коррекционно-развивающие уроки способствуют работе всех высших психических функций (мышления, памяти, речи, восприятия, внимания), направленные на решение поставленных целей и задач урока. В основе коррекционно-развивающих уроков лежат принципы технологии:</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Принцип развития динамичности восприятия предполагает построение обучения (уроков) таким образом, чтобы оно осуществлялось на достаточно высоком уровне трудности. Речь идёт не об усложнении программы, но о разработке таких заданий, при выполнении которых у школьника возникают какие-то препятствия, преодоление которых и будет способствовать развитию учащегося, раскрытию его возможностей и способностей, развитие механизма компенсации различных психических функций в процессе обработки этой информации. Например, на уроке по теме «Склонение имен существительных» даю задание «раздели данные слова на группы, добавь слово в нужную группу». </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На основе постоянного активного включения межанализаторных связей развивается эффективно реагирующая система обработки информации, поступающая к ребёнку. Например, на уроке чтения даю задание «Найди отрывок в тексте, который изображен на иллюстрациях». которое способствует динамичности восприятия и позволяет постоянно упражняться </w:t>
      </w:r>
      <w:r w:rsidRPr="00551422">
        <w:rPr>
          <w:b w:val="0"/>
          <w:bCs w:val="0"/>
          <w:sz w:val="28"/>
          <w:szCs w:val="28"/>
        </w:rPr>
        <w:lastRenderedPageBreak/>
        <w:t>в обработке информации. Динамичность восприятия – это одно из основных свойств данного процесса. Еще есть «осмысленность» и «константность». Эти три характеристики и составляют суть процесса восприятия.</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Принцип продуктивной обработки информации заключается в следующем: организую обучение таким образом, чтобы у учащихся развивался навык переноса способов обработки информации и тем самым развивался механизм самостоятельного поиска, выбора и принятия решения. Речь идёт о том, чтобы в ходе обучения выработать у ребёнка способность самостоятельного адекватного реагирования. Например, при изучении темы «Состав слова» даю задание – «Собери слово» (Из первого слова возьми приставку, из второго – корень, из третьего суффикс, из четвертого – окончание).</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Принцип развития и коррекции высших психических функций предполагает организацию обучения таким образом, чтобы в ходе каждого урока упражнялись и развивались различные психические процессы. Для этого включаю в содержание урока специальные коррекционные упражнения: для развития зрительного внимания, вербальной памяти, двигательной памяти, слухового восприятия, аналитико-синтетической деятел</w:t>
      </w:r>
      <w:r w:rsidR="00E86361">
        <w:rPr>
          <w:b w:val="0"/>
          <w:bCs w:val="0"/>
          <w:sz w:val="28"/>
          <w:szCs w:val="28"/>
        </w:rPr>
        <w:t>ьности, мышления и пр. Например:</w:t>
      </w:r>
      <w:r w:rsidRPr="00551422">
        <w:rPr>
          <w:b w:val="0"/>
          <w:bCs w:val="0"/>
          <w:sz w:val="28"/>
          <w:szCs w:val="28"/>
        </w:rPr>
        <w:t xml:space="preserve"> </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w:t>
      </w:r>
      <w:r w:rsidRPr="00551422">
        <w:rPr>
          <w:b w:val="0"/>
          <w:bCs w:val="0"/>
          <w:sz w:val="28"/>
          <w:szCs w:val="28"/>
        </w:rPr>
        <w:tab/>
        <w:t>на концентрацию внимания даю задание «Не пропусти ошибку»;</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w:t>
      </w:r>
      <w:r w:rsidRPr="00551422">
        <w:rPr>
          <w:b w:val="0"/>
          <w:bCs w:val="0"/>
          <w:sz w:val="28"/>
          <w:szCs w:val="28"/>
        </w:rPr>
        <w:tab/>
        <w:t>на словесно-логическое обобщение – «Какое время года описано в стихотворении, как это определили?» (животное, дерево и т.п.).</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w:t>
      </w:r>
      <w:r w:rsidRPr="00551422">
        <w:rPr>
          <w:b w:val="0"/>
          <w:bCs w:val="0"/>
          <w:sz w:val="28"/>
          <w:szCs w:val="28"/>
        </w:rPr>
        <w:tab/>
        <w:t>на слуховое восприятие – «Исправь неправильное утверждение».</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Принцип мотивации к учению заключается в том, что задания, упражнения и пр. должны быть интересны ученику. Вся организация обучения ориентирована на добровольное включение ученика в деятельность. Для этого даю творческие и проблемные задания, но соответствующие возможностям ребёнка.</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Устойчивый интерес к учебной деятельности у умственно отсталых школьников формируется через проведение уроков-путешествий, уроков-игр, уроков-викторин, уроков-исследований, уроков-встреч, сюжетных уроков, уроков защиты творческих заданий, через привлечение сказочных персонажей, игровую деятельность, внеклассную работу и использование различных приёмов. Например: поможем сказочному герою посчитать количество предметов, звуков, слогов и т.д. Предлагаю детям чтение слов по </w:t>
      </w:r>
      <w:proofErr w:type="spellStart"/>
      <w:r w:rsidRPr="00551422">
        <w:rPr>
          <w:b w:val="0"/>
          <w:bCs w:val="0"/>
          <w:sz w:val="28"/>
          <w:szCs w:val="28"/>
        </w:rPr>
        <w:t>полубуковке</w:t>
      </w:r>
      <w:proofErr w:type="spellEnd"/>
      <w:r w:rsidRPr="00551422">
        <w:rPr>
          <w:b w:val="0"/>
          <w:bCs w:val="0"/>
          <w:sz w:val="28"/>
          <w:szCs w:val="28"/>
        </w:rPr>
        <w:t>. Половина слова (верхняя или нижняя) закрывается. На уроках в виде загадки, ребуса, шарады, кроссворда может быть дана тема урока. Зашифрованная тема. « - Мы сегодня разведчики, нам нужно выполнить задание.- Расшифруйте слово, для этого расставьте буквы в соответствии с цифрами по порядку».</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lastRenderedPageBreak/>
        <w:t xml:space="preserve">На примере урока русского языка по теме: «Имя существительное. Значение в речи. Наблюдение над многозначными словами» (6 класс) отражена технология коррекционно-развивающего обучения, которая направлена на развитие и коррекцию психических и физических недостатков учащихся с ограниченными возможностями здоровья. </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Добиваться высокого уровня эффективности уроков позволяют информационные ресурсы. В кабинете имеются диски по теоретическим и практическим разделам русского языка, с тестовыми заданиями. Использование компьютерных дисков на уроках русского языка позволяет обучающимся лучше воспринимать объяснения учителя, узнавать много новой информации, проверять свои знания и умения с помощью тестов. </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 xml:space="preserve">Здоровье – это состояние полного физического, психического и социального благополучия, а не просто отсутствие болезней или физических дефектов, поэтому </w:t>
      </w:r>
      <w:proofErr w:type="spellStart"/>
      <w:r w:rsidRPr="00551422">
        <w:rPr>
          <w:b w:val="0"/>
          <w:bCs w:val="0"/>
          <w:sz w:val="28"/>
          <w:szCs w:val="28"/>
        </w:rPr>
        <w:t>здоровьесберегающие</w:t>
      </w:r>
      <w:proofErr w:type="spellEnd"/>
      <w:r w:rsidRPr="00551422">
        <w:rPr>
          <w:b w:val="0"/>
          <w:bCs w:val="0"/>
          <w:sz w:val="28"/>
          <w:szCs w:val="28"/>
        </w:rPr>
        <w:t xml:space="preserve"> технологии применяются мной как в урочной деятельности, так и во внеклассной работе. </w:t>
      </w:r>
    </w:p>
    <w:p w:rsidR="00551422" w:rsidRPr="00551422" w:rsidRDefault="00551422" w:rsidP="00E86361">
      <w:pPr>
        <w:pStyle w:val="1"/>
        <w:shd w:val="clear" w:color="auto" w:fill="FFFFFF"/>
        <w:spacing w:after="75" w:line="360" w:lineRule="atLeast"/>
        <w:ind w:firstLine="708"/>
        <w:contextualSpacing/>
        <w:jc w:val="both"/>
        <w:rPr>
          <w:b w:val="0"/>
          <w:bCs w:val="0"/>
          <w:sz w:val="28"/>
          <w:szCs w:val="28"/>
        </w:rPr>
      </w:pPr>
      <w:r w:rsidRPr="00551422">
        <w:rPr>
          <w:b w:val="0"/>
          <w:bCs w:val="0"/>
          <w:sz w:val="28"/>
          <w:szCs w:val="28"/>
        </w:rPr>
        <w:t xml:space="preserve">В своей практической деятельности обеспечиваю укрепление психического здоровья учащихся, используя: </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 Методы предупреждения и коррекции психоэмоционального напряжения у детей (Разминка во время напряженной интеллектуальной деятельности, музыкально-ритмическая гимнастика).</w:t>
      </w:r>
    </w:p>
    <w:p w:rsidR="00551422" w:rsidRPr="00551422" w:rsidRDefault="00551422" w:rsidP="00551422">
      <w:pPr>
        <w:pStyle w:val="1"/>
        <w:shd w:val="clear" w:color="auto" w:fill="FFFFFF"/>
        <w:spacing w:after="75" w:line="360" w:lineRule="atLeast"/>
        <w:contextualSpacing/>
        <w:jc w:val="both"/>
        <w:rPr>
          <w:b w:val="0"/>
          <w:bCs w:val="0"/>
          <w:sz w:val="28"/>
          <w:szCs w:val="28"/>
        </w:rPr>
      </w:pPr>
      <w:r w:rsidRPr="00551422">
        <w:rPr>
          <w:b w:val="0"/>
          <w:bCs w:val="0"/>
          <w:sz w:val="28"/>
          <w:szCs w:val="28"/>
        </w:rPr>
        <w:t xml:space="preserve">- Упражнения на снятие нервного напряжения у детей («Воздушный шар». «Артистическое приседание», «Любопытная Варвара» (расслабление мышц шеи), "Лимон" (расслабление мышц рук), "Слон" (расслабление мышц ног), «Сосулька» (быстрое снятие сильного эмоционального и физического напряжения), "Тишина" (расслабление всего организма),"Бубенчик", "Задуй свечу», "Летний </w:t>
      </w:r>
      <w:proofErr w:type="spellStart"/>
      <w:r w:rsidRPr="00551422">
        <w:rPr>
          <w:b w:val="0"/>
          <w:bCs w:val="0"/>
          <w:sz w:val="28"/>
          <w:szCs w:val="28"/>
        </w:rPr>
        <w:t>денек</w:t>
      </w:r>
      <w:proofErr w:type="gramStart"/>
      <w:r w:rsidRPr="00551422">
        <w:rPr>
          <w:b w:val="0"/>
          <w:bCs w:val="0"/>
          <w:sz w:val="28"/>
          <w:szCs w:val="28"/>
        </w:rPr>
        <w:t>»,«</w:t>
      </w:r>
      <w:proofErr w:type="gramEnd"/>
      <w:r w:rsidRPr="00551422">
        <w:rPr>
          <w:b w:val="0"/>
          <w:bCs w:val="0"/>
          <w:sz w:val="28"/>
          <w:szCs w:val="28"/>
        </w:rPr>
        <w:t>Муха</w:t>
      </w:r>
      <w:proofErr w:type="spellEnd"/>
      <w:r w:rsidRPr="00551422">
        <w:rPr>
          <w:b w:val="0"/>
          <w:bCs w:val="0"/>
          <w:sz w:val="28"/>
          <w:szCs w:val="28"/>
        </w:rPr>
        <w:t>»).</w:t>
      </w:r>
    </w:p>
    <w:p w:rsidR="00551422" w:rsidRPr="00551422" w:rsidRDefault="00551422" w:rsidP="00551422">
      <w:pPr>
        <w:pStyle w:val="1"/>
        <w:shd w:val="clear" w:color="auto" w:fill="FFFFFF"/>
        <w:spacing w:before="0" w:beforeAutospacing="0" w:after="75" w:afterAutospacing="0" w:line="360" w:lineRule="atLeast"/>
        <w:contextualSpacing/>
        <w:jc w:val="both"/>
        <w:rPr>
          <w:b w:val="0"/>
          <w:bCs w:val="0"/>
          <w:sz w:val="28"/>
          <w:szCs w:val="28"/>
        </w:rPr>
      </w:pPr>
      <w:r w:rsidRPr="00551422">
        <w:rPr>
          <w:b w:val="0"/>
          <w:bCs w:val="0"/>
          <w:sz w:val="28"/>
          <w:szCs w:val="28"/>
        </w:rPr>
        <w:t>- Упражнения на развитие эмоциональной сферы («Шалтай-Болтай», «Релаксация», «Гимнастика», «Хорошее настроение», «Споем», «Поссорились два петушка», «Иголка и нитка», «Дракон кусает свой хвост», «Лисонька, где ты?», «Слушай команду», «Я не знал!», «Возьми и передай», «Раздумье»).</w:t>
      </w:r>
    </w:p>
    <w:p w:rsidR="00551422" w:rsidRPr="00551422" w:rsidRDefault="00551422">
      <w:pPr>
        <w:rPr>
          <w:rFonts w:ascii="Times New Roman" w:hAnsi="Times New Roman" w:cs="Times New Roman"/>
          <w:sz w:val="28"/>
          <w:szCs w:val="28"/>
        </w:rPr>
      </w:pPr>
    </w:p>
    <w:sectPr w:rsidR="00551422" w:rsidRPr="005514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22"/>
    <w:rsid w:val="004116E3"/>
    <w:rsid w:val="00551422"/>
    <w:rsid w:val="007364FD"/>
    <w:rsid w:val="00DA7365"/>
    <w:rsid w:val="00E86361"/>
    <w:rsid w:val="00F11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3D4675-578D-40EF-98ED-7B06AF99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514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42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80001">
      <w:bodyDiv w:val="1"/>
      <w:marLeft w:val="0"/>
      <w:marRight w:val="0"/>
      <w:marTop w:val="0"/>
      <w:marBottom w:val="0"/>
      <w:divBdr>
        <w:top w:val="none" w:sz="0" w:space="0" w:color="auto"/>
        <w:left w:val="none" w:sz="0" w:space="0" w:color="auto"/>
        <w:bottom w:val="none" w:sz="0" w:space="0" w:color="auto"/>
        <w:right w:val="none" w:sz="0" w:space="0" w:color="auto"/>
      </w:divBdr>
    </w:div>
    <w:div w:id="196904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4165</Words>
  <Characters>23743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Пользователь</cp:lastModifiedBy>
  <cp:revision>3</cp:revision>
  <dcterms:created xsi:type="dcterms:W3CDTF">2016-08-28T14:49:00Z</dcterms:created>
  <dcterms:modified xsi:type="dcterms:W3CDTF">2024-12-09T06:45:00Z</dcterms:modified>
</cp:coreProperties>
</file>