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b/>
          <w:sz w:val="24"/>
          <w:szCs w:val="24"/>
        </w:rPr>
        <w:t>Патриотическое во</w:t>
      </w:r>
      <w:bookmarkStart w:id="0" w:name="_GoBack"/>
      <w:bookmarkEnd w:id="0"/>
      <w:r w:rsidRPr="00660E22">
        <w:rPr>
          <w:rFonts w:ascii="Times New Roman" w:hAnsi="Times New Roman" w:cs="Times New Roman"/>
          <w:b/>
          <w:sz w:val="24"/>
          <w:szCs w:val="24"/>
        </w:rPr>
        <w:t>спитание</w:t>
      </w:r>
      <w:r w:rsidRPr="00660E22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является важной частью формирования их мировоззрения и гражданской позиции. В условиях современного мира, когда информация доступна повсеместно, а границы между странами становятся все более размытыми, особенно важно прививать детям любовь к своей Родине, уважение к ее истории и культуре.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22">
        <w:rPr>
          <w:rFonts w:ascii="Times New Roman" w:hAnsi="Times New Roman" w:cs="Times New Roman"/>
          <w:b/>
          <w:sz w:val="24"/>
          <w:szCs w:val="24"/>
        </w:rPr>
        <w:t>Основные принципы патриотического воспитания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1. Создание положительного образа Родины. Важно формировать у ребенка представление о том, что Россия – это страна с богатой историей, культурой и традициями. Для этого можно использовать рассказы о великих людях, героях, достижениях страны, а также знакомить детей с природными красотами и культурным наследием.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2. Развитие чувства гордости за свою страну. Это достигается через участие в различных мероприятиях, посвященных государственным праздникам, таких как День Победы, День народного единства и другие. Также полезно организовывать экскурсии в музеи, выставки и исторические места.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символам государства. Дети должны знать и уважать государственные символы – флаг, герб и гимн. Можно проводить занятия, на которых рассказывается об их значении и истории.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4. Знакомство с культурой и традициями народов России. Многонациональность нашей страны – это её уникальное богатство. Важно показывать детям разнообразие культур и традиций, чтобы они понимали и ценили многообразие нашего общества.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22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1. Игровая деятельность. Игры являются основным способом обучения для дошкольников. Через игры можно знакомить детей с историей, культурой и природой России. Например, можно организовать ролевые игры, где дети будут изображать героев сказок или исторических событий.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 xml:space="preserve">2. Творческая деятельность. Рисование, лепка, аппликация помогают детям выразить свои впечатления </w:t>
      </w:r>
      <w:proofErr w:type="gramStart"/>
      <w:r w:rsidRPr="00660E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0E22">
        <w:rPr>
          <w:rFonts w:ascii="Times New Roman" w:hAnsi="Times New Roman" w:cs="Times New Roman"/>
          <w:sz w:val="24"/>
          <w:szCs w:val="24"/>
        </w:rPr>
        <w:t xml:space="preserve"> увиденного и услышанного. Тематические занятия, такие как рисование флага или герба, создание поделок на тему народных праздников, способствуют развитию творческих способностей и закреплению знаний.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3. Экскурсии и походы. Посещение музеев, выставок, парков и других значимых мест позволяет детям увидеть своими глазами то, о чем им рассказывают. Это помогает лучше понять и запомнить информацию.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4. Проведение тематических мероприятий. Организация праздников, концертов, викторин и конкурсов на патриотическую тему способствует активному участию детей в процессе воспитания. Такие мероприятия создают атмосферу праздника и позволяют детям проявить себя.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22">
        <w:rPr>
          <w:rFonts w:ascii="Times New Roman" w:hAnsi="Times New Roman" w:cs="Times New Roman"/>
          <w:b/>
          <w:sz w:val="24"/>
          <w:szCs w:val="24"/>
        </w:rPr>
        <w:t>Роль родителей и педагогов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Родители и педагоги играют ключевую роль в формировании патриотизма у детей. Они должны быть примером для подражания, проявлять интерес к истории и культуре своей страны, участвовать в общественных мероприятиях. Совместные семейные прогулки, посещение культурных учреждений, чтение книг и просмотр фильмов на патриотическую тему помогут укрепить связь ребенка с Родиной.</w:t>
      </w:r>
    </w:p>
    <w:p w:rsidR="00660E22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17E97" w:rsidRPr="00660E22" w:rsidRDefault="00660E22" w:rsidP="0066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22">
        <w:rPr>
          <w:rFonts w:ascii="Times New Roman" w:hAnsi="Times New Roman" w:cs="Times New Roman"/>
          <w:sz w:val="24"/>
          <w:szCs w:val="24"/>
        </w:rPr>
        <w:t>Патриотическое воспитание детей дошкольного возраста – это важный процесс, который закладывает основы гражданского сознания и формирует у детей чувство любви и уважения к своей стране. Используя различные методы и формы работы, родители и педагоги могут создать условия для успешного развития этих качеств у своих воспитанников.</w:t>
      </w:r>
    </w:p>
    <w:sectPr w:rsidR="00417E97" w:rsidRPr="0066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B3"/>
    <w:rsid w:val="00417E97"/>
    <w:rsid w:val="00660E22"/>
    <w:rsid w:val="00C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2025-01-17T03:02:00Z</dcterms:created>
  <dcterms:modified xsi:type="dcterms:W3CDTF">2025-01-17T03:05:00Z</dcterms:modified>
</cp:coreProperties>
</file>