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3EFF" w14:textId="77777777" w:rsidR="00014DF2" w:rsidRPr="00014DF2" w:rsidRDefault="00014DF2" w:rsidP="00014DF2">
      <w:pPr>
        <w:spacing w:after="150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39"/>
          <w:szCs w:val="39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kern w:val="36"/>
          <w:sz w:val="39"/>
          <w:szCs w:val="39"/>
          <w:lang w:eastAsia="ru-RU"/>
        </w:rPr>
        <w:t>Реализация информационных технологий в различных предметных областях</w:t>
      </w:r>
    </w:p>
    <w:p w14:paraId="55378385" w14:textId="77777777" w:rsidR="00014DF2" w:rsidRPr="00014DF2" w:rsidRDefault="00014DF2" w:rsidP="00014DF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014DF2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Реализация информационных технологий в различных предметных областях</w:t>
      </w:r>
    </w:p>
    <w:p w14:paraId="4DBD58B6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Первой исторически сложившейся информационной технологией, использовавшей ЭВМ, была осуществляемая в вычислительных центрах централизованная обработка информации. Для её реализации создавались крупные вычислительные центры коллективного пользования, оснащенные большими ЭВМ. В 1960–1970-е гг. такой технологический процесс характеризовал недостаточное оснащение организаций вычислительной техникой.</w:t>
      </w:r>
    </w:p>
    <w:p w14:paraId="74011E52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Технология централизованной обработки имела следующие достоинства: возможность обращения пользователей к большим массивам различной информации; сравнительную легкость совершенствования и внедрения информационных технологий благодаря централизованному их применению.</w:t>
      </w:r>
    </w:p>
    <w:p w14:paraId="69F538AE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1980-е гг. вслед за появлением персональных компьютеров и развитием средств телекоммуникаций появляется децентрализованная обработка информации. Она, не ограничивая инициатив пользователей, предоставила им широкие возможности в работе с информацией. Кроме того, гибкость структуры, усиление ответственности сотрудников за выполняемые ими работы, сокращение времени пользования центральным компьютером дали возможность пользователям реализовать свой творческий потенциал.</w:t>
      </w:r>
    </w:p>
    <w:p w14:paraId="7F8C6604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Достоинства и недостатки этих информационных технологий привели к пониманию необходимости разумного их применения. В результате вычислительные центры стали заниматься общей стратегией использования информационных технологий, помогать пользователям в работе, обучении, устанавливать стандарты, определять политику применения программных и технических средств. Персонал, использующий информационную технологию, стал выполнять указания вычислительного центра, работая локально.</w:t>
      </w:r>
    </w:p>
    <w:p w14:paraId="48329C7E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Локальные задачи отдельных пользователей, объединений и организаций обычно решаются с помощью стандартного программного обеспечения, которое широко представлено на рынке. Оно может быть ориентировано на автоматизацию офисов и бухгалтерского учёта, складской деятельности, управления персоналом и на другие задачи. Различное применение находят технологии документационного обеспечения управления (ДОУ), подготовки текстовых документов, обработки финансово-экономической информации. При этом выполняются работы с организованными массивами информации (базами данных), включающие и распределённую обработку данных в локальных и глобальных информационно-вычислительных сетях. Широко </w:t>
      </w: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применяются такие интернет-технологии, как: Веб, электронная почта, телеконференции, ICQ и т.д.</w:t>
      </w:r>
    </w:p>
    <w:p w14:paraId="58AA5D1F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социокультурной сфере информационные технологии положительно воздействуют на пользователей, вызывая у них чувства причастности к современным внутригосударственным и общемировым процессам, в том числе в культуре. В этой же сфере находят широкое применение компьютерные технологии, связанные с телевидением и средствами коммуникации.</w:t>
      </w:r>
    </w:p>
    <w:p w14:paraId="1AC355D1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научной среде взаимодействие учёных и специалистов (научные коммуникации) осуществляется с помощью “интеллектуальных порталов”, общих баз данных, знаний экспертов (экспертные системы), форумов, теле- и видеоконференций и т.п.</w:t>
      </w:r>
    </w:p>
    <w:p w14:paraId="52BFE773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экономике информационные технологии используют при решении профессиональных задач, в том числе связанных с моделированием и прогнозированием производственных процессов.</w:t>
      </w:r>
    </w:p>
    <w:p w14:paraId="271F0D48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Современные информационные технологии электронного обслуживания клиентов позволяют автоматизировать многие процессы, связанные с торговлей и оказанием пользователям различных видов услуг. Создаваемые для этого информационные системы автоматизируют процессы поиска нужных позиций в прайс-листах, позволяют вести архив документов, составлять бухгалтерскую отчётность, анализировать спрос и предложения, выбирать оптимальные пути доставки товаров и способы их оплаты, страховки и т.д. Применение информационных технологий корпоративной электронной торговли ведёт к снижению издержек, связанных с закупкой, организацией, оформлением, учётом и доставкой товаров; позволяет предприятиям иметь меньшие материально-технические запасы и с большей эффективностью реагировать на информацию об изменениях спроса, уменьшая риск затоваривания.</w:t>
      </w:r>
    </w:p>
    <w:p w14:paraId="6D4D4936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Создаются Интернет-магазины или потребительские аукционы, позволяющие осуществлять розничную торговлю с отдельными потребителями. В них отсутствуют затраты на аренду и заработную плату большого штата продавцов. В результате такие магазины устанавливают цены на товары в Интернете ниже, чем в традиционных “реальных” магазинах. При этом предлагается большой ассортимент товаров, который не может предложить “реальный” магазин. Интернет-магазин может быть важным дополнением к обычным магазинам.</w:t>
      </w:r>
    </w:p>
    <w:p w14:paraId="48FE9673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 биржах и аукционах используют электронные информационные системы закупок, проведения тендеров (конкурсов), аукционов и др. С их помощью появляется возможность автоматизировать процессы поиска необходимых партнеров и согласования с ними условий сделки.</w:t>
      </w:r>
    </w:p>
    <w:p w14:paraId="69DEA11A" w14:textId="77777777" w:rsidR="00014DF2" w:rsidRPr="00014DF2" w:rsidRDefault="00014DF2" w:rsidP="00014DF2">
      <w:pPr>
        <w:spacing w:after="21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Интеграция предприятий в электронный бизнес сочетает в себе систему электронного заказа, автоматизацию процесса закупок и продвижение товара к конечному потребителю через собственные электронные магазины. Такая модель позволяет всем её участникам значительно сократить накладные расходы и получить выигрыш во времени. Дополнительная прибыль формируется за счёт экономии, возникающей при: полной автоматизации документооборота и учёта; оптимизации управленческой деятельности, товарных, сырьевых и финансовых потоков; повышения качества коммуникативных процессов и качества проведения маркетинговых мероприятий.</w:t>
      </w:r>
    </w:p>
    <w:p w14:paraId="1CD74ECB" w14:textId="77777777" w:rsidR="00014DF2" w:rsidRPr="00014DF2" w:rsidRDefault="00014DF2" w:rsidP="00014DF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14D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Электронный документооборот широко применяется в различных предметных областях. Он позволяет существенно сократить количество используемых бумажных документов и сроки выполнения заданий. Эффективное использование информационных технологий электронного документооборота способствует повышению качества управления персоналом. Электронный документооборот базируется на использовании электронных документов или электронных копий традиционных документов и является важной составляющей электронных учреждений (офисов).</w:t>
      </w:r>
    </w:p>
    <w:p w14:paraId="5E07070B" w14:textId="77777777" w:rsidR="007603E6" w:rsidRDefault="007603E6"/>
    <w:sectPr w:rsidR="007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F2"/>
    <w:rsid w:val="00014DF2"/>
    <w:rsid w:val="007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B204"/>
  <w15:chartTrackingRefBased/>
  <w15:docId w15:val="{233A3AED-1E9D-4645-A38E-125BF7C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Тихонова</dc:creator>
  <cp:keywords/>
  <dc:description/>
  <cp:lastModifiedBy>Екатерина Тихонова</cp:lastModifiedBy>
  <cp:revision>1</cp:revision>
  <dcterms:created xsi:type="dcterms:W3CDTF">2025-01-17T10:26:00Z</dcterms:created>
  <dcterms:modified xsi:type="dcterms:W3CDTF">2025-01-17T10:27:00Z</dcterms:modified>
</cp:coreProperties>
</file>