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36"/>
        </w:rPr>
        <w:t xml:space="preserve">Карнавал сказок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36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32"/>
        </w:rPr>
        <w:t xml:space="preserve">Новогодний праздник в старшей группе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3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Под музыку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«Фанфар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Ведущая.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Ведущий.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Наступает Новый год – время радостных забот.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Время добрых новостей, время сказочных гостей.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Тихо музыка звучит, первый гость сюда спешит.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i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Под музыку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«Сказка приходи»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входят двое детей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highlight w:val="none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1-й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Попали мы сюда из сказки,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ожившей карнавальной маске.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Сегодня будет карнавал,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Сегодня новогодний бал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2-й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Сегодня ждёт нас волшебство,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Сегодня всё, как в сказке,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Вы поудобней все садитесь,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в сказку с нами окунитесь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shd w:val="clear" w:fill="FFFFFF" w:color="FFFFFF"/>
        </w:rPr>
        <w:t xml:space="preserve">Вместе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. Громче музыка играй, ёлочка, гостей встречай!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Под музыку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  <w:shd w:val="clear" w:fill="FFFFFF" w:color="FFFFFF"/>
        </w:rPr>
        <w:t xml:space="preserve">«Новогодний хоровод»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(«Волшебники двора»)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входят дети, одетые в карнавальные костюмы из сказок, исполняют музыкальную композицию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перед ёлочкой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и встают вокруг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ёлочки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3-й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Золотым дождём сверкает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4-й ребёнок.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Елка, елка, елочка,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Наш уютный, светлый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Колючая иголочка,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Ёлка в гости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пригласила,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 тебя на ветках снег,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Час для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  <w:t xml:space="preserve">праздника настал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</w:t>
      </w:r>
      <w:r>
        <w:rPr>
          <w:rStyle w:val="1_635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Ты сегодня лучше всех!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-й р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ебенок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К нам пришёл весёлый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праздник-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Фантазёр, шутник, проказник!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Он подарит песни,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сказки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Всех закружит в шумной пляске!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В хоровод он нас зовёт,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Это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праздник –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  <w:lang w:eastAsia="ru-RU"/>
        </w:rPr>
        <w:t xml:space="preserve">Дети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Новый год!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Ёлка наша вся в игрушках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шары на них блестят.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Наша ёлка с Новым годом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Поздравляет всех ребят!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Ведущий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 Ёлка г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лазками цветными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            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На ребят глядит.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            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Мы тебя попросим:</w:t>
      </w:r>
      <w:r>
        <w:rPr>
          <w:rFonts w:ascii="Times New Roman" w:hAnsi="Times New Roman" w:cs="Times New Roman" w:eastAsia="Times New Roman"/>
          <w:color w:val="000000" w:themeColor="text1"/>
          <w:sz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Все дети.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"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Ёлочка, гори!"                                                                               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lang w:eastAsia="ru-RU"/>
        </w:rPr>
        <w:t xml:space="preserve">Ёлка загорается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lang w:eastAsia="ru-RU"/>
        </w:rPr>
        <w:t xml:space="preserve"> сразу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right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shd w:val="clear" w:fill="FFFFFF" w:color="FFFFFF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shd w:val="clear" w:fill="FFFFFF" w:color="FFFFFF"/>
        </w:rPr>
        <w:t xml:space="preserve">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Ну и елка! Просто диво!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Как нарядна! Как красива!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Вот огни зажглись на ней,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Сотни крошечных огней!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shd w:val="clear" w:fill="FFFFFF" w:color="FFFFFF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shd w:val="clear" w:fill="FFFFFF" w:color="FFFFFF"/>
        </w:rPr>
        <w:t xml:space="preserve">-й ребёнок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Закружился хоровод,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Льются песни звонко.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Это значит — Новый год,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  <w:t xml:space="preserve">Это значит — елка!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shd w:val="clear" w:fill="FFFFFF" w:color="FFFFFF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Дети исполняют хоровод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  <w:shd w:val="clear" w:fill="FFFFFF" w:color="FFFFFF"/>
        </w:rPr>
        <w:t xml:space="preserve">«Наша ёлка»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Н. Островской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shd w:val="clear" w:fill="FFFFFF" w:color="FFFFFF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  <w:lang w:eastAsia="ru-RU"/>
        </w:rPr>
        <w:t xml:space="preserve">-й ребёнок.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Ребята,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егодня 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ждёт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 Новогоднее чудо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Сегодня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мы встретим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из сказки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друзей,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 добрый волшебник придет ниоткуда,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Исполнит желанья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lang w:eastAsia="ru-RU"/>
        </w:rPr>
        <w:t xml:space="preserve">детей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Звучит волшебная музыка из песни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«Сказка, приходи»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 дети садятся на стулья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. В зале появляется Волшебник-сказочник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, в руках он держит «волшебную книгу»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ind w:firstLine="360"/>
        <w:jc w:val="center"/>
        <w:spacing w:lineRule="auto" w:line="240" w:after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Волшебник-сказочник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Здравствуйте! Вы меня узнали?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 добрый, добрый сказочник.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люблю читать детям на ночь сказки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знаю очень много сказок.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вы любите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сказки?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Ответы детей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Тогда я сегодня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вам их расскажу и покажу.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 меня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книга волшебная всегда с собой имеется.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Книга открывается, сказка начинается.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Звучит волшебная музыка.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Звенит колокольчик.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Сказочник открывает книгу и таинственным голосом начинает читать.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Волшебник-сказочник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Давным-давно, в одном сказочном королевстве жил-был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король со своей дочкой принцессой. Однажды принцесса без разрешения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убежала из дворца и очень огорчила этим своего папу-короля. Во дворце у короля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– переполох.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Из-за ёлки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появляется Король, за ним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придворные дамы.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Король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Куда, куда пропала моя дочь!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Звучит музыка из м/ф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«По следам бременских музыкантов».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Они исполняют песню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«Такая-сякая».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После песни появляется Принцесса.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b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2.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Принцесса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Прости, папочка, я больше не буду.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Король с распростёртыми объятиями подходит к ней и целует в лобик.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Король с Принцессой и придворными дамами исполняют танец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«Менуэт»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(муз. Г. Гладкова), затем садятся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на стульчики. Звучит колокольчик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Волшебник-сказочник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открывает следующую страницу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Расскажу другую сказку.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Давным-давно,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берегу Средиземного моря,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старого папы Карло был сынок,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которого звали Буратино. У этого смешного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деревянного человечка были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друзья: всегда грустный мальчик Пьеро, очень воспитанный пёс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прекрасная девочка Мальвина. И вот как-то Мальвина решила научить Буратино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танцевать.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Появляются герои сказки «Буратино» и исполняют танец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«Птичка польку танцевала»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(из к/ф «Буратино»)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Всё! Надоело! Не хочу танцевать!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Пьеро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очень грустным голосом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А я сочинил стихотворение. Можно прочитать?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Мальвина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Прекрасно! Начинаем урок поэзии!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Пьеро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заунывно, со страданием в голосе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Без тебя,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Мальвина,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Я и чахну, и сгораю.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А с тобою – ах, Мальвина! 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Я от счастья умираю.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Без тебя, моя Мальвина,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Я тоскую и страдаю.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А с тобою – ах, Мальвина! 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Совершенно пропадаю!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Надоели твои грустные стихи!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Мальвина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Хорошо! Начнём урок математики!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изображаю полную готовность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Гав!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Мальвина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У тебя было две косточки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 Тебе принесли ещё одну! Сколько косточек у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тебя стало?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(радостно). Гав! Гав! Гав!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Я тоже умею считать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 трёх, а ещё, я умею считать до пяти, потому что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меня есть пять золотых монет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Достаёт из кармана пять «золотых монет» 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начинает их считать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Один, два, три, четы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пять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Все подбегают к нему и рассматривают денежки. В это время из-за ёлки выглядывают Лиса Алиса и Кот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Базилио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Мальвина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Но, откуда у тебя они?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Мне их дал Карабас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Барабас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чтобы я отнёс их Папе Карло!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Лиса и Кот вмешиваются в разговор.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 w:val="false"/>
          <w:color w:val="000000" w:themeColor="text1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  <w:highlight w:val="none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Добренький, хорошенький Буратино! Что же ты будешь делать с этими деньгами?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Да! Что ты будешь делать с деньгами?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Куплю куртку для Папы Карло и Азбуку!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отчаянно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Мяу!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Умненький,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благоразумнень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Буратино,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хотел бы ты, чтобы денег у тебя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стало в десять раз больше?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Конечно хочу!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таинственным голосом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Тогда! 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 прячьте ваши денежки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По банкам и углам.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Несите ваши денежки 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Иначе быть беде.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И в полночь ваши денежки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Заройте в землю здесь…(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показывает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или здесь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показывает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А, впрочем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неважно…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машет рукой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Полейте хорошенечко,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Советуем мы вам.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мечтательно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И вырастут ветвистые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Деревья в темноте.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Но вместо листьев денежки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Засеребрятся здесь.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, Мальвина и Пьеро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 Буратино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Буратино!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 надо!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 и 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Надо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-надо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Артемон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, Мальвина и Пьеро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Не надо!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 и Кот.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Надо!!!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Миленький, хорошенький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Буратинчик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ты можешь зарыть сюда твои денежки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постилает маленький платочек на пол перед ним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увидишь, сколько их будет потом много!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Кот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Базилио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всё время повторяет за Лисой и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уг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оваривают Буратино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зарыть денежки в землю,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Буратино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делает, как они говорят и встаёт вместе с куклами, удивлённо наблюдая за Лисой и Котом, которые подбегают к платочку, хватают деньги, ссорятся. Затем Лиса прячет их себе в карман.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Звучит песня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«Какое небо голубое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»,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все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исполняют танец. Затем уходят за ёлку.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Волшебник-сказочник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А теп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ерь я расскажу ещё одну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сказку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Звучит колокольчик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далёком тёмном лесу жили семь гномов с очень смешными именами: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Понедельник, Вторник, Среда, Четверг, Пятница, Суббота, Воскресенье, а с ними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девочка по имени Белоснежка.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Они любили работать, а после пели песни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танцевали.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сожалению, четыре гнома остались дома, а к нам попали только трое.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i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Под музыку выбегают Белоснежка, за ней три гномика, они исполняют 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                            танец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«Белоснежка и гномы»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8"/>
          <w:szCs w:val="28"/>
        </w:rPr>
        <w:t xml:space="preserve"> 4.</w:t>
      </w:r>
      <w:r>
        <w:rPr>
          <w:rFonts w:ascii="Times New Roman" w:hAnsi="Times New Roman" w:cs="Times New Roman" w:eastAsia="Times New Roman"/>
          <w:b w:val="false"/>
          <w:i w:val="false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Гном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Мы гномики из 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сказки 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   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</w:r>
      <w:r>
        <w:rPr>
          <w:rStyle w:val="1_633"/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           Ж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ивем в густом лесу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Мы очень любим пляски,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И ё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лочки красу.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Белоснежка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ам на елку торопились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Ч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уть в пути в лесу не сбились.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Гномики – мои друзья.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Без друзей нам жить нельзя!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Уходят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Волшебник-сказочник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Я бы рассказал вам ещё много сказок, но скоро Новый год, и 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меня осталась последняя страница моей волшебной книги. А в ней моя любимая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сказка про Деда Мороза и Снегурочку. А чтобы эта сказка ожила, 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вайте скажем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волшебные сло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все вместе: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Крибле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крабле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выйди Дед Мороз!»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Дети повторяют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слова три раза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и после слов под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музыку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входят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Дед Мороз и Снегурочка.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b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/>
    </w:p>
    <w:p>
      <w:pPr>
        <w:pStyle w:val="1_632"/>
        <w:ind w:firstLine="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Мороз.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Здравствуйте, дети!</w:t>
      </w:r>
      <w:r/>
    </w:p>
    <w:p>
      <w:pPr>
        <w:pStyle w:val="1_632"/>
        <w:ind w:firstLine="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Здравствуйте, гости!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оглядывает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ёлку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Вот так елка! Вот так чудо!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смотрит на детей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ребят здесь полон зал.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Кажется, нас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ждали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веселый 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карнавал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!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</w:r>
      <w:r>
        <w:rPr>
          <w:rStyle w:val="1_633"/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Новым годом, с Новым годом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Поздравляю всех детей!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Новым годом, с Новым годом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Поздравляю всех гостей!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3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</w:t>
      </w:r>
      <w:r>
        <w:rPr>
          <w:rStyle w:val="1_633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-й ребёнок</w:t>
      </w:r>
      <w:r>
        <w:rPr>
          <w:rStyle w:val="1_633"/>
          <w:rFonts w:ascii="Times New Roman" w:hAnsi="Times New Roman" w:cs="Times New Roman" w:eastAsia="Times New Roman"/>
          <w:b w:val="false"/>
          <w:color w:val="000000" w:themeColor="text1"/>
          <w:sz w:val="28"/>
          <w:szCs w:val="28"/>
        </w:rPr>
        <w:t xml:space="preserve">.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Добрый Дедушка Мороз,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Мы тебя все знаем!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Этот праздник Новый год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Весело встречаем.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Ты нам елочку принес,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Огоньки сверкают,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подарки подари 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ind w:firstLine="676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</w:t>
      </w:r>
      <w:r>
        <w:rPr>
          <w:rStyle w:val="1_636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Все о них мечтают!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Style w:val="1_637"/>
          <w:rFonts w:ascii="Times New Roman" w:hAnsi="Times New Roman" w:cs="Times New Roman" w:eastAsia="Times New Roman"/>
          <w:b/>
          <w:bCs/>
          <w:color w:val="000000" w:themeColor="text1"/>
          <w:sz w:val="28"/>
          <w:szCs w:val="28"/>
        </w:rPr>
        <w:t xml:space="preserve">Снегурочка.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чтоб веселье не умолкло,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                       Чтоб в</w:t>
      </w: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ам, детки, не скучать,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                       Будем с дедушкой Морозом,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4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Style w:val="1_638"/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                       Танец дружный начинать!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2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Вот теперь настал черё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Вместе встретить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Новый год!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Дети исполняют песню-хоровод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sz w:val="28"/>
          <w:szCs w:val="28"/>
        </w:rPr>
        <w:t xml:space="preserve"> Витлина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ind w:firstLine="360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Дедушка Мороз, а мы тебя не выпустим!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    5.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роводится песня-игра «Не выпустим»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Ловкие вы, ребята, весёлые! Вижу, играть любите? Самое время в снежки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поиграть.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Проводится танец-игра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«Весело в снежки играем»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Киенко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Дети сначала исполняют песню-танец, затем кидаются снежками.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left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Ну, молодцы, ну повеселили старика!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Хорошо играли, дружно!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Собрать снежки теперь нам нужно! </w:t>
      </w:r>
      <w:r/>
    </w:p>
    <w:p>
      <w:pPr>
        <w:pStyle w:val="1_632"/>
        <w:jc w:val="left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Дети собирают снежки в мешок Деда Мороза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Попрошу теперь вам быстро сесть,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У меня для вас ведь что-то есть…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Дедушка Мороз, подарки?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Ну конечно подарки! Я для каждого из вас по подарочку припас!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Дедушка Мороз! А где же твой мешок с подарками?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Да вот же он!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Показывает мешок в котором лежат снежки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Но там же снежки!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колдует посохом вокруг мешка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Снег-снег, лёд-лёд!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Чудеса под Новый год!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Пусть снежки-ледянки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Превратятся все в подарки!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Закрывайте все глаза!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Начинаем чудеса!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Пока музыка играет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ы глаза не открываем,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 как только замолчит 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ть к подарочкам открыт!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Выключается свет. Взрослые герои просят всех детей закрыть глаза. Звучит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олшебная музыка».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Из-под ёлки быстро достают большой мешок с подарками.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Музыка замолкает, включается свет. Дети открывают глаза.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Лиса Алиса и Кот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Базилио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оказываются тут как тут.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Они подбегают к подаркам и с жадным видом их рассматривают.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Подарки, подарки, подарочки!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Нам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первым! нам первым!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Вам подарочков не дам, потому что знаю, что вы забрали золотые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монетки у Буратино.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Что ты, Дедушка Мороз! Мы и правда монетки взяли и в лесу их закопали!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совсем не жадные, а добренькие-предобренькие!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мы добрые, совсем не жадные!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росто чудо, какие мы славные!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Что это с вами!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Лиса и Кот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Подожди, не раздавай подарки без нас!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Убегают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right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6.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ходит взад-вперёд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). Что за чудеса происходят, если такие хитрецы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добренькими становятся?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Лиса и Кот внося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т в зал небольшую ёлочку, всю увешанную «золотыми» (шоколадными) монетками. Они подходят к детям и предлагают выбрать понравившуюся монетку, затем отдают монетку ребёнку. Дед Мороз и Снегурочка раздают детям подарки. Достаётся и Лисе с Котом (бутафорские).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left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Вот настал прощанья час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…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Было весело у вас!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Старый год окончен,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Здравствуй, Новый год!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Много дней счастливых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Вас, ребята, ждёт!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новым годом поздравляю,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Пусть придёт веселье к вам!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Счастья, радости желаю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Всем ребятам и гостям!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В путь обратный нам пора!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Снегурочка и Дед Мороз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 До свиданья, детвора!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Звучит песня 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«Прощальная новогодняя»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 («Словно из дивных снов»)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  <w:t xml:space="preserve">. Дед Мороз и Снегурочка прощаются и уходят. Дети обходят ёлку и покидают зал.</w:t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  <w:t xml:space="preserve">Декабрь 2023 г.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pStyle w:val="1_632"/>
        <w:jc w:val="center"/>
        <w:spacing w:after="0" w:afterAutospacing="0" w:before="0" w:beforeAutospacing="0"/>
        <w:shd w:val="clear" w:fill="FFFFFF" w:color="FFFFFF"/>
        <w:rPr>
          <w:rFonts w:ascii="Times New Roman" w:hAnsi="Times New Roman" w:cs="Times New Roman" w:eastAsia="Times New Roman"/>
          <w:color w:val="000000" w:themeColor="text1"/>
        </w:rPr>
      </w:pP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p>
      <w:pPr>
        <w:rPr>
          <w:rFonts w:ascii="Times New Roman" w:hAnsi="Times New Roman" w:cs="Times New Roman" w:eastAsia="Times New Roman"/>
          <w:color w:val="000000" w:themeColor="text1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  <w:style w:type="character" w:styleId="1_635" w:customStyle="1">
    <w:name w:val="c10"/>
    <w:basedOn w:val="601"/>
  </w:style>
  <w:style w:type="character" w:styleId="1_633">
    <w:name w:val="Strong"/>
    <w:basedOn w:val="601"/>
    <w:qFormat/>
    <w:uiPriority w:val="22"/>
    <w:rPr>
      <w:b/>
      <w:bCs/>
    </w:rPr>
  </w:style>
  <w:style w:type="character" w:styleId="1_636" w:customStyle="1">
    <w:name w:val="c0"/>
    <w:basedOn w:val="601"/>
  </w:style>
  <w:style w:type="character" w:styleId="1_637" w:customStyle="1">
    <w:name w:val="c9"/>
    <w:basedOn w:val="601"/>
  </w:style>
  <w:style w:type="character" w:styleId="1_638" w:customStyle="1">
    <w:name w:val="c11"/>
    <w:basedOn w:val="601"/>
  </w:style>
  <w:style w:type="paragraph" w:styleId="1_632">
    <w:name w:val="Normal (Web)"/>
    <w:basedOn w:val="600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34" w:customStyle="1">
    <w:name w:val="c1"/>
    <w:basedOn w:val="600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2025-01-25T10:38:27Z</dcterms:modified>
</cp:coreProperties>
</file>