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0"/>
        <w:gridCol w:w="3480"/>
      </w:tblGrid>
      <w:tr w:rsidR="00681928" w:rsidRPr="00681928" w:rsidTr="00681928">
        <w:tc>
          <w:tcPr>
            <w:tcW w:w="0" w:type="auto"/>
            <w:shd w:val="clear" w:color="auto" w:fill="FFFFFF"/>
            <w:vAlign w:val="center"/>
            <w:hideMark/>
          </w:tcPr>
          <w:p w:rsidR="00681928" w:rsidRPr="00681928" w:rsidRDefault="00681928" w:rsidP="004054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928" w:rsidRPr="00681928" w:rsidRDefault="00681928" w:rsidP="004054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71774" w:rsidRPr="00771774" w:rsidRDefault="00771774" w:rsidP="00771774">
      <w:pPr>
        <w:spacing w:after="0" w:line="240" w:lineRule="auto"/>
        <w:ind w:left="708" w:right="5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7622B" w:rsidRDefault="00C7622B" w:rsidP="004054B2">
      <w:pPr>
        <w:spacing w:after="0" w:line="240" w:lineRule="auto"/>
        <w:ind w:left="708" w:right="5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Даллакян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Венера Семеновна,  учитель математики МОУ ВМР «Лицей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Вольска Саратовской области»</w:t>
      </w:r>
    </w:p>
    <w:p w:rsidR="00C7622B" w:rsidRDefault="00C7622B" w:rsidP="004054B2">
      <w:pPr>
        <w:spacing w:after="0" w:line="240" w:lineRule="auto"/>
        <w:ind w:left="708" w:right="57"/>
        <w:jc w:val="center"/>
        <w:rPr>
          <w:rFonts w:ascii="Times New Roman" w:hAnsi="Times New Roman"/>
          <w:b/>
          <w:sz w:val="28"/>
          <w:szCs w:val="28"/>
        </w:rPr>
      </w:pPr>
    </w:p>
    <w:p w:rsidR="00974779" w:rsidRDefault="008A20F6" w:rsidP="004054B2">
      <w:pPr>
        <w:spacing w:after="0" w:line="240" w:lineRule="auto"/>
        <w:ind w:left="708"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«Эффективные методики подготовки к </w:t>
      </w:r>
      <w:r w:rsidR="00C7622B">
        <w:rPr>
          <w:rFonts w:ascii="Times New Roman" w:hAnsi="Times New Roman"/>
          <w:b/>
          <w:sz w:val="28"/>
          <w:szCs w:val="28"/>
        </w:rPr>
        <w:t xml:space="preserve">ГИА </w:t>
      </w:r>
      <w:r>
        <w:rPr>
          <w:rFonts w:ascii="Times New Roman" w:hAnsi="Times New Roman"/>
          <w:b/>
          <w:sz w:val="28"/>
          <w:szCs w:val="28"/>
        </w:rPr>
        <w:t xml:space="preserve"> по математике» </w:t>
      </w:r>
    </w:p>
    <w:p w:rsidR="006A5345" w:rsidRDefault="00974779" w:rsidP="004054B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681928">
        <w:rPr>
          <w:sz w:val="28"/>
          <w:szCs w:val="28"/>
        </w:rPr>
        <w:t xml:space="preserve">     </w:t>
      </w:r>
      <w:r w:rsidR="00090F69">
        <w:rPr>
          <w:sz w:val="28"/>
          <w:szCs w:val="28"/>
        </w:rPr>
        <w:t xml:space="preserve">     </w:t>
      </w:r>
      <w:bookmarkStart w:id="0" w:name="_GoBack"/>
      <w:bookmarkEnd w:id="0"/>
    </w:p>
    <w:p w:rsidR="00BD3587" w:rsidRDefault="00BD3587" w:rsidP="00E64D83">
      <w:pPr>
        <w:jc w:val="both"/>
        <w:rPr>
          <w:rFonts w:ascii="Times New Roman" w:hAnsi="Times New Roman"/>
          <w:sz w:val="28"/>
          <w:szCs w:val="28"/>
        </w:rPr>
      </w:pPr>
      <w:r w:rsidRPr="00BD3587">
        <w:rPr>
          <w:rFonts w:ascii="Times New Roman" w:hAnsi="Times New Roman"/>
          <w:sz w:val="28"/>
          <w:szCs w:val="28"/>
        </w:rPr>
        <w:t xml:space="preserve">Одной из ключевых проблем, волнующей учителей 9-го класса по математике, является гарантия того, что </w:t>
      </w:r>
      <w:r w:rsidR="00E64D83">
        <w:rPr>
          <w:rFonts w:ascii="Times New Roman" w:hAnsi="Times New Roman"/>
          <w:sz w:val="28"/>
          <w:szCs w:val="28"/>
        </w:rPr>
        <w:t xml:space="preserve">ГИА </w:t>
      </w:r>
      <w:r w:rsidRPr="00BD3587">
        <w:rPr>
          <w:rFonts w:ascii="Times New Roman" w:hAnsi="Times New Roman"/>
          <w:sz w:val="28"/>
          <w:szCs w:val="28"/>
        </w:rPr>
        <w:t xml:space="preserve"> сдадут все без </w:t>
      </w:r>
      <w:proofErr w:type="gramStart"/>
      <w:r w:rsidRPr="00BD3587">
        <w:rPr>
          <w:rFonts w:ascii="Times New Roman" w:hAnsi="Times New Roman"/>
          <w:sz w:val="28"/>
          <w:szCs w:val="28"/>
        </w:rPr>
        <w:t>исключения</w:t>
      </w:r>
      <w:proofErr w:type="gramEnd"/>
      <w:r w:rsidRPr="00BD3587">
        <w:rPr>
          <w:rFonts w:ascii="Times New Roman" w:hAnsi="Times New Roman"/>
          <w:sz w:val="28"/>
          <w:szCs w:val="28"/>
        </w:rPr>
        <w:t xml:space="preserve"> обучаемые, в том числе и самые-самые слабые (в математическом смысле). Полной гарантии, конечно, никто не даст: в конце </w:t>
      </w:r>
      <w:proofErr w:type="gramStart"/>
      <w:r w:rsidRPr="00BD3587">
        <w:rPr>
          <w:rFonts w:ascii="Times New Roman" w:hAnsi="Times New Roman"/>
          <w:sz w:val="28"/>
          <w:szCs w:val="28"/>
        </w:rPr>
        <w:t>концов</w:t>
      </w:r>
      <w:proofErr w:type="gramEnd"/>
      <w:r w:rsidRPr="00BD3587">
        <w:rPr>
          <w:rFonts w:ascii="Times New Roman" w:hAnsi="Times New Roman"/>
          <w:sz w:val="28"/>
          <w:szCs w:val="28"/>
        </w:rPr>
        <w:t xml:space="preserve"> двойку на экзамене можно получить и по роковой случайности, и в результате неблагоприятного стечения обстоятельств, независимо от того, насколько качественной была подготовка.</w:t>
      </w:r>
    </w:p>
    <w:p w:rsidR="00BD3587" w:rsidRPr="00BD3587" w:rsidRDefault="00BD3587" w:rsidP="00E64D83">
      <w:pPr>
        <w:jc w:val="both"/>
        <w:rPr>
          <w:rFonts w:ascii="Times New Roman" w:hAnsi="Times New Roman"/>
          <w:sz w:val="28"/>
          <w:szCs w:val="28"/>
        </w:rPr>
      </w:pPr>
      <w:r w:rsidRPr="00BD3587">
        <w:rPr>
          <w:rFonts w:ascii="Times New Roman" w:hAnsi="Times New Roman"/>
          <w:sz w:val="28"/>
          <w:szCs w:val="28"/>
        </w:rPr>
        <w:t xml:space="preserve">Разумеется, если школьник все 9 лет обучения имел по математике хотя бы тройку (не натянутую, а реальную, твёрдую) или ещё более высокие оценки, опасность того, что он не </w:t>
      </w:r>
      <w:proofErr w:type="gramStart"/>
      <w:r w:rsidRPr="00BD3587">
        <w:rPr>
          <w:rFonts w:ascii="Times New Roman" w:hAnsi="Times New Roman"/>
          <w:sz w:val="28"/>
          <w:szCs w:val="28"/>
        </w:rPr>
        <w:t>сдаст ОГЭ на минимальный балл незначительна</w:t>
      </w:r>
      <w:proofErr w:type="gramEnd"/>
      <w:r w:rsidRPr="00BD3587">
        <w:rPr>
          <w:rFonts w:ascii="Times New Roman" w:hAnsi="Times New Roman"/>
          <w:sz w:val="28"/>
          <w:szCs w:val="28"/>
        </w:rPr>
        <w:t xml:space="preserve">. Есть, правда, и в данной ситуации свой коварный риф – школьник может уверенно решать задачи раздела «алгебра» и почти не решать задачи раздела «геометрия». Тогда, при твердой </w:t>
      </w:r>
      <w:proofErr w:type="gramStart"/>
      <w:r w:rsidRPr="00BD3587">
        <w:rPr>
          <w:rFonts w:ascii="Times New Roman" w:hAnsi="Times New Roman"/>
          <w:sz w:val="28"/>
          <w:szCs w:val="28"/>
        </w:rPr>
        <w:t>тройке</w:t>
      </w:r>
      <w:proofErr w:type="gramEnd"/>
      <w:r w:rsidRPr="00BD3587">
        <w:rPr>
          <w:rFonts w:ascii="Times New Roman" w:hAnsi="Times New Roman"/>
          <w:sz w:val="28"/>
          <w:szCs w:val="28"/>
        </w:rPr>
        <w:t xml:space="preserve"> а то и четверке за каждую четверть, ОГЭ он не сдаст, так как не наберёт нужный балл по геометрии. Крайне редка, но теоретически не исключена и обратная картина: по геометрии нужное число задач решается, по алгебре – нет.</w:t>
      </w:r>
    </w:p>
    <w:p w:rsidR="00BD3587" w:rsidRPr="00BD3587" w:rsidRDefault="00BD3587" w:rsidP="00E64D83">
      <w:pPr>
        <w:jc w:val="both"/>
        <w:rPr>
          <w:rFonts w:ascii="Times New Roman" w:hAnsi="Times New Roman"/>
          <w:sz w:val="28"/>
          <w:szCs w:val="28"/>
        </w:rPr>
      </w:pPr>
      <w:r w:rsidRPr="00BD3587">
        <w:rPr>
          <w:rFonts w:ascii="Times New Roman" w:hAnsi="Times New Roman"/>
          <w:sz w:val="28"/>
          <w:szCs w:val="28"/>
        </w:rPr>
        <w:t>Дважды</w:t>
      </w:r>
      <w:r w:rsidR="00E64D83">
        <w:rPr>
          <w:rFonts w:ascii="Times New Roman" w:hAnsi="Times New Roman"/>
          <w:sz w:val="28"/>
          <w:szCs w:val="28"/>
        </w:rPr>
        <w:t xml:space="preserve"> в год для девятиклассников и</w:t>
      </w:r>
      <w:r w:rsidRPr="00BD3587">
        <w:rPr>
          <w:rFonts w:ascii="Times New Roman" w:hAnsi="Times New Roman"/>
          <w:sz w:val="28"/>
          <w:szCs w:val="28"/>
        </w:rPr>
        <w:t xml:space="preserve"> учителей нами пров</w:t>
      </w:r>
      <w:r w:rsidR="00341771">
        <w:rPr>
          <w:rFonts w:ascii="Times New Roman" w:hAnsi="Times New Roman"/>
          <w:sz w:val="28"/>
          <w:szCs w:val="28"/>
        </w:rPr>
        <w:t xml:space="preserve">одятся </w:t>
      </w:r>
      <w:proofErr w:type="spellStart"/>
      <w:r w:rsidR="00341771">
        <w:rPr>
          <w:rFonts w:ascii="Times New Roman" w:hAnsi="Times New Roman"/>
          <w:sz w:val="28"/>
          <w:szCs w:val="28"/>
        </w:rPr>
        <w:t>ди</w:t>
      </w:r>
      <w:proofErr w:type="gramStart"/>
      <w:r w:rsidR="00341771">
        <w:rPr>
          <w:rFonts w:ascii="Times New Roman" w:hAnsi="Times New Roman"/>
          <w:sz w:val="28"/>
          <w:szCs w:val="28"/>
        </w:rPr>
        <w:t>а</w:t>
      </w:r>
      <w:proofErr w:type="spellEnd"/>
      <w:r w:rsidR="00341771">
        <w:rPr>
          <w:rFonts w:ascii="Times New Roman" w:hAnsi="Times New Roman"/>
          <w:sz w:val="28"/>
          <w:szCs w:val="28"/>
        </w:rPr>
        <w:t>-</w:t>
      </w:r>
      <w:proofErr w:type="gramEnd"/>
      <w:r w:rsidRPr="00BD3587">
        <w:rPr>
          <w:rFonts w:ascii="Times New Roman" w:hAnsi="Times New Roman"/>
          <w:sz w:val="28"/>
          <w:szCs w:val="28"/>
        </w:rPr>
        <w:t xml:space="preserve"> гностические и репетиционные контрольные работы по математике в формате ОГЭ. Анализ решаемости заданий базового уровня сложности позволяет достаточно четко выделить так называемую группу риска - школьников, не освоивших образовательную программу даже на базовом уровне. К сожалению, группа риска весьма объемна и в большинстве школ в эту группу попадает не менее половины общего числа учащихся</w:t>
      </w:r>
    </w:p>
    <w:p w:rsidR="00BD3587" w:rsidRPr="00BD3587" w:rsidRDefault="00BD3587" w:rsidP="00E64D83">
      <w:pPr>
        <w:jc w:val="both"/>
        <w:rPr>
          <w:rFonts w:ascii="Times New Roman" w:hAnsi="Times New Roman"/>
          <w:sz w:val="28"/>
          <w:szCs w:val="28"/>
        </w:rPr>
      </w:pPr>
      <w:r w:rsidRPr="00BD3587">
        <w:rPr>
          <w:rFonts w:ascii="Times New Roman" w:hAnsi="Times New Roman"/>
          <w:sz w:val="28"/>
          <w:szCs w:val="28"/>
        </w:rPr>
        <w:t>Группа риска может формироваться различными категориями учащихся. Есть среди них те, кто для себя категорически решил, что учиться вообще не нужно, есть и те, кто учиться-то может, но не хочет. А есть школьники вполне нормальные, старательные, но (увы) совершенно не способные к математике. Иными словами, есть те, кто не дружит с математикой, и есть те, с кем не дружит математика. Но всем им нужно особое внимание и помощь в преодолении минимального порога установленного на экзамене</w:t>
      </w:r>
    </w:p>
    <w:p w:rsidR="00BD3587" w:rsidRPr="00BD3587" w:rsidRDefault="00BD3587" w:rsidP="00E64D83">
      <w:pPr>
        <w:jc w:val="both"/>
        <w:rPr>
          <w:rFonts w:ascii="Times New Roman" w:hAnsi="Times New Roman"/>
          <w:sz w:val="28"/>
          <w:szCs w:val="28"/>
        </w:rPr>
      </w:pPr>
      <w:r w:rsidRPr="00BD3587">
        <w:rPr>
          <w:rFonts w:ascii="Times New Roman" w:hAnsi="Times New Roman"/>
          <w:sz w:val="28"/>
          <w:szCs w:val="28"/>
        </w:rPr>
        <w:t>Типичная работа учителя в таком выпускном классе в настоящее время выглядит так: на уроке в минимальных об</w:t>
      </w:r>
      <w:r>
        <w:rPr>
          <w:rFonts w:ascii="Times New Roman" w:hAnsi="Times New Roman"/>
          <w:sz w:val="28"/>
          <w:szCs w:val="28"/>
        </w:rPr>
        <w:t>ъемах изучается материал школь</w:t>
      </w:r>
      <w:r w:rsidRPr="00BD3587">
        <w:rPr>
          <w:rFonts w:ascii="Times New Roman" w:hAnsi="Times New Roman"/>
          <w:sz w:val="28"/>
          <w:szCs w:val="28"/>
        </w:rPr>
        <w:t xml:space="preserve">ной программы, без особого углубления в содержание изучаемого. Решаются простые и очень </w:t>
      </w:r>
      <w:r w:rsidRPr="00BD3587">
        <w:rPr>
          <w:rFonts w:ascii="Times New Roman" w:hAnsi="Times New Roman"/>
          <w:sz w:val="28"/>
          <w:szCs w:val="28"/>
        </w:rPr>
        <w:lastRenderedPageBreak/>
        <w:t>простые задачи, пишется много однотипных простых тестов. Если даже с ними класс справляется плохо</w:t>
      </w:r>
      <w:proofErr w:type="gramStart"/>
      <w:r w:rsidRPr="00BD3587">
        <w:rPr>
          <w:rFonts w:ascii="Times New Roman" w:hAnsi="Times New Roman"/>
          <w:sz w:val="28"/>
          <w:szCs w:val="28"/>
        </w:rPr>
        <w:t>,(</w:t>
      </w:r>
      <w:proofErr w:type="gramEnd"/>
      <w:r w:rsidRPr="00BD3587">
        <w:rPr>
          <w:rFonts w:ascii="Times New Roman" w:hAnsi="Times New Roman"/>
          <w:sz w:val="28"/>
          <w:szCs w:val="28"/>
        </w:rPr>
        <w:t>для учителя это равносильно тому</w:t>
      </w:r>
      <w:r w:rsidR="00E64D83">
        <w:rPr>
          <w:rFonts w:ascii="Times New Roman" w:hAnsi="Times New Roman"/>
          <w:sz w:val="28"/>
          <w:szCs w:val="28"/>
        </w:rPr>
        <w:t>, что в классе есть хотя бы 2-</w:t>
      </w:r>
      <w:r w:rsidRPr="00BD3587">
        <w:rPr>
          <w:rFonts w:ascii="Times New Roman" w:hAnsi="Times New Roman"/>
          <w:sz w:val="28"/>
          <w:szCs w:val="28"/>
        </w:rPr>
        <w:t>3 неудовлетворительные оценки), то либо проводятся дополнительные занятия во внеурочное время (как правило, со всем классом), либо, что встречается чаще, а приносит больший вред, прямо на уроках происходит замена изучения нового материала повторением старого.</w:t>
      </w:r>
    </w:p>
    <w:p w:rsidR="00BD3587" w:rsidRPr="00BD3587" w:rsidRDefault="00BD3587" w:rsidP="00E64D83">
      <w:pPr>
        <w:jc w:val="both"/>
        <w:rPr>
          <w:rFonts w:ascii="Times New Roman" w:hAnsi="Times New Roman"/>
          <w:sz w:val="28"/>
          <w:szCs w:val="28"/>
        </w:rPr>
      </w:pPr>
      <w:r w:rsidRPr="00BD3587">
        <w:rPr>
          <w:rFonts w:ascii="Times New Roman" w:hAnsi="Times New Roman"/>
          <w:sz w:val="28"/>
          <w:szCs w:val="28"/>
        </w:rPr>
        <w:t xml:space="preserve">Но такая работа не даёт желаемого эффекта: слабые школьники остаются слабыми, а те, кто посильнее, в худшем случае опускаются на уровень </w:t>
      </w:r>
      <w:proofErr w:type="gramStart"/>
      <w:r w:rsidRPr="00BD3587">
        <w:rPr>
          <w:rFonts w:ascii="Times New Roman" w:hAnsi="Times New Roman"/>
          <w:sz w:val="28"/>
          <w:szCs w:val="28"/>
        </w:rPr>
        <w:t>слабых</w:t>
      </w:r>
      <w:proofErr w:type="gramEnd"/>
      <w:r w:rsidRPr="00BD3587">
        <w:rPr>
          <w:rFonts w:ascii="Times New Roman" w:hAnsi="Times New Roman"/>
          <w:sz w:val="28"/>
          <w:szCs w:val="28"/>
        </w:rPr>
        <w:t>, в лучшем — ост</w:t>
      </w:r>
      <w:r>
        <w:rPr>
          <w:rFonts w:ascii="Times New Roman" w:hAnsi="Times New Roman"/>
          <w:sz w:val="28"/>
          <w:szCs w:val="28"/>
        </w:rPr>
        <w:t>аются на уровне прежнем.</w:t>
      </w:r>
      <w:r w:rsidRPr="00BD3587">
        <w:t xml:space="preserve"> </w:t>
      </w:r>
      <w:r w:rsidRPr="00BD3587">
        <w:rPr>
          <w:rFonts w:ascii="Times New Roman" w:hAnsi="Times New Roman"/>
          <w:sz w:val="28"/>
          <w:szCs w:val="28"/>
        </w:rPr>
        <w:t>Опыт показывает, что готовить к ОГЭ (равно к ЕГЭ или любому другому экзамену) школьников с разным уровнем подготовки нужно по-разному. Успевающего ученика не нужно «натаскивать» вовсе, ему нужна нормальная математика, с ним нужно решать задачи и простые, и сложные, и не очень. Этого вполне хватит, чтобы сдать любой экзамен по математике не на двойку. Именно на такого «нормального» ученика и следует ориентироваться при работе на уроке.</w:t>
      </w:r>
    </w:p>
    <w:p w:rsidR="00BD3587" w:rsidRDefault="00BD3587" w:rsidP="00E64D83">
      <w:pPr>
        <w:jc w:val="both"/>
        <w:rPr>
          <w:rFonts w:ascii="Times New Roman" w:hAnsi="Times New Roman"/>
          <w:sz w:val="28"/>
          <w:szCs w:val="28"/>
        </w:rPr>
      </w:pPr>
      <w:r w:rsidRPr="00BD3587">
        <w:rPr>
          <w:rFonts w:ascii="Times New Roman" w:hAnsi="Times New Roman"/>
          <w:sz w:val="28"/>
          <w:szCs w:val="28"/>
        </w:rPr>
        <w:t xml:space="preserve">С реальными же претендентами на двойку, заниматься следует отдельно. Желательно заставить таких детей больше работать самостоятельно, </w:t>
      </w:r>
      <w:proofErr w:type="spellStart"/>
      <w:r w:rsidRPr="00BD3587">
        <w:rPr>
          <w:rFonts w:ascii="Times New Roman" w:hAnsi="Times New Roman"/>
          <w:sz w:val="28"/>
          <w:szCs w:val="28"/>
        </w:rPr>
        <w:t>нарешивать</w:t>
      </w:r>
      <w:proofErr w:type="spellEnd"/>
      <w:r w:rsidRPr="00BD3587">
        <w:rPr>
          <w:rFonts w:ascii="Times New Roman" w:hAnsi="Times New Roman"/>
          <w:sz w:val="28"/>
          <w:szCs w:val="28"/>
        </w:rPr>
        <w:t xml:space="preserve"> самые простые задания, довести их выполнение до автоматизма. Правильнее это </w:t>
      </w:r>
      <w:r>
        <w:rPr>
          <w:rFonts w:ascii="Times New Roman" w:hAnsi="Times New Roman"/>
          <w:sz w:val="28"/>
          <w:szCs w:val="28"/>
        </w:rPr>
        <w:t>делать после уроков, лучше дом</w:t>
      </w:r>
    </w:p>
    <w:p w:rsidR="00403B48" w:rsidRPr="00681928" w:rsidRDefault="008E2C9A" w:rsidP="00E64D83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3B48" w:rsidRPr="00681928">
        <w:rPr>
          <w:sz w:val="28"/>
          <w:szCs w:val="28"/>
        </w:rPr>
        <w:t xml:space="preserve"> </w:t>
      </w:r>
      <w:r w:rsidR="00403B48" w:rsidRPr="00681928">
        <w:rPr>
          <w:color w:val="333333"/>
          <w:sz w:val="28"/>
          <w:szCs w:val="28"/>
        </w:rPr>
        <w:t>Каждый школьник в процессе обучения должен иметь возможность получить полноценную подготовку к выпускным экзаменам</w:t>
      </w:r>
      <w:r w:rsidR="00403B48">
        <w:rPr>
          <w:color w:val="333333"/>
          <w:sz w:val="28"/>
          <w:szCs w:val="28"/>
        </w:rPr>
        <w:t>.</w:t>
      </w:r>
      <w:r w:rsidR="00403B48" w:rsidRPr="00681928">
        <w:rPr>
          <w:color w:val="333333"/>
          <w:sz w:val="28"/>
          <w:szCs w:val="28"/>
        </w:rPr>
        <w:t xml:space="preserve"> </w:t>
      </w:r>
    </w:p>
    <w:p w:rsidR="00144A47" w:rsidRDefault="00974779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 xml:space="preserve">  </w:t>
      </w:r>
      <w:r w:rsidR="004054B2">
        <w:rPr>
          <w:rFonts w:ascii="Times New Roman" w:hAnsi="Times New Roman"/>
          <w:sz w:val="28"/>
          <w:szCs w:val="28"/>
        </w:rPr>
        <w:t xml:space="preserve">        </w:t>
      </w:r>
      <w:r w:rsidRPr="00681928">
        <w:rPr>
          <w:rFonts w:ascii="Times New Roman" w:hAnsi="Times New Roman"/>
          <w:sz w:val="28"/>
          <w:szCs w:val="28"/>
        </w:rPr>
        <w:t>Формула успеха</w:t>
      </w:r>
      <w:r w:rsidR="00144A47" w:rsidRPr="00144A47">
        <w:rPr>
          <w:rFonts w:ascii="Times New Roman" w:hAnsi="Times New Roman"/>
          <w:sz w:val="28"/>
          <w:szCs w:val="28"/>
        </w:rPr>
        <w:t xml:space="preserve"> </w:t>
      </w:r>
      <w:r w:rsidR="00144A47" w:rsidRPr="00681928">
        <w:rPr>
          <w:rFonts w:ascii="Times New Roman" w:hAnsi="Times New Roman"/>
          <w:sz w:val="28"/>
          <w:szCs w:val="28"/>
        </w:rPr>
        <w:t>хорошо сдать</w:t>
      </w:r>
      <w:r w:rsidR="00144A47">
        <w:rPr>
          <w:rFonts w:ascii="Times New Roman" w:hAnsi="Times New Roman"/>
          <w:sz w:val="28"/>
          <w:szCs w:val="28"/>
        </w:rPr>
        <w:t xml:space="preserve"> э</w:t>
      </w:r>
      <w:r w:rsidR="00144A47" w:rsidRPr="00681928">
        <w:rPr>
          <w:rFonts w:ascii="Times New Roman" w:hAnsi="Times New Roman"/>
          <w:sz w:val="28"/>
          <w:szCs w:val="28"/>
        </w:rPr>
        <w:t xml:space="preserve">кзамен ЕГЭ и </w:t>
      </w:r>
      <w:r w:rsidR="00403B48">
        <w:rPr>
          <w:rFonts w:ascii="Times New Roman" w:hAnsi="Times New Roman"/>
          <w:sz w:val="28"/>
          <w:szCs w:val="28"/>
        </w:rPr>
        <w:t>О</w:t>
      </w:r>
      <w:r w:rsidR="00144A47" w:rsidRPr="00681928">
        <w:rPr>
          <w:rFonts w:ascii="Times New Roman" w:hAnsi="Times New Roman"/>
          <w:sz w:val="28"/>
          <w:szCs w:val="28"/>
        </w:rPr>
        <w:t>Г</w:t>
      </w:r>
      <w:r w:rsidR="00403B48">
        <w:rPr>
          <w:rFonts w:ascii="Times New Roman" w:hAnsi="Times New Roman"/>
          <w:sz w:val="28"/>
          <w:szCs w:val="28"/>
        </w:rPr>
        <w:t>Э</w:t>
      </w:r>
      <w:r w:rsidR="00144A47" w:rsidRPr="00681928">
        <w:rPr>
          <w:rFonts w:ascii="Times New Roman" w:hAnsi="Times New Roman"/>
          <w:sz w:val="28"/>
          <w:szCs w:val="28"/>
        </w:rPr>
        <w:t xml:space="preserve"> по математике</w:t>
      </w:r>
      <w:r w:rsidR="00090F69">
        <w:rPr>
          <w:rFonts w:ascii="Times New Roman" w:hAnsi="Times New Roman"/>
          <w:sz w:val="28"/>
          <w:szCs w:val="28"/>
        </w:rPr>
        <w:t>:</w:t>
      </w:r>
      <w:r w:rsidRPr="00681928">
        <w:rPr>
          <w:rFonts w:ascii="Times New Roman" w:hAnsi="Times New Roman"/>
          <w:sz w:val="28"/>
          <w:szCs w:val="28"/>
        </w:rPr>
        <w:t xml:space="preserve"> </w:t>
      </w:r>
    </w:p>
    <w:p w:rsidR="00671293" w:rsidRPr="00E64D83" w:rsidRDefault="00E64D83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D83">
        <w:rPr>
          <w:rFonts w:ascii="Times New Roman" w:hAnsi="Times New Roman"/>
          <w:sz w:val="28"/>
          <w:szCs w:val="28"/>
        </w:rPr>
        <w:t>в</w:t>
      </w:r>
      <w:r w:rsidR="00974779" w:rsidRPr="00E64D83">
        <w:rPr>
          <w:rFonts w:ascii="Times New Roman" w:hAnsi="Times New Roman"/>
          <w:sz w:val="28"/>
          <w:szCs w:val="28"/>
        </w:rPr>
        <w:t>ысокая степень восприимчивости</w:t>
      </w:r>
      <w:r w:rsidR="00144A47" w:rsidRPr="00E64D83">
        <w:rPr>
          <w:rFonts w:ascii="Times New Roman" w:hAnsi="Times New Roman"/>
          <w:sz w:val="28"/>
          <w:szCs w:val="28"/>
        </w:rPr>
        <w:t xml:space="preserve"> +</w:t>
      </w:r>
      <w:r w:rsidR="00974779" w:rsidRPr="00E64D83">
        <w:rPr>
          <w:rFonts w:ascii="Times New Roman" w:hAnsi="Times New Roman"/>
          <w:sz w:val="28"/>
          <w:szCs w:val="28"/>
        </w:rPr>
        <w:t xml:space="preserve"> мотивация </w:t>
      </w:r>
      <w:r w:rsidR="00144A47" w:rsidRPr="00E64D83">
        <w:rPr>
          <w:rFonts w:ascii="Times New Roman" w:hAnsi="Times New Roman"/>
          <w:sz w:val="28"/>
          <w:szCs w:val="28"/>
        </w:rPr>
        <w:t>+</w:t>
      </w:r>
      <w:r w:rsidR="00974779" w:rsidRPr="00E64D83">
        <w:rPr>
          <w:rFonts w:ascii="Times New Roman" w:hAnsi="Times New Roman"/>
          <w:sz w:val="28"/>
          <w:szCs w:val="28"/>
        </w:rPr>
        <w:t xml:space="preserve"> компетентный педагог. </w:t>
      </w:r>
    </w:p>
    <w:p w:rsidR="002A2A71" w:rsidRDefault="004054B2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74779" w:rsidRPr="006819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74779" w:rsidRPr="00681928">
        <w:rPr>
          <w:rFonts w:ascii="Times New Roman" w:hAnsi="Times New Roman"/>
          <w:sz w:val="28"/>
          <w:szCs w:val="28"/>
        </w:rPr>
        <w:t xml:space="preserve">В любом случае натаскивание на варианты ЕГЭ и </w:t>
      </w:r>
      <w:r w:rsidR="002A2A71">
        <w:rPr>
          <w:rFonts w:ascii="Times New Roman" w:hAnsi="Times New Roman"/>
          <w:sz w:val="28"/>
          <w:szCs w:val="28"/>
        </w:rPr>
        <w:t>О</w:t>
      </w:r>
      <w:r w:rsidR="00974779" w:rsidRPr="00681928">
        <w:rPr>
          <w:rFonts w:ascii="Times New Roman" w:hAnsi="Times New Roman"/>
          <w:sz w:val="28"/>
          <w:szCs w:val="28"/>
        </w:rPr>
        <w:t>Г</w:t>
      </w:r>
      <w:r w:rsidR="002A2A71">
        <w:rPr>
          <w:rFonts w:ascii="Times New Roman" w:hAnsi="Times New Roman"/>
          <w:sz w:val="28"/>
          <w:szCs w:val="28"/>
        </w:rPr>
        <w:t>Э</w:t>
      </w:r>
      <w:r w:rsidR="00974779" w:rsidRPr="00681928">
        <w:rPr>
          <w:rFonts w:ascii="Times New Roman" w:hAnsi="Times New Roman"/>
          <w:sz w:val="28"/>
          <w:szCs w:val="28"/>
        </w:rPr>
        <w:t xml:space="preserve"> необходимо, но его нужно сочетать с фундаментальной подготовкой, формируя системные знания и навыки. </w:t>
      </w:r>
      <w:r w:rsidR="00144A47" w:rsidRPr="00681928">
        <w:rPr>
          <w:rFonts w:ascii="Times New Roman" w:hAnsi="Times New Roman"/>
          <w:sz w:val="28"/>
          <w:szCs w:val="28"/>
        </w:rPr>
        <w:t xml:space="preserve">В готовности учащихся к сдаче экзамена в форме ЕГЭ и </w:t>
      </w:r>
      <w:r w:rsidR="002A2A71">
        <w:rPr>
          <w:rFonts w:ascii="Times New Roman" w:hAnsi="Times New Roman"/>
          <w:sz w:val="28"/>
          <w:szCs w:val="28"/>
        </w:rPr>
        <w:t>О</w:t>
      </w:r>
      <w:r w:rsidR="00144A47" w:rsidRPr="00681928">
        <w:rPr>
          <w:rFonts w:ascii="Times New Roman" w:hAnsi="Times New Roman"/>
          <w:sz w:val="28"/>
          <w:szCs w:val="28"/>
        </w:rPr>
        <w:t>Г</w:t>
      </w:r>
      <w:r w:rsidR="002A2A71">
        <w:rPr>
          <w:rFonts w:ascii="Times New Roman" w:hAnsi="Times New Roman"/>
          <w:sz w:val="28"/>
          <w:szCs w:val="28"/>
        </w:rPr>
        <w:t>Э</w:t>
      </w:r>
      <w:r w:rsidR="00144A47" w:rsidRPr="00681928">
        <w:rPr>
          <w:rFonts w:ascii="Times New Roman" w:hAnsi="Times New Roman"/>
          <w:sz w:val="28"/>
          <w:szCs w:val="28"/>
        </w:rPr>
        <w:t xml:space="preserve"> можно выделить следующие составляющие</w:t>
      </w:r>
      <w:r w:rsidR="002A2A71">
        <w:rPr>
          <w:rFonts w:ascii="Times New Roman" w:hAnsi="Times New Roman"/>
          <w:sz w:val="28"/>
          <w:szCs w:val="28"/>
        </w:rPr>
        <w:t>:</w:t>
      </w:r>
    </w:p>
    <w:p w:rsidR="00144A47" w:rsidRPr="00681928" w:rsidRDefault="00144A47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>-</w:t>
      </w:r>
      <w:r w:rsidRPr="00025E4A">
        <w:rPr>
          <w:rFonts w:ascii="Times New Roman" w:hAnsi="Times New Roman"/>
          <w:b/>
          <w:sz w:val="28"/>
          <w:szCs w:val="28"/>
        </w:rPr>
        <w:t>информационная готовность</w:t>
      </w:r>
      <w:r w:rsidRPr="00681928">
        <w:rPr>
          <w:rFonts w:ascii="Times New Roman" w:hAnsi="Times New Roman"/>
          <w:sz w:val="28"/>
          <w:szCs w:val="28"/>
        </w:rPr>
        <w:t>;</w:t>
      </w:r>
    </w:p>
    <w:p w:rsidR="00144A47" w:rsidRPr="00681928" w:rsidRDefault="00144A47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>-</w:t>
      </w:r>
      <w:r w:rsidRPr="00025E4A">
        <w:rPr>
          <w:rFonts w:ascii="Times New Roman" w:hAnsi="Times New Roman"/>
          <w:b/>
          <w:sz w:val="28"/>
          <w:szCs w:val="28"/>
        </w:rPr>
        <w:t>предметная готовность</w:t>
      </w:r>
      <w:r w:rsidRPr="00681928">
        <w:rPr>
          <w:rFonts w:ascii="Times New Roman" w:hAnsi="Times New Roman"/>
          <w:sz w:val="28"/>
          <w:szCs w:val="28"/>
        </w:rPr>
        <w:t>;</w:t>
      </w:r>
    </w:p>
    <w:p w:rsidR="00B4393A" w:rsidRDefault="00144A47" w:rsidP="00E64D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>-</w:t>
      </w:r>
      <w:r w:rsidRPr="00025E4A">
        <w:rPr>
          <w:rFonts w:ascii="Times New Roman" w:hAnsi="Times New Roman"/>
          <w:b/>
          <w:sz w:val="28"/>
          <w:szCs w:val="28"/>
        </w:rPr>
        <w:t>психологическая</w:t>
      </w:r>
      <w:r w:rsidR="00B4393A">
        <w:rPr>
          <w:rFonts w:ascii="Times New Roman" w:hAnsi="Times New Roman"/>
          <w:b/>
          <w:sz w:val="28"/>
          <w:szCs w:val="28"/>
        </w:rPr>
        <w:t>.</w:t>
      </w:r>
    </w:p>
    <w:p w:rsidR="00144A47" w:rsidRPr="00681928" w:rsidRDefault="004054B2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44A47" w:rsidRPr="00681928">
        <w:rPr>
          <w:rFonts w:ascii="Times New Roman" w:hAnsi="Times New Roman"/>
          <w:sz w:val="28"/>
          <w:szCs w:val="28"/>
        </w:rPr>
        <w:t xml:space="preserve"> Ориентируясь на данные компоненты, актуальными вопросами в подготовке к </w:t>
      </w:r>
      <w:r w:rsidR="002A2A71">
        <w:rPr>
          <w:rFonts w:ascii="Times New Roman" w:hAnsi="Times New Roman"/>
          <w:sz w:val="28"/>
          <w:szCs w:val="28"/>
        </w:rPr>
        <w:t xml:space="preserve">экзамену </w:t>
      </w:r>
      <w:r w:rsidR="00144A47" w:rsidRPr="00681928">
        <w:rPr>
          <w:rFonts w:ascii="Times New Roman" w:hAnsi="Times New Roman"/>
          <w:sz w:val="28"/>
          <w:szCs w:val="28"/>
        </w:rPr>
        <w:t xml:space="preserve">являются следующие: </w:t>
      </w:r>
    </w:p>
    <w:p w:rsidR="00987D52" w:rsidRDefault="00B4393A" w:rsidP="00E64D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90F69">
        <w:rPr>
          <w:rFonts w:ascii="Times New Roman" w:hAnsi="Times New Roman"/>
          <w:b/>
          <w:sz w:val="28"/>
          <w:szCs w:val="28"/>
        </w:rPr>
        <w:t>О</w:t>
      </w:r>
      <w:r w:rsidR="00144A47" w:rsidRPr="00723E19">
        <w:rPr>
          <w:rFonts w:ascii="Times New Roman" w:hAnsi="Times New Roman"/>
          <w:b/>
          <w:sz w:val="28"/>
          <w:szCs w:val="28"/>
        </w:rPr>
        <w:t>рганизация информационной работы</w:t>
      </w:r>
      <w:r w:rsidR="00987D52">
        <w:rPr>
          <w:rFonts w:ascii="Times New Roman" w:hAnsi="Times New Roman"/>
          <w:b/>
          <w:sz w:val="28"/>
          <w:szCs w:val="28"/>
        </w:rPr>
        <w:t>:</w:t>
      </w:r>
    </w:p>
    <w:p w:rsidR="00723E19" w:rsidRDefault="00987D52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B4393A">
        <w:rPr>
          <w:rFonts w:ascii="Times New Roman" w:hAnsi="Times New Roman"/>
          <w:b/>
          <w:sz w:val="28"/>
          <w:szCs w:val="28"/>
        </w:rPr>
        <w:t xml:space="preserve"> </w:t>
      </w:r>
      <w:r w:rsidR="00144A47" w:rsidRPr="00681928">
        <w:rPr>
          <w:rFonts w:ascii="Times New Roman" w:hAnsi="Times New Roman"/>
          <w:sz w:val="28"/>
          <w:szCs w:val="28"/>
        </w:rPr>
        <w:t>по подготовк</w:t>
      </w:r>
      <w:r w:rsidR="002A2A71">
        <w:rPr>
          <w:rFonts w:ascii="Times New Roman" w:hAnsi="Times New Roman"/>
          <w:sz w:val="28"/>
          <w:szCs w:val="28"/>
        </w:rPr>
        <w:t>е</w:t>
      </w:r>
      <w:r w:rsidR="00144A47" w:rsidRPr="00681928">
        <w:rPr>
          <w:rFonts w:ascii="Times New Roman" w:hAnsi="Times New Roman"/>
          <w:sz w:val="28"/>
          <w:szCs w:val="28"/>
        </w:rPr>
        <w:t xml:space="preserve"> учащихся к </w:t>
      </w:r>
      <w:r w:rsidR="002A2A71">
        <w:rPr>
          <w:rFonts w:ascii="Times New Roman" w:hAnsi="Times New Roman"/>
          <w:sz w:val="28"/>
          <w:szCs w:val="28"/>
        </w:rPr>
        <w:t>экзамену</w:t>
      </w:r>
      <w:r w:rsidR="00723E19">
        <w:rPr>
          <w:rFonts w:ascii="Times New Roman" w:hAnsi="Times New Roman"/>
          <w:sz w:val="28"/>
          <w:szCs w:val="28"/>
        </w:rPr>
        <w:t xml:space="preserve"> в форме инструктажа (содержание - </w:t>
      </w:r>
      <w:r w:rsidR="00723E19" w:rsidRPr="00681928">
        <w:rPr>
          <w:rFonts w:ascii="Times New Roman" w:hAnsi="Times New Roman"/>
          <w:sz w:val="28"/>
          <w:szCs w:val="28"/>
        </w:rPr>
        <w:t>правила поведения на экзамене; правила заполнения бланков</w:t>
      </w:r>
      <w:r w:rsidR="00723E19">
        <w:rPr>
          <w:rFonts w:ascii="Times New Roman" w:hAnsi="Times New Roman"/>
          <w:sz w:val="28"/>
          <w:szCs w:val="28"/>
        </w:rPr>
        <w:t>)</w:t>
      </w:r>
      <w:r w:rsidR="00723E19" w:rsidRPr="00681928">
        <w:rPr>
          <w:rFonts w:ascii="Times New Roman" w:hAnsi="Times New Roman"/>
          <w:sz w:val="28"/>
          <w:szCs w:val="28"/>
        </w:rPr>
        <w:t>;</w:t>
      </w:r>
    </w:p>
    <w:p w:rsidR="00723E19" w:rsidRPr="00681928" w:rsidRDefault="00723E19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 xml:space="preserve">- информирование родителей о процедуре ЕГЭ и </w:t>
      </w:r>
      <w:r>
        <w:rPr>
          <w:rFonts w:ascii="Times New Roman" w:hAnsi="Times New Roman"/>
          <w:sz w:val="28"/>
          <w:szCs w:val="28"/>
        </w:rPr>
        <w:t>О</w:t>
      </w:r>
      <w:r w:rsidRPr="0068192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Э</w:t>
      </w:r>
      <w:r w:rsidRPr="00681928">
        <w:rPr>
          <w:rFonts w:ascii="Times New Roman" w:hAnsi="Times New Roman"/>
          <w:sz w:val="28"/>
          <w:szCs w:val="28"/>
        </w:rPr>
        <w:t>, особенностях подготовки к тестовой форме сдачи экзаменов. Информирование о ресурсах Интернет;</w:t>
      </w:r>
    </w:p>
    <w:p w:rsidR="00723E19" w:rsidRPr="00681928" w:rsidRDefault="00723E19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>- информирование о результатах пробного внутри</w:t>
      </w:r>
      <w:r w:rsidR="00090F69">
        <w:rPr>
          <w:rFonts w:ascii="Times New Roman" w:hAnsi="Times New Roman"/>
          <w:sz w:val="28"/>
          <w:szCs w:val="28"/>
        </w:rPr>
        <w:t xml:space="preserve"> </w:t>
      </w:r>
      <w:r w:rsidRPr="00681928">
        <w:rPr>
          <w:rFonts w:ascii="Times New Roman" w:hAnsi="Times New Roman"/>
          <w:sz w:val="28"/>
          <w:szCs w:val="28"/>
        </w:rPr>
        <w:t>школьного</w:t>
      </w:r>
      <w:r>
        <w:rPr>
          <w:rFonts w:ascii="Times New Roman" w:hAnsi="Times New Roman"/>
          <w:sz w:val="28"/>
          <w:szCs w:val="28"/>
        </w:rPr>
        <w:t xml:space="preserve"> диагностического тестирования</w:t>
      </w:r>
      <w:r w:rsidRPr="00681928">
        <w:rPr>
          <w:rFonts w:ascii="Times New Roman" w:hAnsi="Times New Roman"/>
          <w:sz w:val="28"/>
          <w:szCs w:val="28"/>
        </w:rPr>
        <w:t>;</w:t>
      </w:r>
    </w:p>
    <w:p w:rsidR="00723E19" w:rsidRDefault="00723E19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681928">
        <w:rPr>
          <w:rFonts w:ascii="Times New Roman" w:hAnsi="Times New Roman"/>
          <w:sz w:val="28"/>
          <w:szCs w:val="28"/>
        </w:rPr>
        <w:t>ндивидуальное консультирование родителей.</w:t>
      </w:r>
    </w:p>
    <w:p w:rsidR="00090F69" w:rsidRDefault="00BA0D02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D02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90F69">
        <w:rPr>
          <w:rFonts w:ascii="Times New Roman" w:hAnsi="Times New Roman"/>
          <w:b/>
          <w:sz w:val="28"/>
          <w:szCs w:val="28"/>
        </w:rPr>
        <w:t>П</w:t>
      </w:r>
      <w:r w:rsidRPr="00987D52">
        <w:rPr>
          <w:rFonts w:ascii="Times New Roman" w:hAnsi="Times New Roman"/>
          <w:b/>
          <w:sz w:val="28"/>
          <w:szCs w:val="28"/>
        </w:rPr>
        <w:t xml:space="preserve">сихологическая подготовка </w:t>
      </w:r>
      <w:r w:rsidRPr="0068192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ОГЭ и </w:t>
      </w:r>
      <w:r w:rsidR="00090F69">
        <w:rPr>
          <w:rFonts w:ascii="Times New Roman" w:hAnsi="Times New Roman"/>
          <w:sz w:val="28"/>
          <w:szCs w:val="28"/>
        </w:rPr>
        <w:t>ЕГЭ.</w:t>
      </w:r>
    </w:p>
    <w:p w:rsidR="00BA0D02" w:rsidRPr="00BA0D02" w:rsidRDefault="004054B2" w:rsidP="00E64D8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90F6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остояние готовности – «</w:t>
      </w:r>
      <w:r w:rsidR="00BA0D02" w:rsidRPr="00681928">
        <w:rPr>
          <w:rFonts w:ascii="Times New Roman" w:hAnsi="Times New Roman"/>
          <w:sz w:val="28"/>
          <w:szCs w:val="28"/>
        </w:rPr>
        <w:t>настрой</w:t>
      </w:r>
      <w:r>
        <w:rPr>
          <w:rFonts w:ascii="Times New Roman" w:hAnsi="Times New Roman"/>
          <w:sz w:val="28"/>
          <w:szCs w:val="28"/>
        </w:rPr>
        <w:t>»</w:t>
      </w:r>
      <w:r w:rsidR="00BA0D02" w:rsidRPr="00681928">
        <w:rPr>
          <w:rFonts w:ascii="Times New Roman" w:hAnsi="Times New Roman"/>
          <w:sz w:val="28"/>
          <w:szCs w:val="28"/>
        </w:rPr>
        <w:t>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</w:t>
      </w:r>
      <w:r>
        <w:rPr>
          <w:rFonts w:ascii="Times New Roman" w:hAnsi="Times New Roman"/>
          <w:sz w:val="28"/>
          <w:szCs w:val="28"/>
        </w:rPr>
        <w:t xml:space="preserve">ствий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87D52" w:rsidRPr="00681928" w:rsidRDefault="00BA0D02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4393A">
        <w:rPr>
          <w:rFonts w:ascii="Times New Roman" w:hAnsi="Times New Roman"/>
          <w:sz w:val="28"/>
          <w:szCs w:val="28"/>
        </w:rPr>
        <w:t>О</w:t>
      </w:r>
      <w:r w:rsidR="00987D52" w:rsidRPr="00987D52">
        <w:rPr>
          <w:rFonts w:ascii="Times New Roman" w:hAnsi="Times New Roman"/>
          <w:b/>
          <w:sz w:val="28"/>
          <w:szCs w:val="28"/>
        </w:rPr>
        <w:t>рганизация работы по предмету</w:t>
      </w:r>
      <w:r w:rsidR="00987D52">
        <w:rPr>
          <w:rFonts w:ascii="Times New Roman" w:hAnsi="Times New Roman"/>
          <w:b/>
          <w:sz w:val="28"/>
          <w:szCs w:val="28"/>
        </w:rPr>
        <w:t>:</w:t>
      </w:r>
    </w:p>
    <w:p w:rsidR="00144A47" w:rsidRPr="00BA0D02" w:rsidRDefault="002A2A71" w:rsidP="00E64D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2A71">
        <w:rPr>
          <w:rFonts w:ascii="Times New Roman" w:hAnsi="Times New Roman"/>
          <w:sz w:val="28"/>
          <w:szCs w:val="28"/>
        </w:rPr>
        <w:t xml:space="preserve"> </w:t>
      </w:r>
      <w:r w:rsidR="00BA0D02" w:rsidRPr="00BA0D02">
        <w:rPr>
          <w:rFonts w:ascii="Times New Roman" w:hAnsi="Times New Roman"/>
          <w:b/>
          <w:sz w:val="28"/>
          <w:szCs w:val="28"/>
        </w:rPr>
        <w:t>О</w:t>
      </w:r>
      <w:r w:rsidRPr="00BA0D02">
        <w:rPr>
          <w:rFonts w:ascii="Times New Roman" w:hAnsi="Times New Roman"/>
          <w:b/>
          <w:sz w:val="28"/>
          <w:szCs w:val="28"/>
        </w:rPr>
        <w:t>рганизация правильной, ответственной самоорганизаци</w:t>
      </w:r>
      <w:r w:rsidR="00012ACF" w:rsidRPr="00BA0D02">
        <w:rPr>
          <w:rFonts w:ascii="Times New Roman" w:hAnsi="Times New Roman"/>
          <w:b/>
          <w:sz w:val="28"/>
          <w:szCs w:val="28"/>
        </w:rPr>
        <w:t xml:space="preserve">и у </w:t>
      </w:r>
      <w:proofErr w:type="gramStart"/>
      <w:r w:rsidR="00012ACF" w:rsidRPr="00BA0D02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 w:rsidRPr="00BA0D02">
        <w:rPr>
          <w:rFonts w:ascii="Times New Roman" w:hAnsi="Times New Roman"/>
          <w:b/>
          <w:sz w:val="28"/>
          <w:szCs w:val="28"/>
        </w:rPr>
        <w:t>:</w:t>
      </w:r>
    </w:p>
    <w:p w:rsidR="002A2A71" w:rsidRDefault="00144A47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>-</w:t>
      </w:r>
      <w:r w:rsidR="002A2A71">
        <w:rPr>
          <w:rFonts w:ascii="Times New Roman" w:hAnsi="Times New Roman"/>
          <w:sz w:val="28"/>
          <w:szCs w:val="28"/>
        </w:rPr>
        <w:t xml:space="preserve"> ведение отдельной тетради для </w:t>
      </w:r>
      <w:proofErr w:type="spellStart"/>
      <w:r w:rsidR="002A2A71">
        <w:rPr>
          <w:rFonts w:ascii="Times New Roman" w:hAnsi="Times New Roman"/>
          <w:sz w:val="28"/>
          <w:szCs w:val="28"/>
        </w:rPr>
        <w:t>прорешивания</w:t>
      </w:r>
      <w:proofErr w:type="spellEnd"/>
      <w:r w:rsidR="002A2A71">
        <w:rPr>
          <w:rFonts w:ascii="Times New Roman" w:hAnsi="Times New Roman"/>
          <w:sz w:val="28"/>
          <w:szCs w:val="28"/>
        </w:rPr>
        <w:t xml:space="preserve"> тестовых заданий ОГЭ или ЕГЭ;</w:t>
      </w:r>
    </w:p>
    <w:p w:rsidR="002A2A71" w:rsidRDefault="002A2A71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справочника, который мы начинаем вести с восьмого класса, записывая и повторяя основные формулы и правила по математике, алгебре и геометрии;</w:t>
      </w:r>
    </w:p>
    <w:p w:rsidR="002A2A71" w:rsidRDefault="002A2A71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сборников разных авторов для самостоятельной подготовки к экзамену (например - 8 класс работаем со сборником под редакцией Ященко, 9 класс - сборник под редакцией Мальцева)</w:t>
      </w:r>
    </w:p>
    <w:p w:rsidR="00987D52" w:rsidRPr="00681928" w:rsidRDefault="00B4393A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A0D02">
        <w:rPr>
          <w:rFonts w:ascii="Times New Roman" w:hAnsi="Times New Roman"/>
          <w:b/>
          <w:sz w:val="28"/>
          <w:szCs w:val="28"/>
        </w:rPr>
        <w:t>У</w:t>
      </w:r>
      <w:r w:rsidR="00987D52" w:rsidRPr="00BA0D02">
        <w:rPr>
          <w:rFonts w:ascii="Times New Roman" w:hAnsi="Times New Roman"/>
          <w:b/>
          <w:sz w:val="28"/>
          <w:szCs w:val="28"/>
        </w:rPr>
        <w:t>стный счет</w:t>
      </w:r>
      <w:r w:rsidR="00987D52" w:rsidRPr="00B4393A">
        <w:rPr>
          <w:rFonts w:ascii="Times New Roman" w:hAnsi="Times New Roman"/>
          <w:sz w:val="28"/>
          <w:szCs w:val="28"/>
        </w:rPr>
        <w:t xml:space="preserve"> – один из важных приемов при подготовке учащихся к ЕГЭ и ОГЭ по математике.</w:t>
      </w:r>
      <w:r w:rsidR="00403B48">
        <w:rPr>
          <w:rFonts w:ascii="Times New Roman" w:hAnsi="Times New Roman"/>
          <w:b/>
          <w:sz w:val="28"/>
          <w:szCs w:val="28"/>
        </w:rPr>
        <w:t xml:space="preserve"> </w:t>
      </w:r>
      <w:r w:rsidR="00987D52" w:rsidRPr="00681928">
        <w:rPr>
          <w:rFonts w:ascii="Times New Roman" w:hAnsi="Times New Roman"/>
          <w:sz w:val="28"/>
          <w:szCs w:val="28"/>
        </w:rPr>
        <w:t xml:space="preserve">В связи с введением обязательного ЕГЭ и </w:t>
      </w:r>
      <w:r w:rsidR="00403B48">
        <w:rPr>
          <w:rFonts w:ascii="Times New Roman" w:hAnsi="Times New Roman"/>
          <w:sz w:val="28"/>
          <w:szCs w:val="28"/>
        </w:rPr>
        <w:t>О</w:t>
      </w:r>
      <w:r w:rsidR="00987D52" w:rsidRPr="00681928">
        <w:rPr>
          <w:rFonts w:ascii="Times New Roman" w:hAnsi="Times New Roman"/>
          <w:sz w:val="28"/>
          <w:szCs w:val="28"/>
        </w:rPr>
        <w:t>Г</w:t>
      </w:r>
      <w:r w:rsidR="00403B48">
        <w:rPr>
          <w:rFonts w:ascii="Times New Roman" w:hAnsi="Times New Roman"/>
          <w:sz w:val="28"/>
          <w:szCs w:val="28"/>
        </w:rPr>
        <w:t>Э</w:t>
      </w:r>
      <w:r w:rsidR="00987D52" w:rsidRPr="00681928">
        <w:rPr>
          <w:rFonts w:ascii="Times New Roman" w:hAnsi="Times New Roman"/>
          <w:sz w:val="28"/>
          <w:szCs w:val="28"/>
        </w:rPr>
        <w:t xml:space="preserve"> по математике возникает необходимость научить учащихся решать быстро и качественно задачи базового уровня. При этом необыкновенно возрастает роль устных вычислений, так как на экзамене не разрешается использовать калькулятор и таблицы. Можно научить учащихся выполнять простейшие (и не очень) преобразования устно. Конечно, для этого потребуется организовать отработ</w:t>
      </w:r>
      <w:r w:rsidR="00E976B0">
        <w:rPr>
          <w:rFonts w:ascii="Times New Roman" w:hAnsi="Times New Roman"/>
          <w:sz w:val="28"/>
          <w:szCs w:val="28"/>
        </w:rPr>
        <w:t xml:space="preserve">ку такого навыка до автоматизма, </w:t>
      </w:r>
      <w:r w:rsidR="00987D52" w:rsidRPr="00681928">
        <w:rPr>
          <w:rFonts w:ascii="Times New Roman" w:hAnsi="Times New Roman"/>
          <w:sz w:val="28"/>
          <w:szCs w:val="28"/>
        </w:rPr>
        <w:t>на каждом уроке необходимо отводить 5-7 минут для проведения упражнений устных вычислени</w:t>
      </w:r>
      <w:r w:rsidR="00E976B0">
        <w:rPr>
          <w:rFonts w:ascii="Times New Roman" w:hAnsi="Times New Roman"/>
          <w:sz w:val="28"/>
          <w:szCs w:val="28"/>
        </w:rPr>
        <w:t>й</w:t>
      </w:r>
      <w:r w:rsidR="00987D52" w:rsidRPr="00681928">
        <w:rPr>
          <w:rFonts w:ascii="Times New Roman" w:hAnsi="Times New Roman"/>
          <w:sz w:val="28"/>
          <w:szCs w:val="28"/>
        </w:rPr>
        <w:t>, предусмотренных программой каждого класса.</w:t>
      </w:r>
    </w:p>
    <w:p w:rsidR="00987D52" w:rsidRPr="00681928" w:rsidRDefault="00987D52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 xml:space="preserve">Устные упражнения активизируют мыслительную деятельность учащихся, требуют осознанного усвоения учебного материала; при их выполнении развивается память, речь, внимание, быстрота реакции.         </w:t>
      </w:r>
    </w:p>
    <w:p w:rsidR="003B1917" w:rsidRDefault="00987D52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>Если в 5-6 классах устный счет – это выполнение действий с числами: натуральные числа, обыкновенные дроби, десятичные дроби, то в старших классах – это могут быть</w:t>
      </w:r>
      <w:r w:rsidR="004054B2">
        <w:rPr>
          <w:rFonts w:ascii="Times New Roman" w:hAnsi="Times New Roman"/>
          <w:sz w:val="28"/>
          <w:szCs w:val="28"/>
        </w:rPr>
        <w:t>:</w:t>
      </w:r>
    </w:p>
    <w:p w:rsidR="00987D52" w:rsidRPr="00681928" w:rsidRDefault="00987D52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 xml:space="preserve">7 класс: </w:t>
      </w:r>
    </w:p>
    <w:p w:rsidR="00771774" w:rsidRDefault="00987D52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 xml:space="preserve"> Формулы сокращенного умножения. Решение простейших ЛУР.</w:t>
      </w:r>
      <w:r w:rsidR="00771774">
        <w:rPr>
          <w:rFonts w:ascii="Times New Roman" w:hAnsi="Times New Roman"/>
          <w:sz w:val="28"/>
          <w:szCs w:val="28"/>
        </w:rPr>
        <w:t xml:space="preserve"> </w:t>
      </w:r>
      <w:r w:rsidRPr="00681928">
        <w:rPr>
          <w:rFonts w:ascii="Times New Roman" w:hAnsi="Times New Roman"/>
          <w:sz w:val="28"/>
          <w:szCs w:val="28"/>
        </w:rPr>
        <w:t>Действия со степенью. График линейной функции.</w:t>
      </w:r>
      <w:r w:rsidR="00771774">
        <w:rPr>
          <w:rFonts w:ascii="Times New Roman" w:hAnsi="Times New Roman"/>
          <w:sz w:val="28"/>
          <w:szCs w:val="28"/>
        </w:rPr>
        <w:t xml:space="preserve"> </w:t>
      </w:r>
    </w:p>
    <w:p w:rsidR="00987D52" w:rsidRPr="00681928" w:rsidRDefault="00987D52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 xml:space="preserve">8 класс: </w:t>
      </w:r>
    </w:p>
    <w:p w:rsidR="00987D52" w:rsidRPr="00681928" w:rsidRDefault="00987D52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 xml:space="preserve"> Линейные неравенства и числовые промежутки. Решение простейших линейных неравенств. Решение КВУР с помощью теоремы Виета и частных случаев.  Решение КВУР рациональными способами. Арифметический квадратный корень и его свойства.</w:t>
      </w:r>
    </w:p>
    <w:p w:rsidR="00987D52" w:rsidRPr="00681928" w:rsidRDefault="00987D52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>9 класс: Решение неравенств 2 степени.</w:t>
      </w:r>
      <w:r w:rsidR="00771774">
        <w:rPr>
          <w:rFonts w:ascii="Times New Roman" w:hAnsi="Times New Roman"/>
          <w:sz w:val="28"/>
          <w:szCs w:val="28"/>
        </w:rPr>
        <w:t xml:space="preserve"> </w:t>
      </w:r>
      <w:r w:rsidRPr="00681928">
        <w:rPr>
          <w:rFonts w:ascii="Times New Roman" w:hAnsi="Times New Roman"/>
          <w:sz w:val="28"/>
          <w:szCs w:val="28"/>
        </w:rPr>
        <w:t>Преобразование графиков функций.</w:t>
      </w:r>
      <w:r w:rsidR="00771774">
        <w:rPr>
          <w:rFonts w:ascii="Times New Roman" w:hAnsi="Times New Roman"/>
          <w:sz w:val="28"/>
          <w:szCs w:val="28"/>
        </w:rPr>
        <w:t xml:space="preserve"> </w:t>
      </w:r>
      <w:r w:rsidRPr="00681928">
        <w:rPr>
          <w:rFonts w:ascii="Times New Roman" w:hAnsi="Times New Roman"/>
          <w:sz w:val="28"/>
          <w:szCs w:val="28"/>
        </w:rPr>
        <w:t>Формулы</w:t>
      </w:r>
      <w:r w:rsidR="00771774">
        <w:rPr>
          <w:rFonts w:ascii="Times New Roman" w:hAnsi="Times New Roman"/>
          <w:sz w:val="28"/>
          <w:szCs w:val="28"/>
        </w:rPr>
        <w:t xml:space="preserve"> </w:t>
      </w:r>
      <w:r w:rsidRPr="00681928">
        <w:rPr>
          <w:rFonts w:ascii="Times New Roman" w:hAnsi="Times New Roman"/>
          <w:sz w:val="28"/>
          <w:szCs w:val="28"/>
        </w:rPr>
        <w:t>приведения.</w:t>
      </w:r>
      <w:r w:rsidR="00771774">
        <w:rPr>
          <w:rFonts w:ascii="Times New Roman" w:hAnsi="Times New Roman"/>
          <w:sz w:val="28"/>
          <w:szCs w:val="28"/>
        </w:rPr>
        <w:t xml:space="preserve"> </w:t>
      </w:r>
      <w:r w:rsidRPr="00681928">
        <w:rPr>
          <w:rFonts w:ascii="Times New Roman" w:hAnsi="Times New Roman"/>
          <w:sz w:val="28"/>
          <w:szCs w:val="28"/>
        </w:rPr>
        <w:t>З</w:t>
      </w:r>
      <w:r w:rsidR="00771774">
        <w:rPr>
          <w:rFonts w:ascii="Times New Roman" w:hAnsi="Times New Roman"/>
          <w:sz w:val="28"/>
          <w:szCs w:val="28"/>
        </w:rPr>
        <w:t>начения т</w:t>
      </w:r>
      <w:r w:rsidRPr="00681928">
        <w:rPr>
          <w:rFonts w:ascii="Times New Roman" w:hAnsi="Times New Roman"/>
          <w:sz w:val="28"/>
          <w:szCs w:val="28"/>
        </w:rPr>
        <w:t>ригонометрических функций.</w:t>
      </w:r>
    </w:p>
    <w:p w:rsidR="00987D52" w:rsidRPr="00681928" w:rsidRDefault="00987D52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>10</w:t>
      </w:r>
      <w:r w:rsidR="003B1917">
        <w:rPr>
          <w:rFonts w:ascii="Times New Roman" w:hAnsi="Times New Roman"/>
          <w:sz w:val="28"/>
          <w:szCs w:val="28"/>
        </w:rPr>
        <w:t>-11</w:t>
      </w:r>
      <w:r w:rsidRPr="006819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1928">
        <w:rPr>
          <w:rFonts w:ascii="Times New Roman" w:hAnsi="Times New Roman"/>
          <w:sz w:val="28"/>
          <w:szCs w:val="28"/>
        </w:rPr>
        <w:t>класс</w:t>
      </w:r>
      <w:r w:rsidR="003B1917">
        <w:rPr>
          <w:rFonts w:ascii="Times New Roman" w:hAnsi="Times New Roman"/>
          <w:sz w:val="28"/>
          <w:szCs w:val="28"/>
        </w:rPr>
        <w:t>ах</w:t>
      </w:r>
      <w:proofErr w:type="gramEnd"/>
      <w:r w:rsidRPr="00681928">
        <w:rPr>
          <w:rFonts w:ascii="Times New Roman" w:hAnsi="Times New Roman"/>
          <w:sz w:val="28"/>
          <w:szCs w:val="28"/>
        </w:rPr>
        <w:t xml:space="preserve">: </w:t>
      </w:r>
    </w:p>
    <w:p w:rsidR="00987D52" w:rsidRPr="00681928" w:rsidRDefault="00987D52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 xml:space="preserve">Вычисление производных. Простейшие тригонометрические неравенства.  Тригонометрические формулы. Простейшие тригонометрические уравнения.  Функции, обратные </w:t>
      </w:r>
      <w:proofErr w:type="gramStart"/>
      <w:r w:rsidRPr="00681928">
        <w:rPr>
          <w:rFonts w:ascii="Times New Roman" w:hAnsi="Times New Roman"/>
          <w:sz w:val="28"/>
          <w:szCs w:val="28"/>
        </w:rPr>
        <w:t>тригонометрическим</w:t>
      </w:r>
      <w:proofErr w:type="gramEnd"/>
      <w:r w:rsidRPr="00681928">
        <w:rPr>
          <w:rFonts w:ascii="Times New Roman" w:hAnsi="Times New Roman"/>
          <w:sz w:val="28"/>
          <w:szCs w:val="28"/>
        </w:rPr>
        <w:t>.</w:t>
      </w:r>
      <w:r w:rsidR="00771774">
        <w:rPr>
          <w:rFonts w:ascii="Times New Roman" w:hAnsi="Times New Roman"/>
          <w:sz w:val="28"/>
          <w:szCs w:val="28"/>
        </w:rPr>
        <w:t xml:space="preserve"> </w:t>
      </w:r>
      <w:r w:rsidRPr="00681928">
        <w:rPr>
          <w:rFonts w:ascii="Times New Roman" w:hAnsi="Times New Roman"/>
          <w:sz w:val="28"/>
          <w:szCs w:val="28"/>
        </w:rPr>
        <w:t>Преобразование графиков функций.</w:t>
      </w:r>
      <w:r w:rsidR="008E2C9A">
        <w:rPr>
          <w:rFonts w:ascii="Times New Roman" w:hAnsi="Times New Roman"/>
          <w:sz w:val="28"/>
          <w:szCs w:val="28"/>
        </w:rPr>
        <w:t xml:space="preserve"> Вычисление </w:t>
      </w:r>
      <w:proofErr w:type="gramStart"/>
      <w:r w:rsidR="008E2C9A">
        <w:rPr>
          <w:rFonts w:ascii="Times New Roman" w:hAnsi="Times New Roman"/>
          <w:sz w:val="28"/>
          <w:szCs w:val="28"/>
        </w:rPr>
        <w:t>первообразных</w:t>
      </w:r>
      <w:proofErr w:type="gramEnd"/>
      <w:r w:rsidRPr="00681928">
        <w:rPr>
          <w:rFonts w:ascii="Times New Roman" w:hAnsi="Times New Roman"/>
          <w:sz w:val="28"/>
          <w:szCs w:val="28"/>
        </w:rPr>
        <w:t>. Свойства логарифмов. Простейшие показательные уравнения и неравенства. Простейшие логарифмические уравнения и неравенства.</w:t>
      </w:r>
    </w:p>
    <w:p w:rsidR="00E976B0" w:rsidRDefault="004054B2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987D52" w:rsidRPr="00681928">
        <w:rPr>
          <w:rFonts w:ascii="Times New Roman" w:hAnsi="Times New Roman"/>
          <w:sz w:val="28"/>
          <w:szCs w:val="28"/>
        </w:rPr>
        <w:t xml:space="preserve"> Практика показала, что систематическая работа с </w:t>
      </w:r>
      <w:r w:rsidR="009F3C41">
        <w:rPr>
          <w:rFonts w:ascii="Times New Roman" w:hAnsi="Times New Roman"/>
          <w:sz w:val="28"/>
          <w:szCs w:val="28"/>
        </w:rPr>
        <w:t xml:space="preserve">устным счетом </w:t>
      </w:r>
      <w:r w:rsidR="00987D52" w:rsidRPr="00681928">
        <w:rPr>
          <w:rFonts w:ascii="Times New Roman" w:hAnsi="Times New Roman"/>
          <w:sz w:val="28"/>
          <w:szCs w:val="28"/>
        </w:rPr>
        <w:t xml:space="preserve"> способствует значительному повышению продуктивности вычислений и преобразований. Сокращается время на выполнение таких операций</w:t>
      </w:r>
      <w:r w:rsidR="009F3C41">
        <w:rPr>
          <w:rFonts w:ascii="Times New Roman" w:hAnsi="Times New Roman"/>
          <w:sz w:val="28"/>
          <w:szCs w:val="28"/>
        </w:rPr>
        <w:t xml:space="preserve">, что </w:t>
      </w:r>
      <w:r w:rsidR="00987D52" w:rsidRPr="00681928">
        <w:rPr>
          <w:rFonts w:ascii="Times New Roman" w:hAnsi="Times New Roman"/>
          <w:sz w:val="28"/>
          <w:szCs w:val="28"/>
        </w:rPr>
        <w:t xml:space="preserve"> пере</w:t>
      </w:r>
      <w:r w:rsidR="009F3C41">
        <w:rPr>
          <w:rFonts w:ascii="Times New Roman" w:hAnsi="Times New Roman"/>
          <w:sz w:val="28"/>
          <w:szCs w:val="28"/>
        </w:rPr>
        <w:t>водит их</w:t>
      </w:r>
      <w:r w:rsidR="00987D52" w:rsidRPr="00681928">
        <w:rPr>
          <w:rFonts w:ascii="Times New Roman" w:hAnsi="Times New Roman"/>
          <w:sz w:val="28"/>
          <w:szCs w:val="28"/>
        </w:rPr>
        <w:t xml:space="preserve"> из разряда самостоятельной задачи в разряд вспомогательной и станов</w:t>
      </w:r>
      <w:r w:rsidR="009F3C41">
        <w:rPr>
          <w:rFonts w:ascii="Times New Roman" w:hAnsi="Times New Roman"/>
          <w:sz w:val="28"/>
          <w:szCs w:val="28"/>
        </w:rPr>
        <w:t>и</w:t>
      </w:r>
      <w:r w:rsidR="00987D52" w:rsidRPr="00681928">
        <w:rPr>
          <w:rFonts w:ascii="Times New Roman" w:hAnsi="Times New Roman"/>
          <w:sz w:val="28"/>
          <w:szCs w:val="28"/>
        </w:rPr>
        <w:t>тся инструментом (“таблицей умножения”) для решения более сложных задач.</w:t>
      </w:r>
      <w:r w:rsidR="008846B4">
        <w:rPr>
          <w:rFonts w:ascii="Times New Roman" w:hAnsi="Times New Roman"/>
          <w:sz w:val="28"/>
          <w:szCs w:val="28"/>
        </w:rPr>
        <w:t xml:space="preserve">              </w:t>
      </w:r>
    </w:p>
    <w:p w:rsidR="008846B4" w:rsidRPr="00671293" w:rsidRDefault="008E2C9A" w:rsidP="00E64D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054B2">
        <w:rPr>
          <w:rFonts w:ascii="Times New Roman" w:hAnsi="Times New Roman"/>
          <w:sz w:val="28"/>
          <w:szCs w:val="28"/>
        </w:rPr>
        <w:t xml:space="preserve">      </w:t>
      </w:r>
      <w:r w:rsidR="006E2D4C" w:rsidRPr="00681928">
        <w:rPr>
          <w:rFonts w:ascii="Times New Roman" w:hAnsi="Times New Roman"/>
          <w:sz w:val="28"/>
          <w:szCs w:val="28"/>
        </w:rPr>
        <w:t xml:space="preserve">Учитель по математике, знающий, с чем придется столкнуться школьнику на экзамене, кроме фундамента уделяет большую часть времени на занятии </w:t>
      </w:r>
      <w:r w:rsidR="006E2D4C" w:rsidRPr="00671293">
        <w:rPr>
          <w:rFonts w:ascii="Times New Roman" w:hAnsi="Times New Roman"/>
          <w:b/>
          <w:sz w:val="28"/>
          <w:szCs w:val="28"/>
        </w:rPr>
        <w:t>отработке вопросов специфики ЕГЭ и ОГЭ.</w:t>
      </w:r>
    </w:p>
    <w:p w:rsidR="006E2D4C" w:rsidRPr="00681928" w:rsidRDefault="006E2D4C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54B2">
        <w:rPr>
          <w:rFonts w:ascii="Times New Roman" w:hAnsi="Times New Roman"/>
          <w:sz w:val="28"/>
          <w:szCs w:val="28"/>
        </w:rPr>
        <w:t xml:space="preserve">       </w:t>
      </w:r>
      <w:r w:rsidRPr="00B4393A">
        <w:rPr>
          <w:rFonts w:ascii="Times New Roman" w:hAnsi="Times New Roman"/>
          <w:b/>
          <w:sz w:val="28"/>
          <w:szCs w:val="28"/>
        </w:rPr>
        <w:t>Правильность оформления заданий</w:t>
      </w:r>
      <w:r w:rsidRPr="00681928">
        <w:rPr>
          <w:rFonts w:ascii="Times New Roman" w:hAnsi="Times New Roman"/>
          <w:sz w:val="28"/>
          <w:szCs w:val="28"/>
        </w:rPr>
        <w:t xml:space="preserve">, тактика и стратегия решения в условиях </w:t>
      </w:r>
      <w:r w:rsidRPr="00671293">
        <w:rPr>
          <w:rFonts w:ascii="Times New Roman" w:hAnsi="Times New Roman"/>
          <w:b/>
          <w:sz w:val="28"/>
          <w:szCs w:val="28"/>
        </w:rPr>
        <w:t>дефицита выделенного времени</w:t>
      </w:r>
      <w:r w:rsidRPr="00681928">
        <w:rPr>
          <w:rFonts w:ascii="Times New Roman" w:hAnsi="Times New Roman"/>
          <w:sz w:val="28"/>
          <w:szCs w:val="28"/>
        </w:rPr>
        <w:t xml:space="preserve"> на экзамене, а также банальная </w:t>
      </w:r>
      <w:r w:rsidRPr="008846B4">
        <w:rPr>
          <w:rFonts w:ascii="Times New Roman" w:hAnsi="Times New Roman"/>
          <w:b/>
          <w:sz w:val="28"/>
          <w:szCs w:val="28"/>
        </w:rPr>
        <w:t>невнимательность.</w:t>
      </w:r>
      <w:r w:rsidRPr="00681928">
        <w:rPr>
          <w:rFonts w:ascii="Times New Roman" w:hAnsi="Times New Roman"/>
          <w:sz w:val="28"/>
          <w:szCs w:val="28"/>
        </w:rPr>
        <w:t xml:space="preserve"> Эти и масса других особенностей составляют суть специфики.</w:t>
      </w:r>
    </w:p>
    <w:p w:rsidR="00987D52" w:rsidRPr="00681928" w:rsidRDefault="004054B2" w:rsidP="00E64D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E2D4C" w:rsidRPr="00681928">
        <w:rPr>
          <w:rFonts w:ascii="Times New Roman" w:hAnsi="Times New Roman"/>
          <w:sz w:val="28"/>
          <w:szCs w:val="28"/>
        </w:rPr>
        <w:t xml:space="preserve">     Для эффективной подготовки к ЕГЭ и </w:t>
      </w:r>
      <w:r w:rsidR="006E2D4C">
        <w:rPr>
          <w:rFonts w:ascii="Times New Roman" w:hAnsi="Times New Roman"/>
          <w:sz w:val="28"/>
          <w:szCs w:val="28"/>
        </w:rPr>
        <w:t>О</w:t>
      </w:r>
      <w:r w:rsidR="006E2D4C" w:rsidRPr="00681928">
        <w:rPr>
          <w:rFonts w:ascii="Times New Roman" w:hAnsi="Times New Roman"/>
          <w:sz w:val="28"/>
          <w:szCs w:val="28"/>
        </w:rPr>
        <w:t>Г</w:t>
      </w:r>
      <w:r w:rsidR="006E2D4C">
        <w:rPr>
          <w:rFonts w:ascii="Times New Roman" w:hAnsi="Times New Roman"/>
          <w:sz w:val="28"/>
          <w:szCs w:val="28"/>
        </w:rPr>
        <w:t>Э</w:t>
      </w:r>
      <w:r w:rsidR="006E2D4C" w:rsidRPr="00681928">
        <w:rPr>
          <w:rFonts w:ascii="Times New Roman" w:hAnsi="Times New Roman"/>
          <w:sz w:val="28"/>
          <w:szCs w:val="28"/>
        </w:rPr>
        <w:t xml:space="preserve"> нужна тренировка, тренировка и еще раз тренировка. Довести решение задач до автоматизма. </w:t>
      </w:r>
    </w:p>
    <w:p w:rsidR="00987D52" w:rsidRPr="00681928" w:rsidRDefault="00987D52" w:rsidP="00E64D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1928">
        <w:rPr>
          <w:rFonts w:ascii="Times New Roman" w:hAnsi="Times New Roman"/>
          <w:b/>
          <w:sz w:val="28"/>
          <w:szCs w:val="28"/>
        </w:rPr>
        <w:t>Применение ИКТ на уроках математики при подготовке к ЕГЭ и ГИА.</w:t>
      </w:r>
    </w:p>
    <w:p w:rsidR="00987D52" w:rsidRPr="00681928" w:rsidRDefault="004054B2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87D52" w:rsidRPr="00681928">
        <w:rPr>
          <w:rFonts w:ascii="Times New Roman" w:hAnsi="Times New Roman"/>
          <w:sz w:val="28"/>
          <w:szCs w:val="28"/>
        </w:rPr>
        <w:t xml:space="preserve">      Поскольку наглядно-образные компоненты мышления играют исключительно важную роль в жизни человека, то использование их в изучении материала с использованием ИКТ повышают эффективность обучения: </w:t>
      </w:r>
    </w:p>
    <w:p w:rsidR="00987D52" w:rsidRPr="00681928" w:rsidRDefault="00B32C91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7D52" w:rsidRPr="00681928">
        <w:rPr>
          <w:rFonts w:ascii="Times New Roman" w:hAnsi="Times New Roman"/>
          <w:sz w:val="28"/>
          <w:szCs w:val="28"/>
        </w:rPr>
        <w:t>графика и мультипликация помогают ученикам понимать сложные логические математические построения;</w:t>
      </w:r>
    </w:p>
    <w:p w:rsidR="00987D52" w:rsidRPr="00681928" w:rsidRDefault="00987D52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>– повышени</w:t>
      </w:r>
      <w:r w:rsidR="00B32C91">
        <w:rPr>
          <w:rFonts w:ascii="Times New Roman" w:hAnsi="Times New Roman"/>
          <w:sz w:val="28"/>
          <w:szCs w:val="28"/>
        </w:rPr>
        <w:t>е</w:t>
      </w:r>
      <w:r w:rsidRPr="00681928">
        <w:rPr>
          <w:rFonts w:ascii="Times New Roman" w:hAnsi="Times New Roman"/>
          <w:sz w:val="28"/>
          <w:szCs w:val="28"/>
        </w:rPr>
        <w:t xml:space="preserve"> мотивации учащихся;</w:t>
      </w:r>
    </w:p>
    <w:p w:rsidR="00987D52" w:rsidRPr="00681928" w:rsidRDefault="00987D52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>–</w:t>
      </w:r>
      <w:r w:rsidR="00E976B0">
        <w:rPr>
          <w:rFonts w:ascii="Times New Roman" w:hAnsi="Times New Roman"/>
          <w:sz w:val="28"/>
          <w:szCs w:val="28"/>
        </w:rPr>
        <w:t xml:space="preserve"> экономия времени</w:t>
      </w:r>
      <w:r w:rsidR="00EF5FFC">
        <w:rPr>
          <w:rFonts w:ascii="Times New Roman" w:hAnsi="Times New Roman"/>
          <w:sz w:val="28"/>
          <w:szCs w:val="28"/>
        </w:rPr>
        <w:t xml:space="preserve"> при выполнении заданий</w:t>
      </w:r>
      <w:r w:rsidRPr="00681928">
        <w:rPr>
          <w:rFonts w:ascii="Times New Roman" w:hAnsi="Times New Roman"/>
          <w:sz w:val="28"/>
          <w:szCs w:val="28"/>
        </w:rPr>
        <w:t>;</w:t>
      </w:r>
    </w:p>
    <w:p w:rsidR="00987D52" w:rsidRPr="00681928" w:rsidRDefault="00987D52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>– формированию навыков самоконтроля, взаимоконтроля и самообучения;</w:t>
      </w:r>
    </w:p>
    <w:p w:rsidR="00987D52" w:rsidRPr="00681928" w:rsidRDefault="00987D52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>– включению у учащихся всех каналов восприятия информации.</w:t>
      </w:r>
    </w:p>
    <w:p w:rsidR="00E976B0" w:rsidRDefault="004054B2" w:rsidP="00E64D8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87D52" w:rsidRPr="00681928">
        <w:rPr>
          <w:rFonts w:ascii="Times New Roman" w:hAnsi="Times New Roman"/>
          <w:sz w:val="28"/>
          <w:szCs w:val="28"/>
        </w:rPr>
        <w:t xml:space="preserve">  </w:t>
      </w:r>
      <w:r w:rsidR="00987D52" w:rsidRPr="00EF5FFC">
        <w:rPr>
          <w:rFonts w:ascii="Times New Roman" w:hAnsi="Times New Roman"/>
          <w:color w:val="333333"/>
          <w:sz w:val="28"/>
          <w:szCs w:val="28"/>
        </w:rPr>
        <w:t xml:space="preserve">Использую </w:t>
      </w:r>
      <w:r w:rsidR="00EF5FFC" w:rsidRPr="00EF5FF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EF5FFC" w:rsidRPr="00EF5FFC">
        <w:rPr>
          <w:rFonts w:ascii="Times New Roman" w:hAnsi="Times New Roman"/>
          <w:sz w:val="28"/>
          <w:szCs w:val="28"/>
        </w:rPr>
        <w:t>интернет-ресурсы, о</w:t>
      </w:r>
      <w:r w:rsidR="00987D52" w:rsidRPr="00EF5FFC">
        <w:rPr>
          <w:rFonts w:ascii="Times New Roman" w:hAnsi="Times New Roman"/>
          <w:color w:val="333333"/>
          <w:sz w:val="28"/>
          <w:szCs w:val="28"/>
        </w:rPr>
        <w:t>ткрытый банк математических задач, обеспечивающий цель поддержки работы учителя и самостоятельной работы учащихся по подготовке к сдаче экзамена</w:t>
      </w:r>
      <w:r w:rsidR="00EF5FFC">
        <w:rPr>
          <w:rFonts w:ascii="Times New Roman" w:hAnsi="Times New Roman"/>
          <w:color w:val="333333"/>
          <w:sz w:val="28"/>
          <w:szCs w:val="28"/>
        </w:rPr>
        <w:t>.</w:t>
      </w:r>
      <w:r w:rsidR="00E31637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3B1917" w:rsidRDefault="00987D52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 xml:space="preserve">        </w:t>
      </w:r>
      <w:r w:rsidR="00EF5FFC">
        <w:rPr>
          <w:rFonts w:ascii="Times New Roman" w:hAnsi="Times New Roman"/>
          <w:sz w:val="28"/>
          <w:szCs w:val="28"/>
        </w:rPr>
        <w:t>М</w:t>
      </w:r>
      <w:r w:rsidR="003B1917" w:rsidRPr="00987D52">
        <w:rPr>
          <w:rFonts w:ascii="Times New Roman" w:hAnsi="Times New Roman"/>
          <w:b/>
          <w:sz w:val="28"/>
          <w:szCs w:val="28"/>
        </w:rPr>
        <w:t>ониторинг качества</w:t>
      </w:r>
      <w:r w:rsidR="00EF5FFC">
        <w:rPr>
          <w:rFonts w:ascii="Times New Roman" w:hAnsi="Times New Roman"/>
          <w:b/>
          <w:sz w:val="28"/>
          <w:szCs w:val="28"/>
        </w:rPr>
        <w:t>.</w:t>
      </w:r>
    </w:p>
    <w:p w:rsidR="00987D52" w:rsidRPr="00681928" w:rsidRDefault="00987D52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 xml:space="preserve">   </w:t>
      </w:r>
      <w:r w:rsidR="004054B2">
        <w:rPr>
          <w:rFonts w:ascii="Times New Roman" w:hAnsi="Times New Roman"/>
          <w:sz w:val="28"/>
          <w:szCs w:val="28"/>
        </w:rPr>
        <w:t xml:space="preserve">     </w:t>
      </w:r>
      <w:r w:rsidRPr="00681928">
        <w:rPr>
          <w:rFonts w:ascii="Times New Roman" w:hAnsi="Times New Roman"/>
          <w:sz w:val="28"/>
          <w:szCs w:val="28"/>
        </w:rPr>
        <w:t xml:space="preserve">Особое внимание в процессе деятельности по подготовке учащихся к ЕГЭ и </w:t>
      </w:r>
      <w:r>
        <w:rPr>
          <w:rFonts w:ascii="Times New Roman" w:hAnsi="Times New Roman"/>
          <w:sz w:val="28"/>
          <w:szCs w:val="28"/>
        </w:rPr>
        <w:t>О</w:t>
      </w:r>
      <w:r w:rsidRPr="0068192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Э</w:t>
      </w:r>
      <w:r w:rsidRPr="00681928">
        <w:rPr>
          <w:rFonts w:ascii="Times New Roman" w:hAnsi="Times New Roman"/>
          <w:sz w:val="28"/>
          <w:szCs w:val="28"/>
        </w:rPr>
        <w:t xml:space="preserve"> занимает мониторинг качества </w:t>
      </w:r>
      <w:proofErr w:type="spellStart"/>
      <w:r w:rsidRPr="00681928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681928">
        <w:rPr>
          <w:rFonts w:ascii="Times New Roman" w:hAnsi="Times New Roman"/>
          <w:sz w:val="28"/>
          <w:szCs w:val="28"/>
        </w:rPr>
        <w:t xml:space="preserve"> по предмет</w:t>
      </w:r>
      <w:r>
        <w:rPr>
          <w:rFonts w:ascii="Times New Roman" w:hAnsi="Times New Roman"/>
          <w:sz w:val="28"/>
          <w:szCs w:val="28"/>
        </w:rPr>
        <w:t>у</w:t>
      </w:r>
      <w:r w:rsidRPr="00681928">
        <w:rPr>
          <w:rFonts w:ascii="Times New Roman" w:hAnsi="Times New Roman"/>
          <w:sz w:val="28"/>
          <w:szCs w:val="28"/>
        </w:rPr>
        <w:t>. Мониторинг – отслеживание, диагностика, прогнозирование результатов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81928">
        <w:rPr>
          <w:rFonts w:ascii="Times New Roman" w:hAnsi="Times New Roman"/>
          <w:sz w:val="28"/>
          <w:szCs w:val="28"/>
        </w:rPr>
        <w:t>Мониторинг качества должен быть системным и комплексным. Он должен включать следующие параметры: контроль текущих оценок по предмет</w:t>
      </w:r>
      <w:r>
        <w:rPr>
          <w:rFonts w:ascii="Times New Roman" w:hAnsi="Times New Roman"/>
          <w:sz w:val="28"/>
          <w:szCs w:val="28"/>
        </w:rPr>
        <w:t>у</w:t>
      </w:r>
      <w:r w:rsidRPr="00681928">
        <w:rPr>
          <w:rFonts w:ascii="Times New Roman" w:hAnsi="Times New Roman"/>
          <w:sz w:val="28"/>
          <w:szCs w:val="28"/>
        </w:rPr>
        <w:t xml:space="preserve">, оценок по контрольным </w:t>
      </w:r>
      <w:r w:rsidR="00EF5FFC">
        <w:rPr>
          <w:rFonts w:ascii="Times New Roman" w:hAnsi="Times New Roman"/>
          <w:sz w:val="28"/>
          <w:szCs w:val="28"/>
        </w:rPr>
        <w:t xml:space="preserve">и </w:t>
      </w:r>
      <w:r w:rsidRPr="00681928">
        <w:rPr>
          <w:rFonts w:ascii="Times New Roman" w:hAnsi="Times New Roman"/>
          <w:sz w:val="28"/>
          <w:szCs w:val="28"/>
        </w:rPr>
        <w:t>самостоятельным работам, результаты пробного внутри</w:t>
      </w:r>
      <w:r w:rsidR="009F3C41">
        <w:rPr>
          <w:rFonts w:ascii="Times New Roman" w:hAnsi="Times New Roman"/>
          <w:sz w:val="28"/>
          <w:szCs w:val="28"/>
        </w:rPr>
        <w:t xml:space="preserve"> </w:t>
      </w:r>
      <w:r w:rsidRPr="00681928">
        <w:rPr>
          <w:rFonts w:ascii="Times New Roman" w:hAnsi="Times New Roman"/>
          <w:sz w:val="28"/>
          <w:szCs w:val="28"/>
        </w:rPr>
        <w:t xml:space="preserve">школьного </w:t>
      </w:r>
      <w:r>
        <w:rPr>
          <w:rFonts w:ascii="Times New Roman" w:hAnsi="Times New Roman"/>
          <w:sz w:val="28"/>
          <w:szCs w:val="28"/>
        </w:rPr>
        <w:t xml:space="preserve">диагностического тестирования в форме </w:t>
      </w:r>
      <w:r w:rsidRPr="00681928">
        <w:rPr>
          <w:rFonts w:ascii="Times New Roman" w:hAnsi="Times New Roman"/>
          <w:sz w:val="28"/>
          <w:szCs w:val="28"/>
        </w:rPr>
        <w:t xml:space="preserve">ЕГЭ и </w:t>
      </w:r>
      <w:r>
        <w:rPr>
          <w:rFonts w:ascii="Times New Roman" w:hAnsi="Times New Roman"/>
          <w:sz w:val="28"/>
          <w:szCs w:val="28"/>
        </w:rPr>
        <w:t>О</w:t>
      </w:r>
      <w:r w:rsidRPr="0068192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Э</w:t>
      </w:r>
      <w:r w:rsidRPr="00681928">
        <w:rPr>
          <w:rFonts w:ascii="Times New Roman" w:hAnsi="Times New Roman"/>
          <w:sz w:val="28"/>
          <w:szCs w:val="28"/>
        </w:rPr>
        <w:t>. Учитель анализирует их, выносит на обсуждение</w:t>
      </w:r>
      <w:r w:rsidR="00B32C91">
        <w:rPr>
          <w:rFonts w:ascii="Times New Roman" w:hAnsi="Times New Roman"/>
          <w:sz w:val="28"/>
          <w:szCs w:val="28"/>
        </w:rPr>
        <w:t xml:space="preserve">, </w:t>
      </w:r>
      <w:r w:rsidRPr="00681928">
        <w:rPr>
          <w:rFonts w:ascii="Times New Roman" w:hAnsi="Times New Roman"/>
          <w:sz w:val="28"/>
          <w:szCs w:val="28"/>
        </w:rPr>
        <w:t xml:space="preserve">доводит до сведения родителей. Мониторинг обеспечивает возможность прогнозирования оценок на выпускном ЕГЭ и </w:t>
      </w:r>
      <w:r>
        <w:rPr>
          <w:rFonts w:ascii="Times New Roman" w:hAnsi="Times New Roman"/>
          <w:sz w:val="28"/>
          <w:szCs w:val="28"/>
        </w:rPr>
        <w:t>О</w:t>
      </w:r>
      <w:r w:rsidRPr="0068192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Э</w:t>
      </w:r>
      <w:r w:rsidRPr="00681928">
        <w:rPr>
          <w:rFonts w:ascii="Times New Roman" w:hAnsi="Times New Roman"/>
          <w:sz w:val="28"/>
          <w:szCs w:val="28"/>
        </w:rPr>
        <w:t>.</w:t>
      </w:r>
    </w:p>
    <w:p w:rsidR="003B1917" w:rsidRPr="00681928" w:rsidRDefault="004054B2" w:rsidP="00E64D83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</w:t>
      </w:r>
      <w:r w:rsidR="003B1917" w:rsidRPr="00681928">
        <w:rPr>
          <w:b/>
          <w:bCs/>
          <w:color w:val="333333"/>
          <w:sz w:val="28"/>
          <w:szCs w:val="28"/>
        </w:rPr>
        <w:t>Использование дифференцированного подхода при подготовке к ОГЭ.</w:t>
      </w:r>
    </w:p>
    <w:p w:rsidR="003B1917" w:rsidRPr="00681928" w:rsidRDefault="004054B2" w:rsidP="00E64D83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3B1917" w:rsidRPr="00681928">
        <w:rPr>
          <w:color w:val="333333"/>
          <w:sz w:val="28"/>
          <w:szCs w:val="28"/>
        </w:rPr>
        <w:t>На каждого ученика 9 класса есть мониторинг выполнения диагностических работ по каждому заданию. Для организации подготовки школьников к экзамену по результатам первой диагностической работы определены 3 группы учащихся:</w:t>
      </w:r>
    </w:p>
    <w:p w:rsidR="003B1917" w:rsidRPr="00681928" w:rsidRDefault="003B1917" w:rsidP="00E64D83">
      <w:pPr>
        <w:pStyle w:val="a7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4054B2">
        <w:rPr>
          <w:b/>
          <w:color w:val="333333"/>
          <w:sz w:val="28"/>
          <w:szCs w:val="28"/>
        </w:rPr>
        <w:t>первая группа</w:t>
      </w:r>
      <w:r w:rsidRPr="00681928">
        <w:rPr>
          <w:color w:val="333333"/>
          <w:sz w:val="28"/>
          <w:szCs w:val="28"/>
        </w:rPr>
        <w:t xml:space="preserve"> – учащиеся, которые поставили перед собой </w:t>
      </w:r>
      <w:r w:rsidRPr="004054B2">
        <w:rPr>
          <w:b/>
          <w:color w:val="333333"/>
          <w:sz w:val="28"/>
          <w:szCs w:val="28"/>
        </w:rPr>
        <w:t xml:space="preserve">цель </w:t>
      </w:r>
      <w:r w:rsidRPr="00681928">
        <w:rPr>
          <w:color w:val="333333"/>
          <w:sz w:val="28"/>
          <w:szCs w:val="28"/>
        </w:rPr>
        <w:t>– преодоление нижнего рубежа (8 заданий);</w:t>
      </w:r>
    </w:p>
    <w:p w:rsidR="003B1917" w:rsidRPr="00681928" w:rsidRDefault="003B1917" w:rsidP="00E64D83">
      <w:pPr>
        <w:pStyle w:val="a7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4054B2">
        <w:rPr>
          <w:b/>
          <w:color w:val="333333"/>
          <w:sz w:val="28"/>
          <w:szCs w:val="28"/>
        </w:rPr>
        <w:lastRenderedPageBreak/>
        <w:t>вторая группа</w:t>
      </w:r>
      <w:r w:rsidRPr="00681928">
        <w:rPr>
          <w:color w:val="333333"/>
          <w:sz w:val="28"/>
          <w:szCs w:val="28"/>
        </w:rPr>
        <w:t xml:space="preserve"> – учащиеся, которые поставили перед собой </w:t>
      </w:r>
      <w:r w:rsidRPr="004054B2">
        <w:rPr>
          <w:b/>
          <w:color w:val="333333"/>
          <w:sz w:val="28"/>
          <w:szCs w:val="28"/>
        </w:rPr>
        <w:t>цель</w:t>
      </w:r>
      <w:r w:rsidRPr="00681928">
        <w:rPr>
          <w:color w:val="333333"/>
          <w:sz w:val="28"/>
          <w:szCs w:val="28"/>
        </w:rPr>
        <w:t xml:space="preserve"> –</w:t>
      </w:r>
      <w:r>
        <w:rPr>
          <w:color w:val="333333"/>
          <w:sz w:val="28"/>
          <w:szCs w:val="28"/>
        </w:rPr>
        <w:t xml:space="preserve"> </w:t>
      </w:r>
      <w:r w:rsidRPr="00681928">
        <w:rPr>
          <w:color w:val="333333"/>
          <w:sz w:val="28"/>
          <w:szCs w:val="28"/>
        </w:rPr>
        <w:t>сдать экзамен на оценку «4».</w:t>
      </w:r>
    </w:p>
    <w:p w:rsidR="003B1917" w:rsidRPr="00681928" w:rsidRDefault="003B1917" w:rsidP="00E64D83">
      <w:pPr>
        <w:pStyle w:val="a7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4054B2">
        <w:rPr>
          <w:b/>
          <w:color w:val="333333"/>
          <w:sz w:val="28"/>
          <w:szCs w:val="28"/>
        </w:rPr>
        <w:t>третья группа</w:t>
      </w:r>
      <w:r w:rsidRPr="00681928">
        <w:rPr>
          <w:color w:val="333333"/>
          <w:sz w:val="28"/>
          <w:szCs w:val="28"/>
        </w:rPr>
        <w:t xml:space="preserve"> – учащиеся, которые поставили перед собой </w:t>
      </w:r>
      <w:r w:rsidRPr="004054B2">
        <w:rPr>
          <w:b/>
          <w:color w:val="333333"/>
          <w:sz w:val="28"/>
          <w:szCs w:val="28"/>
        </w:rPr>
        <w:t>цель</w:t>
      </w:r>
      <w:r w:rsidRPr="00681928">
        <w:rPr>
          <w:color w:val="333333"/>
          <w:sz w:val="28"/>
          <w:szCs w:val="28"/>
        </w:rPr>
        <w:t xml:space="preserve"> – получить высокие баллы.</w:t>
      </w:r>
    </w:p>
    <w:p w:rsidR="003B1917" w:rsidRPr="00681928" w:rsidRDefault="003B1917" w:rsidP="00E64D83">
      <w:pPr>
        <w:pStyle w:val="a7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681928">
        <w:rPr>
          <w:color w:val="333333"/>
          <w:sz w:val="28"/>
          <w:szCs w:val="28"/>
        </w:rPr>
        <w:t>Для каждой группы были определены принципы организации подготовки к ОГЭ.</w:t>
      </w:r>
    </w:p>
    <w:p w:rsidR="003B1917" w:rsidRPr="00681928" w:rsidRDefault="003B1917" w:rsidP="00E64D83">
      <w:pPr>
        <w:pStyle w:val="a7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F3C41">
        <w:rPr>
          <w:b/>
          <w:color w:val="333333"/>
          <w:sz w:val="28"/>
          <w:szCs w:val="28"/>
        </w:rPr>
        <w:t>Первая группа</w:t>
      </w:r>
      <w:r w:rsidRPr="00681928">
        <w:rPr>
          <w:color w:val="333333"/>
          <w:sz w:val="28"/>
          <w:szCs w:val="28"/>
        </w:rPr>
        <w:t>. Для этой группы необходимо преодолеть рубеж</w:t>
      </w:r>
      <w:r w:rsidRPr="0068192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81928">
        <w:rPr>
          <w:color w:val="333333"/>
          <w:sz w:val="28"/>
          <w:szCs w:val="28"/>
        </w:rPr>
        <w:t>8 баллов</w:t>
      </w:r>
      <w:r w:rsidR="00F84E15">
        <w:rPr>
          <w:color w:val="333333"/>
          <w:sz w:val="28"/>
          <w:szCs w:val="28"/>
        </w:rPr>
        <w:t xml:space="preserve">. </w:t>
      </w:r>
      <w:r w:rsidRPr="00681928">
        <w:rPr>
          <w:color w:val="333333"/>
          <w:sz w:val="28"/>
          <w:szCs w:val="28"/>
        </w:rPr>
        <w:t xml:space="preserve">Выявляем сильные и слабые позиции математической подготовки каждого и работаем с сильными позициями (закрепляем то, что уже получается), добавляя посильные задания из слабых позиций. </w:t>
      </w:r>
      <w:r w:rsidRPr="009F3C41">
        <w:rPr>
          <w:b/>
          <w:color w:val="333333"/>
          <w:sz w:val="28"/>
          <w:szCs w:val="28"/>
        </w:rPr>
        <w:t>Цель</w:t>
      </w:r>
      <w:r w:rsidRPr="00681928">
        <w:rPr>
          <w:color w:val="333333"/>
          <w:sz w:val="28"/>
          <w:szCs w:val="28"/>
        </w:rPr>
        <w:t xml:space="preserve"> такой работы – отработать решение выбранных заданий и вселить уверенность в учащихся, что нижний рубеж им по силам.</w:t>
      </w:r>
    </w:p>
    <w:p w:rsidR="003B1917" w:rsidRPr="00681928" w:rsidRDefault="003B1917" w:rsidP="00E64D83">
      <w:pPr>
        <w:pStyle w:val="a7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F3C41">
        <w:rPr>
          <w:b/>
          <w:color w:val="333333"/>
          <w:sz w:val="28"/>
          <w:szCs w:val="28"/>
        </w:rPr>
        <w:t>Вторая группа</w:t>
      </w:r>
      <w:r w:rsidRPr="00681928">
        <w:rPr>
          <w:color w:val="333333"/>
          <w:sz w:val="28"/>
          <w:szCs w:val="28"/>
        </w:rPr>
        <w:t xml:space="preserve">. Для этой группы </w:t>
      </w:r>
      <w:r w:rsidR="00341771">
        <w:rPr>
          <w:color w:val="333333"/>
          <w:sz w:val="28"/>
          <w:szCs w:val="28"/>
        </w:rPr>
        <w:t>р</w:t>
      </w:r>
      <w:r w:rsidRPr="00681928">
        <w:rPr>
          <w:color w:val="333333"/>
          <w:sz w:val="28"/>
          <w:szCs w:val="28"/>
        </w:rPr>
        <w:t>аботаем со слабыми позициями, постоянно держа под контролем сильные позиции выполнением соответствующих задач (добиваемся выполнения того, что не получается</w:t>
      </w:r>
      <w:r w:rsidRPr="009F3C41">
        <w:rPr>
          <w:b/>
          <w:color w:val="333333"/>
          <w:sz w:val="28"/>
          <w:szCs w:val="28"/>
        </w:rPr>
        <w:t>). Цель</w:t>
      </w:r>
      <w:r w:rsidRPr="00681928">
        <w:rPr>
          <w:color w:val="333333"/>
          <w:sz w:val="28"/>
          <w:szCs w:val="28"/>
        </w:rPr>
        <w:t xml:space="preserve"> работы – сформировать навыки самопроверки и добиться устойчивого результата (на уровне ожидаемого) по работе с задачами в которых ученик более успешен, повторить темы, дающие возможность решения наиболее сложных заданий.</w:t>
      </w:r>
    </w:p>
    <w:p w:rsidR="003B1917" w:rsidRPr="00681928" w:rsidRDefault="003B1917" w:rsidP="00E64D83">
      <w:pPr>
        <w:pStyle w:val="a7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F3C41">
        <w:rPr>
          <w:b/>
          <w:color w:val="333333"/>
          <w:sz w:val="28"/>
          <w:szCs w:val="28"/>
        </w:rPr>
        <w:t>Третья группа.</w:t>
      </w:r>
      <w:r w:rsidRPr="00681928">
        <w:rPr>
          <w:color w:val="333333"/>
          <w:sz w:val="28"/>
          <w:szCs w:val="28"/>
        </w:rPr>
        <w:t xml:space="preserve"> Для этой группы вырабатываем умение уверенно выполнять задания части 2,чтобы набрать </w:t>
      </w:r>
      <w:r w:rsidR="00341771">
        <w:rPr>
          <w:color w:val="333333"/>
          <w:sz w:val="28"/>
          <w:szCs w:val="28"/>
        </w:rPr>
        <w:t>максимум</w:t>
      </w:r>
      <w:r w:rsidRPr="00681928">
        <w:rPr>
          <w:color w:val="333333"/>
          <w:sz w:val="28"/>
          <w:szCs w:val="28"/>
        </w:rPr>
        <w:t xml:space="preserve"> баллов</w:t>
      </w:r>
      <w:r w:rsidR="00F84E15">
        <w:rPr>
          <w:color w:val="333333"/>
          <w:sz w:val="28"/>
          <w:szCs w:val="28"/>
        </w:rPr>
        <w:t xml:space="preserve">.  </w:t>
      </w:r>
      <w:r w:rsidRPr="00681928">
        <w:rPr>
          <w:color w:val="333333"/>
          <w:sz w:val="28"/>
          <w:szCs w:val="28"/>
        </w:rPr>
        <w:t>Регулярно решаем</w:t>
      </w:r>
      <w:r w:rsidR="00F84E15">
        <w:rPr>
          <w:color w:val="333333"/>
          <w:sz w:val="28"/>
          <w:szCs w:val="28"/>
        </w:rPr>
        <w:t>,</w:t>
      </w:r>
      <w:r w:rsidRPr="00681928">
        <w:rPr>
          <w:color w:val="333333"/>
          <w:sz w:val="28"/>
          <w:szCs w:val="28"/>
        </w:rPr>
        <w:t xml:space="preserve"> задания, развивающие творческие способности учащихся к решению задач повышенного уровня сложности</w:t>
      </w:r>
      <w:r w:rsidRPr="009F3C41">
        <w:rPr>
          <w:b/>
          <w:color w:val="333333"/>
          <w:sz w:val="28"/>
          <w:szCs w:val="28"/>
        </w:rPr>
        <w:t>. Цель</w:t>
      </w:r>
      <w:r w:rsidRPr="00681928">
        <w:rPr>
          <w:color w:val="333333"/>
          <w:sz w:val="28"/>
          <w:szCs w:val="28"/>
        </w:rPr>
        <w:t xml:space="preserve"> работы - сформировать умения и навыки, позволяющие получить наивысшие баллы.</w:t>
      </w:r>
    </w:p>
    <w:p w:rsidR="003B1917" w:rsidRPr="00681928" w:rsidRDefault="003B1917" w:rsidP="00E64D83">
      <w:pPr>
        <w:pStyle w:val="a7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681928">
        <w:rPr>
          <w:color w:val="333333"/>
          <w:sz w:val="28"/>
          <w:szCs w:val="28"/>
        </w:rPr>
        <w:t xml:space="preserve">При дифференцированной работе каждый ученик имеет возможность овладевать учебным материалом в зависимости от его способностей и индивидуальных особенностей </w:t>
      </w:r>
    </w:p>
    <w:p w:rsidR="00671293" w:rsidRDefault="00671293" w:rsidP="00E64D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54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Принцип Парето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4054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4054B2">
        <w:rPr>
          <w:rStyle w:val="a6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20% усилий дают 80% результата, а остальные 80% усилий — лишь 20% результата»</w:t>
      </w:r>
      <w:r w:rsidR="00E31637" w:rsidRPr="004054B2">
        <w:rPr>
          <w:rStyle w:val="a6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31637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</w:t>
      </w:r>
      <w:r w:rsidRPr="00681928">
        <w:rPr>
          <w:rFonts w:ascii="Times New Roman" w:hAnsi="Times New Roman"/>
          <w:color w:val="000000"/>
          <w:sz w:val="28"/>
          <w:szCs w:val="28"/>
        </w:rPr>
        <w:t>ак же не распыляться и направить 20% усилий в нужное русло и достигнуть 80% результата?</w:t>
      </w:r>
      <w:r>
        <w:rPr>
          <w:rFonts w:ascii="Times New Roman" w:hAnsi="Times New Roman"/>
          <w:color w:val="000000"/>
          <w:sz w:val="28"/>
          <w:szCs w:val="28"/>
        </w:rPr>
        <w:t xml:space="preserve"> Предлагаю </w:t>
      </w:r>
      <w:r w:rsidRPr="00681928">
        <w:rPr>
          <w:rFonts w:ascii="Times New Roman" w:hAnsi="Times New Roman"/>
          <w:color w:val="000000"/>
          <w:sz w:val="28"/>
          <w:szCs w:val="28"/>
        </w:rPr>
        <w:t>инструкцию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68192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3DFA" w:rsidRPr="006A5345" w:rsidRDefault="00671293" w:rsidP="00E64D83">
      <w:pPr>
        <w:spacing w:after="0" w:line="240" w:lineRule="auto"/>
        <w:jc w:val="both"/>
        <w:rPr>
          <w:color w:val="333333"/>
          <w:sz w:val="28"/>
          <w:szCs w:val="28"/>
        </w:rPr>
      </w:pPr>
      <w:r w:rsidRPr="00681928">
        <w:rPr>
          <w:rFonts w:ascii="Times New Roman" w:hAnsi="Times New Roman"/>
          <w:color w:val="000000"/>
          <w:sz w:val="28"/>
          <w:szCs w:val="28"/>
        </w:rPr>
        <w:t xml:space="preserve">1. Поставь </w:t>
      </w:r>
      <w:proofErr w:type="gramStart"/>
      <w:r w:rsidRPr="00681928">
        <w:rPr>
          <w:rFonts w:ascii="Times New Roman" w:hAnsi="Times New Roman"/>
          <w:color w:val="000000"/>
          <w:sz w:val="28"/>
          <w:szCs w:val="28"/>
        </w:rPr>
        <w:t>цель</w:t>
      </w:r>
      <w:proofErr w:type="gramEnd"/>
      <w:r w:rsidRPr="00681928">
        <w:rPr>
          <w:rFonts w:ascii="Times New Roman" w:hAnsi="Times New Roman"/>
          <w:color w:val="000000"/>
          <w:sz w:val="28"/>
          <w:szCs w:val="28"/>
        </w:rPr>
        <w:t xml:space="preserve"> – какой балл ты хочешь получить по экзамену?</w:t>
      </w:r>
      <w:r w:rsidRPr="00681928">
        <w:rPr>
          <w:rFonts w:ascii="Times New Roman" w:hAnsi="Times New Roman"/>
          <w:color w:val="000000"/>
          <w:sz w:val="28"/>
          <w:szCs w:val="28"/>
        </w:rPr>
        <w:br/>
        <w:t>2. Пройди </w:t>
      </w:r>
      <w:r w:rsidRPr="00681928">
        <w:rPr>
          <w:rFonts w:ascii="Times New Roman" w:hAnsi="Times New Roman"/>
          <w:b/>
          <w:bCs/>
          <w:color w:val="000000"/>
          <w:sz w:val="28"/>
          <w:szCs w:val="28"/>
        </w:rPr>
        <w:t>пробный экзамен</w:t>
      </w:r>
      <w:r w:rsidRPr="00681928">
        <w:rPr>
          <w:rFonts w:ascii="Times New Roman" w:hAnsi="Times New Roman"/>
          <w:color w:val="000000"/>
          <w:sz w:val="28"/>
          <w:szCs w:val="28"/>
        </w:rPr>
        <w:t> и посмотри, сколько баллов ты набрал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81928">
        <w:rPr>
          <w:rFonts w:ascii="Times New Roman" w:hAnsi="Times New Roman"/>
          <w:color w:val="000000"/>
          <w:sz w:val="28"/>
          <w:szCs w:val="28"/>
        </w:rPr>
        <w:t xml:space="preserve"> и сколько тебе не хватило.</w:t>
      </w:r>
      <w:r w:rsidRPr="00681928">
        <w:rPr>
          <w:rFonts w:ascii="Times New Roman" w:hAnsi="Times New Roman"/>
          <w:color w:val="000000"/>
          <w:sz w:val="28"/>
          <w:szCs w:val="28"/>
        </w:rPr>
        <w:br/>
        <w:t>3. Определи, какие задания ты:</w:t>
      </w:r>
      <w:r w:rsidRPr="00681928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681928">
        <w:rPr>
          <w:rFonts w:ascii="Times New Roman" w:hAnsi="Times New Roman"/>
          <w:color w:val="000000"/>
          <w:sz w:val="28"/>
          <w:szCs w:val="28"/>
        </w:rPr>
        <w:t>a</w:t>
      </w:r>
      <w:proofErr w:type="spellEnd"/>
      <w:r w:rsidRPr="00681928">
        <w:rPr>
          <w:rFonts w:ascii="Times New Roman" w:hAnsi="Times New Roman"/>
          <w:color w:val="000000"/>
          <w:sz w:val="28"/>
          <w:szCs w:val="28"/>
        </w:rPr>
        <w:t>)  всегда решаешь,</w:t>
      </w:r>
      <w:r w:rsidRPr="00681928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681928">
        <w:rPr>
          <w:rFonts w:ascii="Times New Roman" w:hAnsi="Times New Roman"/>
          <w:color w:val="000000"/>
          <w:sz w:val="28"/>
          <w:szCs w:val="28"/>
        </w:rPr>
        <w:t>b</w:t>
      </w:r>
      <w:proofErr w:type="spellEnd"/>
      <w:r w:rsidRPr="00681928">
        <w:rPr>
          <w:rFonts w:ascii="Times New Roman" w:hAnsi="Times New Roman"/>
          <w:color w:val="000000"/>
          <w:sz w:val="28"/>
          <w:szCs w:val="28"/>
        </w:rPr>
        <w:t>)  решаешь, но иногда допускаешь ошибки,</w:t>
      </w:r>
      <w:r w:rsidRPr="00681928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681928">
        <w:rPr>
          <w:rFonts w:ascii="Times New Roman" w:hAnsi="Times New Roman"/>
          <w:color w:val="000000"/>
          <w:sz w:val="28"/>
          <w:szCs w:val="28"/>
        </w:rPr>
        <w:t>c</w:t>
      </w:r>
      <w:proofErr w:type="spellEnd"/>
      <w:r w:rsidRPr="00681928">
        <w:rPr>
          <w:rFonts w:ascii="Times New Roman" w:hAnsi="Times New Roman"/>
          <w:color w:val="000000"/>
          <w:sz w:val="28"/>
          <w:szCs w:val="28"/>
        </w:rPr>
        <w:t>)  обычно не решаешь, но уверен, что сможешь быстро и легко в них разобраться.</w:t>
      </w:r>
      <w:r w:rsidRPr="00681928">
        <w:rPr>
          <w:rFonts w:ascii="Times New Roman" w:hAnsi="Times New Roman"/>
          <w:color w:val="000000"/>
          <w:sz w:val="28"/>
          <w:szCs w:val="28"/>
        </w:rPr>
        <w:br/>
        <w:t xml:space="preserve">4. </w:t>
      </w:r>
      <w:r w:rsidR="009F3C41" w:rsidRPr="009F3C41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681928">
        <w:rPr>
          <w:rFonts w:ascii="Times New Roman" w:hAnsi="Times New Roman"/>
          <w:b/>
          <w:bCs/>
          <w:color w:val="000000"/>
          <w:sz w:val="28"/>
          <w:szCs w:val="28"/>
        </w:rPr>
        <w:t>ренировка по типам заданий</w:t>
      </w:r>
      <w:r w:rsidR="004054B2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681928">
        <w:rPr>
          <w:rFonts w:ascii="Times New Roman" w:hAnsi="Times New Roman"/>
          <w:color w:val="000000"/>
          <w:sz w:val="28"/>
          <w:szCs w:val="28"/>
        </w:rPr>
        <w:t xml:space="preserve"> которые ты отметил в пунктах </w:t>
      </w:r>
      <w:proofErr w:type="spellStart"/>
      <w:r w:rsidRPr="00681928">
        <w:rPr>
          <w:rFonts w:ascii="Times New Roman" w:hAnsi="Times New Roman"/>
          <w:color w:val="000000"/>
          <w:sz w:val="28"/>
          <w:szCs w:val="28"/>
        </w:rPr>
        <w:t>b</w:t>
      </w:r>
      <w:proofErr w:type="spellEnd"/>
      <w:r w:rsidRPr="00681928">
        <w:rPr>
          <w:rFonts w:ascii="Times New Roman" w:hAnsi="Times New Roman"/>
          <w:color w:val="000000"/>
          <w:sz w:val="28"/>
          <w:szCs w:val="28"/>
        </w:rPr>
        <w:t xml:space="preserve">) и с), а так же не забывай повторять задачи из пункта </w:t>
      </w:r>
      <w:proofErr w:type="spellStart"/>
      <w:r w:rsidRPr="00681928">
        <w:rPr>
          <w:rFonts w:ascii="Times New Roman" w:hAnsi="Times New Roman"/>
          <w:color w:val="000000"/>
          <w:sz w:val="28"/>
          <w:szCs w:val="28"/>
        </w:rPr>
        <w:t>a</w:t>
      </w:r>
      <w:proofErr w:type="spellEnd"/>
      <w:r w:rsidRPr="00681928">
        <w:rPr>
          <w:rFonts w:ascii="Times New Roman" w:hAnsi="Times New Roman"/>
          <w:color w:val="000000"/>
          <w:sz w:val="28"/>
          <w:szCs w:val="28"/>
        </w:rPr>
        <w:t>).</w:t>
      </w:r>
    </w:p>
    <w:p w:rsidR="00F84E15" w:rsidRPr="00681928" w:rsidRDefault="00E31637" w:rsidP="00E64D83">
      <w:pPr>
        <w:pStyle w:val="a7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1917" w:rsidRPr="00681928">
        <w:rPr>
          <w:sz w:val="28"/>
          <w:szCs w:val="28"/>
        </w:rPr>
        <w:t>Мы работаем в простой школе, наши ученики имеют средние учебные возможности и понятно, что без прочного усвоения базовых знаний детьми невозможно дальнейшее обучение</w:t>
      </w:r>
      <w:r w:rsidR="003B1917">
        <w:rPr>
          <w:sz w:val="28"/>
          <w:szCs w:val="28"/>
        </w:rPr>
        <w:t>.</w:t>
      </w:r>
      <w:r w:rsidR="00F84E15" w:rsidRPr="00F84E15">
        <w:rPr>
          <w:color w:val="333333"/>
          <w:sz w:val="28"/>
          <w:szCs w:val="28"/>
        </w:rPr>
        <w:t xml:space="preserve"> </w:t>
      </w:r>
      <w:r w:rsidR="00F84E15" w:rsidRPr="00681928">
        <w:rPr>
          <w:color w:val="333333"/>
          <w:sz w:val="28"/>
          <w:szCs w:val="28"/>
        </w:rPr>
        <w:t>Уделяю внимание технике выполнения экзаменационной работы:</w:t>
      </w:r>
    </w:p>
    <w:p w:rsidR="003B1917" w:rsidRPr="003B1917" w:rsidRDefault="003B1917" w:rsidP="00E64D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lastRenderedPageBreak/>
        <w:t xml:space="preserve">В своей работе применяю следующие </w:t>
      </w:r>
      <w:r w:rsidRPr="003B1917">
        <w:rPr>
          <w:rFonts w:ascii="Times New Roman" w:hAnsi="Times New Roman"/>
          <w:b/>
          <w:sz w:val="28"/>
          <w:szCs w:val="28"/>
        </w:rPr>
        <w:t>принципы для эффективной подготовки к ОГЭ и ЕГЭ.</w:t>
      </w:r>
    </w:p>
    <w:p w:rsidR="003B1917" w:rsidRPr="00681928" w:rsidRDefault="003B1917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970">
        <w:rPr>
          <w:rFonts w:ascii="Times New Roman" w:hAnsi="Times New Roman"/>
          <w:sz w:val="28"/>
          <w:szCs w:val="28"/>
        </w:rPr>
        <w:t>1.</w:t>
      </w:r>
      <w:r w:rsidRPr="00681928">
        <w:rPr>
          <w:rFonts w:ascii="Times New Roman" w:hAnsi="Times New Roman"/>
          <w:sz w:val="28"/>
          <w:szCs w:val="28"/>
        </w:rPr>
        <w:t xml:space="preserve"> Эффективнее выстраивать такую подготовку, соблюдая принцип от простых типовых заданий к </w:t>
      </w:r>
      <w:proofErr w:type="gramStart"/>
      <w:r w:rsidRPr="00681928">
        <w:rPr>
          <w:rFonts w:ascii="Times New Roman" w:hAnsi="Times New Roman"/>
          <w:sz w:val="28"/>
          <w:szCs w:val="28"/>
        </w:rPr>
        <w:t>сложным</w:t>
      </w:r>
      <w:proofErr w:type="gramEnd"/>
      <w:r w:rsidRPr="00681928">
        <w:rPr>
          <w:rFonts w:ascii="Times New Roman" w:hAnsi="Times New Roman"/>
          <w:sz w:val="28"/>
          <w:szCs w:val="28"/>
        </w:rPr>
        <w:t>.</w:t>
      </w:r>
    </w:p>
    <w:p w:rsidR="003B1917" w:rsidRDefault="003B1917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81928">
        <w:rPr>
          <w:rFonts w:ascii="Times New Roman" w:hAnsi="Times New Roman"/>
          <w:sz w:val="28"/>
          <w:szCs w:val="28"/>
        </w:rPr>
        <w:t xml:space="preserve">На этапе освоения знаний необходимо подбирать материал в виде логически взаимосвязанной системы, где из одного следует другое. </w:t>
      </w:r>
    </w:p>
    <w:p w:rsidR="003B1917" w:rsidRPr="00681928" w:rsidRDefault="003B1917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81928">
        <w:rPr>
          <w:rFonts w:ascii="Times New Roman" w:hAnsi="Times New Roman"/>
          <w:sz w:val="28"/>
          <w:szCs w:val="28"/>
        </w:rPr>
        <w:t>На консультациях учащимся предлагаются тренировочные тесты, выполняя которые дети могут оценить степень подготовленности к экзаменам.</w:t>
      </w:r>
    </w:p>
    <w:p w:rsidR="003B1917" w:rsidRPr="00681928" w:rsidRDefault="003B1917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81928">
        <w:rPr>
          <w:rFonts w:ascii="Times New Roman" w:hAnsi="Times New Roman"/>
          <w:sz w:val="28"/>
          <w:szCs w:val="28"/>
        </w:rPr>
        <w:t>На консультациях ученик может не только выполнить тест, но и получить ответы на вопросы, которые вызвали затруднение.</w:t>
      </w:r>
    </w:p>
    <w:p w:rsidR="003B1917" w:rsidRPr="00681928" w:rsidRDefault="003B1917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81928">
        <w:rPr>
          <w:rFonts w:ascii="Times New Roman" w:hAnsi="Times New Roman"/>
          <w:sz w:val="28"/>
          <w:szCs w:val="28"/>
        </w:rPr>
        <w:t>Все тренировочные тесты следует проводить с ограничением времени, чтобы учащиеся могли контролировать себя - за какое время сколько заданий они успевают решить.</w:t>
      </w:r>
    </w:p>
    <w:p w:rsidR="003B1917" w:rsidRPr="00681928" w:rsidRDefault="003B1917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681928">
        <w:rPr>
          <w:rFonts w:ascii="Times New Roman" w:hAnsi="Times New Roman"/>
          <w:sz w:val="28"/>
          <w:szCs w:val="28"/>
        </w:rPr>
        <w:t>Максимализация</w:t>
      </w:r>
      <w:proofErr w:type="spellEnd"/>
      <w:r w:rsidRPr="00681928">
        <w:rPr>
          <w:rFonts w:ascii="Times New Roman" w:hAnsi="Times New Roman"/>
          <w:sz w:val="28"/>
          <w:szCs w:val="28"/>
        </w:rPr>
        <w:t xml:space="preserve"> нагрузки по содержанию и по времени для всех учащихся </w:t>
      </w:r>
      <w:proofErr w:type="gramStart"/>
      <w:r w:rsidRPr="00681928">
        <w:rPr>
          <w:rFonts w:ascii="Times New Roman" w:hAnsi="Times New Roman"/>
          <w:sz w:val="28"/>
          <w:szCs w:val="28"/>
        </w:rPr>
        <w:t>одинакова</w:t>
      </w:r>
      <w:proofErr w:type="gramEnd"/>
      <w:r w:rsidRPr="00681928">
        <w:rPr>
          <w:rFonts w:ascii="Times New Roman" w:hAnsi="Times New Roman"/>
          <w:sz w:val="28"/>
          <w:szCs w:val="28"/>
        </w:rPr>
        <w:t>. Это необходимо, поскольку тест по своему назначению ставит всех в равные условия и предполагает объективный контроль результатов.</w:t>
      </w:r>
    </w:p>
    <w:p w:rsidR="003B1917" w:rsidRPr="00681928" w:rsidRDefault="003B1917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 xml:space="preserve">            Следуя этим принципам, формирую у учеников навыки самообразования, критического мышления, самостоятельной работы, самоорганизации и самоконтроля.</w:t>
      </w:r>
    </w:p>
    <w:p w:rsidR="008E2C9A" w:rsidRDefault="003B1917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 xml:space="preserve">             </w:t>
      </w:r>
      <w:r w:rsidRPr="008E2C9A">
        <w:rPr>
          <w:rFonts w:ascii="Times New Roman" w:hAnsi="Times New Roman"/>
          <w:b/>
          <w:sz w:val="28"/>
          <w:szCs w:val="28"/>
        </w:rPr>
        <w:t>Моя цель</w:t>
      </w:r>
      <w:r w:rsidRPr="00681928">
        <w:rPr>
          <w:rFonts w:ascii="Times New Roman" w:hAnsi="Times New Roman"/>
          <w:sz w:val="28"/>
          <w:szCs w:val="28"/>
        </w:rPr>
        <w:t xml:space="preserve"> состоит в том, чтобы помочь каждому школьнику научиться быстро решать задачи, оформлять их чётко и компактно. Развиваю способность мыслить свободно, без страха, творчески. Стараюсь давать возможность каждому школьнику расти настолько, насколько он способен</w:t>
      </w:r>
      <w:r w:rsidR="008E2C9A">
        <w:rPr>
          <w:rFonts w:ascii="Times New Roman" w:hAnsi="Times New Roman"/>
          <w:sz w:val="28"/>
          <w:szCs w:val="28"/>
        </w:rPr>
        <w:t>.</w:t>
      </w:r>
    </w:p>
    <w:p w:rsidR="00974779" w:rsidRPr="00681928" w:rsidRDefault="00974779" w:rsidP="00E64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928">
        <w:rPr>
          <w:rFonts w:ascii="Times New Roman" w:hAnsi="Times New Roman"/>
          <w:sz w:val="28"/>
          <w:szCs w:val="28"/>
        </w:rPr>
        <w:t xml:space="preserve">              </w:t>
      </w:r>
    </w:p>
    <w:p w:rsidR="00B66FFE" w:rsidRDefault="00681928" w:rsidP="00E64D83">
      <w:pPr>
        <w:pStyle w:val="a7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  <w:sz w:val="20"/>
          <w:szCs w:val="20"/>
        </w:rPr>
      </w:pPr>
      <w:r w:rsidRPr="00B66FFE">
        <w:rPr>
          <w:b/>
          <w:bCs/>
          <w:color w:val="333333"/>
          <w:sz w:val="20"/>
          <w:szCs w:val="20"/>
        </w:rPr>
        <w:t>Литература</w:t>
      </w:r>
      <w:r w:rsidR="00B66FFE">
        <w:rPr>
          <w:b/>
          <w:bCs/>
          <w:color w:val="333333"/>
          <w:sz w:val="20"/>
          <w:szCs w:val="20"/>
        </w:rPr>
        <w:t>:</w:t>
      </w:r>
    </w:p>
    <w:p w:rsidR="00681928" w:rsidRPr="00B66FFE" w:rsidRDefault="00681928" w:rsidP="00E64D83">
      <w:pPr>
        <w:pStyle w:val="a7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color w:val="333333"/>
          <w:sz w:val="20"/>
          <w:szCs w:val="20"/>
        </w:rPr>
      </w:pPr>
      <w:proofErr w:type="spellStart"/>
      <w:r w:rsidRPr="00B66FFE">
        <w:rPr>
          <w:color w:val="333333"/>
          <w:sz w:val="20"/>
          <w:szCs w:val="20"/>
        </w:rPr>
        <w:t>Бабанский</w:t>
      </w:r>
      <w:proofErr w:type="spellEnd"/>
      <w:r w:rsidRPr="00B66FFE">
        <w:rPr>
          <w:color w:val="333333"/>
          <w:sz w:val="20"/>
          <w:szCs w:val="20"/>
        </w:rPr>
        <w:t xml:space="preserve"> Ю.К. Активность и самостоятельность учащихся в обучении / М.Ю. </w:t>
      </w:r>
      <w:proofErr w:type="spellStart"/>
      <w:r w:rsidRPr="00B66FFE">
        <w:rPr>
          <w:color w:val="333333"/>
          <w:sz w:val="20"/>
          <w:szCs w:val="20"/>
        </w:rPr>
        <w:t>Бабанский</w:t>
      </w:r>
      <w:proofErr w:type="spellEnd"/>
      <w:r w:rsidRPr="00B66FFE">
        <w:rPr>
          <w:color w:val="333333"/>
          <w:sz w:val="20"/>
          <w:szCs w:val="20"/>
        </w:rPr>
        <w:t xml:space="preserve"> - М., Педагогика, 1989.</w:t>
      </w:r>
    </w:p>
    <w:p w:rsidR="00681928" w:rsidRPr="00B66FFE" w:rsidRDefault="00681928" w:rsidP="00E64D83">
      <w:pPr>
        <w:pStyle w:val="a7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color w:val="333333"/>
          <w:sz w:val="20"/>
          <w:szCs w:val="20"/>
        </w:rPr>
      </w:pPr>
      <w:r w:rsidRPr="00B66FFE">
        <w:rPr>
          <w:color w:val="333333"/>
          <w:sz w:val="20"/>
          <w:szCs w:val="20"/>
        </w:rPr>
        <w:t>Беспалько В.П. Слагаемые педагогической технологии / Беспалько В.П. – М., 1989.</w:t>
      </w:r>
    </w:p>
    <w:p w:rsidR="00681928" w:rsidRPr="00B66FFE" w:rsidRDefault="00681928" w:rsidP="00E64D83">
      <w:pPr>
        <w:pStyle w:val="a7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color w:val="333333"/>
          <w:sz w:val="20"/>
          <w:szCs w:val="20"/>
        </w:rPr>
      </w:pPr>
      <w:r w:rsidRPr="00B66FFE">
        <w:rPr>
          <w:color w:val="333333"/>
          <w:sz w:val="20"/>
          <w:szCs w:val="20"/>
        </w:rPr>
        <w:t>Красновский Э.А. Активизация учебного познания / Красновский Э.А. // Советская педагогика. – 1989. - №5.</w:t>
      </w:r>
    </w:p>
    <w:p w:rsidR="00681928" w:rsidRPr="00B66FFE" w:rsidRDefault="00681928" w:rsidP="00E64D83">
      <w:pPr>
        <w:pStyle w:val="a7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color w:val="333333"/>
          <w:sz w:val="20"/>
          <w:szCs w:val="20"/>
        </w:rPr>
      </w:pPr>
      <w:proofErr w:type="spellStart"/>
      <w:r w:rsidRPr="00B66FFE">
        <w:rPr>
          <w:color w:val="333333"/>
          <w:sz w:val="20"/>
          <w:szCs w:val="20"/>
        </w:rPr>
        <w:t>Эльконин</w:t>
      </w:r>
      <w:proofErr w:type="spellEnd"/>
      <w:r w:rsidRPr="00B66FFE">
        <w:rPr>
          <w:color w:val="333333"/>
          <w:sz w:val="20"/>
          <w:szCs w:val="20"/>
        </w:rPr>
        <w:t xml:space="preserve"> Д. Б. Избранные педагогические труды. / Под ред. В.В. Давыдова, В.П. </w:t>
      </w:r>
      <w:proofErr w:type="spellStart"/>
      <w:r w:rsidRPr="00B66FFE">
        <w:rPr>
          <w:color w:val="333333"/>
          <w:sz w:val="20"/>
          <w:szCs w:val="20"/>
        </w:rPr>
        <w:t>Зинченко</w:t>
      </w:r>
      <w:proofErr w:type="gramStart"/>
      <w:r w:rsidRPr="00B66FFE">
        <w:rPr>
          <w:color w:val="333333"/>
          <w:sz w:val="20"/>
          <w:szCs w:val="20"/>
        </w:rPr>
        <w:t>.-</w:t>
      </w:r>
      <w:proofErr w:type="gramEnd"/>
      <w:r w:rsidRPr="00B66FFE">
        <w:rPr>
          <w:color w:val="333333"/>
          <w:sz w:val="20"/>
          <w:szCs w:val="20"/>
        </w:rPr>
        <w:t>М</w:t>
      </w:r>
      <w:proofErr w:type="spellEnd"/>
      <w:r w:rsidRPr="00B66FFE">
        <w:rPr>
          <w:color w:val="333333"/>
          <w:sz w:val="20"/>
          <w:szCs w:val="20"/>
        </w:rPr>
        <w:t>., 1989.</w:t>
      </w:r>
    </w:p>
    <w:p w:rsidR="00681928" w:rsidRPr="00B66FFE" w:rsidRDefault="00681928" w:rsidP="00E64D83">
      <w:pPr>
        <w:pStyle w:val="a7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color w:val="333333"/>
          <w:sz w:val="20"/>
          <w:szCs w:val="20"/>
        </w:rPr>
      </w:pPr>
      <w:r w:rsidRPr="00B66FFE">
        <w:rPr>
          <w:color w:val="333333"/>
          <w:sz w:val="20"/>
          <w:szCs w:val="20"/>
        </w:rPr>
        <w:t>Щукина Г.И. Активизация познавательной деятельности в учебном процессе/ Щукина Г.И. - М., 1979.</w:t>
      </w:r>
    </w:p>
    <w:p w:rsidR="00144A47" w:rsidRPr="00B66FFE" w:rsidRDefault="00AE7EE3" w:rsidP="00E64D8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hyperlink r:id="rId8" w:history="1">
        <w:r w:rsidR="00144A47" w:rsidRPr="00B66FFE">
          <w:rPr>
            <w:rStyle w:val="a9"/>
            <w:rFonts w:ascii="Times New Roman" w:hAnsi="Times New Roman"/>
            <w:color w:val="auto"/>
            <w:sz w:val="20"/>
            <w:szCs w:val="20"/>
          </w:rPr>
          <w:t>http://nsportal.ru/shkola/algebra/library/2015/02/08/podgotovka-uchashchikhsya-k-ege-i-oge-po-matematike</w:t>
        </w:r>
      </w:hyperlink>
    </w:p>
    <w:p w:rsidR="00144A47" w:rsidRPr="00B66FFE" w:rsidRDefault="00AE7EE3" w:rsidP="00E64D8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hyperlink r:id="rId9" w:history="1">
        <w:r w:rsidR="00144A47" w:rsidRPr="00B66FFE">
          <w:rPr>
            <w:rStyle w:val="a9"/>
            <w:rFonts w:ascii="Times New Roman" w:hAnsi="Times New Roman"/>
            <w:color w:val="auto"/>
            <w:sz w:val="20"/>
            <w:szCs w:val="20"/>
          </w:rPr>
          <w:t>http://youclever.org/matematika/effektivnaya-podgotovka-k-ege/</w:t>
        </w:r>
      </w:hyperlink>
    </w:p>
    <w:p w:rsidR="00681928" w:rsidRPr="004054B2" w:rsidRDefault="00AE7EE3" w:rsidP="00E64D83">
      <w:pPr>
        <w:pStyle w:val="a7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hyperlink r:id="rId10" w:history="1">
        <w:r w:rsidR="00144A47" w:rsidRPr="00B66FFE">
          <w:rPr>
            <w:rStyle w:val="a9"/>
            <w:color w:val="auto"/>
            <w:sz w:val="20"/>
            <w:szCs w:val="20"/>
          </w:rPr>
          <w:t>https://infourok.ru/sistema-raboti-uchitelya-matematiki-po-podgotovki-k-ege-i-oge-748992.html</w:t>
        </w:r>
      </w:hyperlink>
    </w:p>
    <w:p w:rsidR="00671293" w:rsidRPr="004054B2" w:rsidRDefault="00671293" w:rsidP="004054B2">
      <w:pPr>
        <w:pStyle w:val="a7"/>
        <w:shd w:val="clear" w:color="auto" w:fill="FFFFFF"/>
        <w:spacing w:before="0" w:beforeAutospacing="0" w:after="120" w:afterAutospacing="0"/>
        <w:jc w:val="both"/>
        <w:rPr>
          <w:bCs/>
          <w:color w:val="333333"/>
          <w:sz w:val="28"/>
          <w:szCs w:val="28"/>
        </w:rPr>
      </w:pPr>
    </w:p>
    <w:p w:rsidR="00671293" w:rsidRDefault="00671293" w:rsidP="004054B2">
      <w:pPr>
        <w:pStyle w:val="a7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  <w:sz w:val="28"/>
          <w:szCs w:val="28"/>
        </w:rPr>
      </w:pPr>
    </w:p>
    <w:p w:rsidR="00671293" w:rsidRDefault="00671293" w:rsidP="004054B2">
      <w:pPr>
        <w:pStyle w:val="a7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  <w:sz w:val="28"/>
          <w:szCs w:val="28"/>
        </w:rPr>
      </w:pPr>
    </w:p>
    <w:p w:rsidR="00671293" w:rsidRDefault="00671293" w:rsidP="004054B2">
      <w:pPr>
        <w:pStyle w:val="a7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  <w:sz w:val="28"/>
          <w:szCs w:val="28"/>
        </w:rPr>
      </w:pPr>
    </w:p>
    <w:p w:rsidR="00671293" w:rsidRDefault="00671293" w:rsidP="004054B2">
      <w:pPr>
        <w:pStyle w:val="a7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  <w:sz w:val="28"/>
          <w:szCs w:val="28"/>
        </w:rPr>
      </w:pPr>
    </w:p>
    <w:p w:rsidR="00671293" w:rsidRDefault="00671293" w:rsidP="004054B2">
      <w:pPr>
        <w:pStyle w:val="a7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  <w:sz w:val="28"/>
          <w:szCs w:val="28"/>
        </w:rPr>
      </w:pPr>
    </w:p>
    <w:p w:rsidR="00671293" w:rsidRDefault="00671293" w:rsidP="004054B2">
      <w:pPr>
        <w:pStyle w:val="a7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  <w:sz w:val="28"/>
          <w:szCs w:val="28"/>
        </w:rPr>
      </w:pPr>
    </w:p>
    <w:p w:rsidR="00671293" w:rsidRDefault="00671293" w:rsidP="004054B2">
      <w:pPr>
        <w:pStyle w:val="a7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  <w:sz w:val="28"/>
          <w:szCs w:val="28"/>
        </w:rPr>
      </w:pPr>
    </w:p>
    <w:p w:rsidR="00671293" w:rsidRDefault="00671293" w:rsidP="004054B2">
      <w:pPr>
        <w:pStyle w:val="a7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  <w:sz w:val="28"/>
          <w:szCs w:val="28"/>
        </w:rPr>
      </w:pPr>
    </w:p>
    <w:p w:rsidR="00671293" w:rsidRDefault="00671293" w:rsidP="004054B2">
      <w:pPr>
        <w:pStyle w:val="a7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  <w:sz w:val="28"/>
          <w:szCs w:val="28"/>
        </w:rPr>
      </w:pPr>
    </w:p>
    <w:p w:rsidR="00671293" w:rsidRDefault="00671293" w:rsidP="004054B2">
      <w:pPr>
        <w:pStyle w:val="a7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  <w:sz w:val="28"/>
          <w:szCs w:val="28"/>
        </w:rPr>
      </w:pPr>
    </w:p>
    <w:p w:rsidR="00671293" w:rsidRDefault="00671293" w:rsidP="004054B2">
      <w:pPr>
        <w:pStyle w:val="a7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  <w:sz w:val="28"/>
          <w:szCs w:val="28"/>
        </w:rPr>
      </w:pPr>
    </w:p>
    <w:p w:rsidR="00671293" w:rsidRDefault="00671293" w:rsidP="004054B2">
      <w:pPr>
        <w:pStyle w:val="a7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  <w:sz w:val="28"/>
          <w:szCs w:val="28"/>
        </w:rPr>
      </w:pPr>
    </w:p>
    <w:p w:rsidR="00671293" w:rsidRDefault="00671293" w:rsidP="004054B2">
      <w:pPr>
        <w:pStyle w:val="a7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  <w:sz w:val="28"/>
          <w:szCs w:val="28"/>
        </w:rPr>
      </w:pPr>
    </w:p>
    <w:p w:rsidR="00E31637" w:rsidRDefault="00E31637" w:rsidP="004054B2">
      <w:pPr>
        <w:pStyle w:val="a7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  <w:sz w:val="28"/>
          <w:szCs w:val="28"/>
        </w:rPr>
      </w:pPr>
    </w:p>
    <w:p w:rsidR="00671293" w:rsidRDefault="00671293" w:rsidP="004054B2">
      <w:pPr>
        <w:pStyle w:val="a7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  <w:sz w:val="28"/>
          <w:szCs w:val="28"/>
        </w:rPr>
      </w:pPr>
    </w:p>
    <w:p w:rsidR="008E2C9A" w:rsidRDefault="008E2C9A" w:rsidP="004054B2">
      <w:pPr>
        <w:pStyle w:val="a7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  <w:sz w:val="28"/>
          <w:szCs w:val="28"/>
        </w:rPr>
      </w:pPr>
    </w:p>
    <w:p w:rsidR="00B66FFE" w:rsidRDefault="00B66FFE" w:rsidP="004054B2">
      <w:pPr>
        <w:pStyle w:val="a7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  <w:sz w:val="28"/>
          <w:szCs w:val="28"/>
        </w:rPr>
      </w:pPr>
    </w:p>
    <w:p w:rsidR="00B66FFE" w:rsidRDefault="00B66FFE" w:rsidP="004054B2">
      <w:pPr>
        <w:pStyle w:val="a7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  <w:sz w:val="28"/>
          <w:szCs w:val="28"/>
        </w:rPr>
      </w:pPr>
    </w:p>
    <w:p w:rsidR="008E2C9A" w:rsidRDefault="008E2C9A" w:rsidP="004054B2">
      <w:pPr>
        <w:pStyle w:val="a7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  <w:sz w:val="28"/>
          <w:szCs w:val="28"/>
        </w:rPr>
      </w:pPr>
    </w:p>
    <w:sectPr w:rsidR="008E2C9A" w:rsidSect="008E2C9A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9EF" w:rsidRDefault="008B09EF" w:rsidP="008E2C9A">
      <w:pPr>
        <w:spacing w:after="0" w:line="240" w:lineRule="auto"/>
      </w:pPr>
      <w:r>
        <w:separator/>
      </w:r>
    </w:p>
  </w:endnote>
  <w:endnote w:type="continuationSeparator" w:id="0">
    <w:p w:rsidR="008B09EF" w:rsidRDefault="008B09EF" w:rsidP="008E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9EF" w:rsidRDefault="008B09EF" w:rsidP="008E2C9A">
      <w:pPr>
        <w:spacing w:after="0" w:line="240" w:lineRule="auto"/>
      </w:pPr>
      <w:r>
        <w:separator/>
      </w:r>
    </w:p>
  </w:footnote>
  <w:footnote w:type="continuationSeparator" w:id="0">
    <w:p w:rsidR="008B09EF" w:rsidRDefault="008B09EF" w:rsidP="008E2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7951"/>
    <w:multiLevelType w:val="hybridMultilevel"/>
    <w:tmpl w:val="DBFC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40A3"/>
    <w:multiLevelType w:val="multilevel"/>
    <w:tmpl w:val="DEA8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472B5"/>
    <w:multiLevelType w:val="multilevel"/>
    <w:tmpl w:val="33440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1F47BE"/>
    <w:multiLevelType w:val="multilevel"/>
    <w:tmpl w:val="052C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4963B8"/>
    <w:multiLevelType w:val="multilevel"/>
    <w:tmpl w:val="D0C0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6B23EB"/>
    <w:multiLevelType w:val="multilevel"/>
    <w:tmpl w:val="4426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015B6"/>
    <w:multiLevelType w:val="hybridMultilevel"/>
    <w:tmpl w:val="AAFCF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20BB0"/>
    <w:multiLevelType w:val="multilevel"/>
    <w:tmpl w:val="342A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4572E"/>
    <w:multiLevelType w:val="multilevel"/>
    <w:tmpl w:val="72C8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CF251C"/>
    <w:multiLevelType w:val="multilevel"/>
    <w:tmpl w:val="D9C6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855AA8"/>
    <w:multiLevelType w:val="multilevel"/>
    <w:tmpl w:val="33440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779"/>
    <w:rsid w:val="00012ACF"/>
    <w:rsid w:val="00025E4A"/>
    <w:rsid w:val="00090F69"/>
    <w:rsid w:val="0009680F"/>
    <w:rsid w:val="00144A47"/>
    <w:rsid w:val="001C4C6E"/>
    <w:rsid w:val="00282648"/>
    <w:rsid w:val="002A2A71"/>
    <w:rsid w:val="002B3DFA"/>
    <w:rsid w:val="00341771"/>
    <w:rsid w:val="00380298"/>
    <w:rsid w:val="003B1917"/>
    <w:rsid w:val="00403B48"/>
    <w:rsid w:val="004054B2"/>
    <w:rsid w:val="00465974"/>
    <w:rsid w:val="004D1D72"/>
    <w:rsid w:val="004F5FF2"/>
    <w:rsid w:val="005735A5"/>
    <w:rsid w:val="005B54AE"/>
    <w:rsid w:val="005E2AFA"/>
    <w:rsid w:val="00622030"/>
    <w:rsid w:val="00671293"/>
    <w:rsid w:val="00681928"/>
    <w:rsid w:val="006A5345"/>
    <w:rsid w:val="006E2D4C"/>
    <w:rsid w:val="00723E19"/>
    <w:rsid w:val="00771774"/>
    <w:rsid w:val="00772479"/>
    <w:rsid w:val="007E7A69"/>
    <w:rsid w:val="008846B4"/>
    <w:rsid w:val="008A20F6"/>
    <w:rsid w:val="008B09EF"/>
    <w:rsid w:val="008E2C9A"/>
    <w:rsid w:val="008E5970"/>
    <w:rsid w:val="00926AE6"/>
    <w:rsid w:val="009463B7"/>
    <w:rsid w:val="00974779"/>
    <w:rsid w:val="00987D52"/>
    <w:rsid w:val="009F3C41"/>
    <w:rsid w:val="00A929F6"/>
    <w:rsid w:val="00AB07AB"/>
    <w:rsid w:val="00AB2295"/>
    <w:rsid w:val="00AC23C8"/>
    <w:rsid w:val="00AE7EE3"/>
    <w:rsid w:val="00B32C91"/>
    <w:rsid w:val="00B4393A"/>
    <w:rsid w:val="00B66FFE"/>
    <w:rsid w:val="00BA0D02"/>
    <w:rsid w:val="00BD3587"/>
    <w:rsid w:val="00C7622B"/>
    <w:rsid w:val="00CB1FC9"/>
    <w:rsid w:val="00CF1E5D"/>
    <w:rsid w:val="00E259B6"/>
    <w:rsid w:val="00E31637"/>
    <w:rsid w:val="00E64D83"/>
    <w:rsid w:val="00E976B0"/>
    <w:rsid w:val="00EA0730"/>
    <w:rsid w:val="00EA6427"/>
    <w:rsid w:val="00EF5FFC"/>
    <w:rsid w:val="00F150A4"/>
    <w:rsid w:val="00F84E15"/>
    <w:rsid w:val="00FA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92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681928"/>
    <w:rPr>
      <w:i/>
      <w:iCs/>
    </w:rPr>
  </w:style>
  <w:style w:type="paragraph" w:styleId="a7">
    <w:name w:val="Normal (Web)"/>
    <w:basedOn w:val="a"/>
    <w:uiPriority w:val="99"/>
    <w:unhideWhenUsed/>
    <w:rsid w:val="006819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81928"/>
  </w:style>
  <w:style w:type="character" w:styleId="a8">
    <w:name w:val="Strong"/>
    <w:basedOn w:val="a0"/>
    <w:uiPriority w:val="22"/>
    <w:qFormat/>
    <w:rsid w:val="00681928"/>
    <w:rPr>
      <w:b/>
      <w:bCs/>
    </w:rPr>
  </w:style>
  <w:style w:type="character" w:styleId="a9">
    <w:name w:val="Hyperlink"/>
    <w:basedOn w:val="a0"/>
    <w:uiPriority w:val="99"/>
    <w:unhideWhenUsed/>
    <w:rsid w:val="0068192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E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E2C9A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E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E2C9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algebra/library/2015/02/08/podgotovka-uchashchikhsya-k-ege-i-oge-po-matematik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sistema-raboti-uchitelya-matematiki-po-podgotovki-k-ege-i-oge-74899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ouclever.org/matematika/effektivnaya-podgotovka-k-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39C1A-A230-4198-A381-0C3392DB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Венера</cp:lastModifiedBy>
  <cp:revision>5</cp:revision>
  <cp:lastPrinted>2014-03-04T16:09:00Z</cp:lastPrinted>
  <dcterms:created xsi:type="dcterms:W3CDTF">2020-07-31T15:05:00Z</dcterms:created>
  <dcterms:modified xsi:type="dcterms:W3CDTF">2024-11-27T18:35:00Z</dcterms:modified>
</cp:coreProperties>
</file>