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AF" w:rsidRDefault="009617AF" w:rsidP="009617AF">
      <w:pPr>
        <w:shd w:val="clear" w:color="auto" w:fill="FFFFFF"/>
        <w:spacing w:after="120" w:line="600" w:lineRule="atLeast"/>
        <w:jc w:val="center"/>
        <w:outlineLvl w:val="0"/>
        <w:rPr>
          <w:rFonts w:ascii="Segoe UI" w:eastAsia="Times New Roman" w:hAnsi="Segoe UI" w:cs="Segoe UI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Segoe UI" w:eastAsia="Times New Roman" w:hAnsi="Segoe UI" w:cs="Segoe UI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Методическое сообщение.</w:t>
      </w:r>
    </w:p>
    <w:p w:rsidR="009617AF" w:rsidRPr="002D0667" w:rsidRDefault="009617AF" w:rsidP="002D0667">
      <w:pPr>
        <w:jc w:val="center"/>
      </w:pPr>
      <w:r w:rsidRPr="002D0667">
        <w:t>По Теме: На Святки свой порядки-обряды да колядки.</w:t>
      </w:r>
    </w:p>
    <w:p w:rsidR="009617AF" w:rsidRPr="002D0667" w:rsidRDefault="009617AF" w:rsidP="002D0667">
      <w:pPr>
        <w:jc w:val="center"/>
      </w:pPr>
    </w:p>
    <w:p w:rsidR="009617AF" w:rsidRDefault="009617AF" w:rsidP="004D15DC">
      <w:pPr>
        <w:shd w:val="clear" w:color="auto" w:fill="FFFFFF"/>
        <w:spacing w:after="120" w:line="600" w:lineRule="atLeast"/>
        <w:outlineLvl w:val="0"/>
        <w:rPr>
          <w:rFonts w:ascii="Segoe UI" w:eastAsia="Times New Roman" w:hAnsi="Segoe UI" w:cs="Segoe UI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17AF" w:rsidRDefault="009617AF" w:rsidP="004D15DC">
      <w:pPr>
        <w:shd w:val="clear" w:color="auto" w:fill="FFFFFF"/>
        <w:spacing w:after="120" w:line="600" w:lineRule="atLeast"/>
        <w:outlineLvl w:val="0"/>
        <w:rPr>
          <w:rFonts w:ascii="Segoe UI" w:eastAsia="Times New Roman" w:hAnsi="Segoe UI" w:cs="Segoe UI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617AF" w:rsidRDefault="009617AF" w:rsidP="004D15DC">
      <w:pPr>
        <w:shd w:val="clear" w:color="auto" w:fill="FFFFFF"/>
        <w:spacing w:after="120" w:line="600" w:lineRule="atLeast"/>
        <w:outlineLvl w:val="0"/>
        <w:rPr>
          <w:rFonts w:ascii="Segoe UI" w:eastAsia="Times New Roman" w:hAnsi="Segoe UI" w:cs="Segoe UI"/>
          <w:bCs/>
          <w:color w:val="000000" w:themeColor="text1"/>
          <w:kern w:val="36"/>
          <w:sz w:val="28"/>
          <w:szCs w:val="28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5DC" w:rsidRDefault="004D15DC" w:rsidP="004D15DC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:rsidR="002D0667" w:rsidRDefault="002D0667" w:rsidP="002D0667">
      <w:pPr>
        <w:pStyle w:val="a3"/>
        <w:spacing w:before="0" w:beforeAutospacing="0" w:after="240" w:afterAutospacing="0"/>
        <w:jc w:val="right"/>
        <w:rPr>
          <w:rFonts w:ascii="Helvetica" w:hAnsi="Helvetica" w:cs="Helvetica"/>
          <w:bCs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elvetica" w:hAnsi="Helvetica" w:cs="Helvetica"/>
          <w:bCs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</w:p>
    <w:p w:rsidR="002D0667" w:rsidRDefault="002D0667" w:rsidP="002D0667">
      <w:pPr>
        <w:pStyle w:val="a3"/>
        <w:spacing w:before="0" w:beforeAutospacing="0" w:after="240" w:afterAutospacing="0"/>
        <w:jc w:val="right"/>
        <w:rPr>
          <w:rFonts w:ascii="Helvetica" w:hAnsi="Helvetica" w:cs="Helvetica"/>
          <w:bCs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0667" w:rsidRDefault="002D0667" w:rsidP="002D0667">
      <w:pPr>
        <w:pStyle w:val="a3"/>
        <w:spacing w:before="0" w:beforeAutospacing="0" w:after="240" w:afterAutospacing="0"/>
        <w:jc w:val="right"/>
        <w:rPr>
          <w:rFonts w:ascii="Helvetica" w:hAnsi="Helvetica" w:cs="Helvetica"/>
          <w:bCs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0667" w:rsidRDefault="002D0667" w:rsidP="002D0667">
      <w:pPr>
        <w:pStyle w:val="a3"/>
        <w:spacing w:before="0" w:beforeAutospacing="0" w:after="240" w:afterAutospacing="0"/>
        <w:jc w:val="right"/>
        <w:rPr>
          <w:rFonts w:ascii="Helvetica" w:hAnsi="Helvetica" w:cs="Helvetica"/>
          <w:bCs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0667" w:rsidRDefault="002D0667" w:rsidP="002D0667">
      <w:pPr>
        <w:pStyle w:val="a3"/>
        <w:spacing w:before="0" w:beforeAutospacing="0" w:after="240" w:afterAutospacing="0"/>
        <w:jc w:val="right"/>
        <w:rPr>
          <w:rFonts w:ascii="Helvetica" w:hAnsi="Helvetica" w:cs="Helvetica"/>
          <w:bCs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0667" w:rsidRDefault="002D0667" w:rsidP="002D0667">
      <w:pPr>
        <w:pStyle w:val="a3"/>
        <w:spacing w:before="0" w:beforeAutospacing="0" w:after="240" w:afterAutospacing="0"/>
        <w:jc w:val="right"/>
        <w:rPr>
          <w:rFonts w:ascii="Helvetica" w:hAnsi="Helvetica" w:cs="Helvetica"/>
          <w:bCs/>
          <w:color w:val="000000" w:themeColor="text1"/>
          <w:sz w:val="42"/>
          <w:szCs w:val="4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D0667" w:rsidRDefault="002D0667" w:rsidP="002D0667">
      <w:pPr>
        <w:pStyle w:val="a3"/>
        <w:spacing w:before="0" w:beforeAutospacing="0" w:after="240" w:afterAutospacing="0"/>
        <w:jc w:val="right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Разработала: Зыкова Юлия Сергеевна</w:t>
      </w:r>
    </w:p>
    <w:p w:rsidR="002D0667" w:rsidRDefault="002D0667" w:rsidP="002D0667">
      <w:pPr>
        <w:pStyle w:val="a3"/>
        <w:spacing w:before="0" w:beforeAutospacing="0" w:after="240" w:afterAutospacing="0"/>
        <w:jc w:val="right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Преподаватель фольклорного отделения. МБУ ДО «</w:t>
      </w:r>
      <w:proofErr w:type="spellStart"/>
      <w:r>
        <w:rPr>
          <w:rFonts w:ascii="Segoe UI" w:hAnsi="Segoe UI" w:cs="Segoe UI"/>
          <w:color w:val="010101"/>
        </w:rPr>
        <w:t>Большеуковская</w:t>
      </w:r>
      <w:proofErr w:type="spellEnd"/>
      <w:r>
        <w:rPr>
          <w:rFonts w:ascii="Segoe UI" w:hAnsi="Segoe UI" w:cs="Segoe UI"/>
          <w:color w:val="010101"/>
        </w:rPr>
        <w:t xml:space="preserve"> ДШИ». </w:t>
      </w:r>
    </w:p>
    <w:p w:rsidR="002D0667" w:rsidRDefault="002D0667" w:rsidP="002D066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2D0667" w:rsidRDefault="002D0667" w:rsidP="002D066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2D0667" w:rsidRDefault="002D0667" w:rsidP="002D066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2D0667" w:rsidRDefault="002D0667" w:rsidP="002D0667">
      <w:pPr>
        <w:pStyle w:val="a3"/>
        <w:spacing w:before="0" w:beforeAutospacing="0" w:after="240" w:afterAutospacing="0"/>
        <w:rPr>
          <w:rFonts w:ascii="Segoe UI" w:hAnsi="Segoe UI" w:cs="Segoe UI"/>
          <w:color w:val="010101"/>
        </w:rPr>
      </w:pPr>
    </w:p>
    <w:p w:rsidR="002D0667" w:rsidRDefault="002D0667" w:rsidP="002D066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</w:rPr>
      </w:pPr>
      <w:proofErr w:type="spellStart"/>
      <w:r>
        <w:rPr>
          <w:rFonts w:ascii="Segoe UI" w:hAnsi="Segoe UI" w:cs="Segoe UI"/>
          <w:color w:val="010101"/>
        </w:rPr>
        <w:t>с.Большие</w:t>
      </w:r>
      <w:proofErr w:type="spellEnd"/>
      <w:r>
        <w:rPr>
          <w:rFonts w:ascii="Segoe UI" w:hAnsi="Segoe UI" w:cs="Segoe UI"/>
          <w:color w:val="010101"/>
        </w:rPr>
        <w:t xml:space="preserve"> </w:t>
      </w:r>
      <w:proofErr w:type="spellStart"/>
      <w:r>
        <w:rPr>
          <w:rFonts w:ascii="Segoe UI" w:hAnsi="Segoe UI" w:cs="Segoe UI"/>
          <w:color w:val="010101"/>
        </w:rPr>
        <w:t>Уки</w:t>
      </w:r>
      <w:proofErr w:type="spellEnd"/>
      <w:r>
        <w:rPr>
          <w:rFonts w:ascii="Segoe UI" w:hAnsi="Segoe UI" w:cs="Segoe UI"/>
          <w:color w:val="010101"/>
        </w:rPr>
        <w:t>.</w:t>
      </w:r>
    </w:p>
    <w:p w:rsidR="002D0667" w:rsidRDefault="002D0667" w:rsidP="002D0667">
      <w:pPr>
        <w:pStyle w:val="a3"/>
        <w:spacing w:before="0" w:beforeAutospacing="0" w:after="240" w:afterAutospacing="0"/>
        <w:jc w:val="center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  <w:t>2025г</w:t>
      </w:r>
    </w:p>
    <w:p w:rsidR="009C357A" w:rsidRDefault="009C357A" w:rsidP="004D15DC">
      <w:pPr>
        <w:shd w:val="clear" w:color="auto" w:fill="FFFFFF"/>
        <w:spacing w:before="90" w:after="300" w:line="420" w:lineRule="atLeast"/>
        <w:jc w:val="center"/>
        <w:rPr>
          <w:rFonts w:ascii="Helvetica" w:eastAsia="Times New Roman" w:hAnsi="Helvetica" w:cs="Helvetica"/>
          <w:bCs/>
          <w:color w:val="000000" w:themeColor="text1"/>
          <w:sz w:val="42"/>
          <w:szCs w:val="4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9C357A" w:rsidRDefault="009C357A" w:rsidP="004D15DC">
      <w:pPr>
        <w:shd w:val="clear" w:color="auto" w:fill="FFFFFF"/>
        <w:spacing w:before="90" w:after="300" w:line="420" w:lineRule="atLeast"/>
        <w:jc w:val="center"/>
        <w:rPr>
          <w:rFonts w:ascii="Helvetica" w:eastAsia="Times New Roman" w:hAnsi="Helvetica" w:cs="Helvetica"/>
          <w:bCs/>
          <w:color w:val="000000" w:themeColor="text1"/>
          <w:sz w:val="42"/>
          <w:szCs w:val="4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4D15DC" w:rsidRDefault="004D15DC" w:rsidP="004D15DC">
      <w:pPr>
        <w:shd w:val="clear" w:color="auto" w:fill="FFFFFF"/>
        <w:spacing w:before="90" w:after="300" w:line="420" w:lineRule="atLeast"/>
        <w:jc w:val="center"/>
        <w:rPr>
          <w:rFonts w:ascii="Helvetica" w:eastAsia="Times New Roman" w:hAnsi="Helvetica" w:cs="Helvetica"/>
          <w:bCs/>
          <w:color w:val="000000" w:themeColor="text1"/>
          <w:sz w:val="42"/>
          <w:szCs w:val="4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EF4">
        <w:rPr>
          <w:rFonts w:ascii="Helvetica" w:eastAsia="Times New Roman" w:hAnsi="Helvetica" w:cs="Helvetica"/>
          <w:bCs/>
          <w:color w:val="000000" w:themeColor="text1"/>
          <w:sz w:val="42"/>
          <w:szCs w:val="4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Как ходила коляда </w:t>
      </w:r>
    </w:p>
    <w:p w:rsidR="004D15DC" w:rsidRDefault="004D15DC" w:rsidP="004D15DC">
      <w:pPr>
        <w:shd w:val="clear" w:color="auto" w:fill="FFFFFF"/>
        <w:spacing w:before="90" w:after="300" w:line="420" w:lineRule="atLeast"/>
        <w:jc w:val="center"/>
        <w:rPr>
          <w:rFonts w:ascii="Helvetica" w:eastAsia="Times New Roman" w:hAnsi="Helvetica" w:cs="Helvetica"/>
          <w:bCs/>
          <w:color w:val="000000" w:themeColor="text1"/>
          <w:sz w:val="42"/>
          <w:szCs w:val="4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EF4">
        <w:rPr>
          <w:rFonts w:ascii="Helvetica" w:eastAsia="Times New Roman" w:hAnsi="Helvetica" w:cs="Helvetica"/>
          <w:bCs/>
          <w:color w:val="000000" w:themeColor="text1"/>
          <w:sz w:val="42"/>
          <w:szCs w:val="4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кануне рождества,</w:t>
      </w:r>
    </w:p>
    <w:p w:rsidR="004D15DC" w:rsidRDefault="004D15DC" w:rsidP="004D15DC">
      <w:pPr>
        <w:shd w:val="clear" w:color="auto" w:fill="FFFFFF"/>
        <w:spacing w:before="90" w:after="300" w:line="420" w:lineRule="atLeast"/>
        <w:jc w:val="center"/>
        <w:rPr>
          <w:rFonts w:ascii="Helvetica" w:eastAsia="Times New Roman" w:hAnsi="Helvetica" w:cs="Helvetica"/>
          <w:bCs/>
          <w:color w:val="000000" w:themeColor="text1"/>
          <w:sz w:val="42"/>
          <w:szCs w:val="4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EF4">
        <w:rPr>
          <w:rFonts w:ascii="Helvetica" w:eastAsia="Times New Roman" w:hAnsi="Helvetica" w:cs="Helvetica"/>
          <w:bCs/>
          <w:color w:val="000000" w:themeColor="text1"/>
          <w:sz w:val="42"/>
          <w:szCs w:val="4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открывай ворота!</w:t>
      </w:r>
    </w:p>
    <w:p w:rsidR="000C6C7F" w:rsidRPr="00C57EF4" w:rsidRDefault="000C6C7F" w:rsidP="004D15DC">
      <w:pPr>
        <w:shd w:val="clear" w:color="auto" w:fill="FFFFFF"/>
        <w:spacing w:before="90" w:after="300" w:line="420" w:lineRule="atLeast"/>
        <w:jc w:val="center"/>
        <w:rPr>
          <w:rFonts w:ascii="Helvetica" w:eastAsia="Times New Roman" w:hAnsi="Helvetica" w:cs="Helvetica"/>
          <w:bCs/>
          <w:color w:val="000000" w:themeColor="text1"/>
          <w:sz w:val="42"/>
          <w:szCs w:val="42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7F48">
        <w:rPr>
          <w:rFonts w:ascii="Helvetica" w:eastAsia="Times New Roman" w:hAnsi="Helvetica" w:cs="Helvetica"/>
          <w:noProof/>
          <w:sz w:val="26"/>
          <w:szCs w:val="26"/>
          <w:lang w:eastAsia="ru-RU"/>
        </w:rPr>
        <w:drawing>
          <wp:inline distT="0" distB="0" distL="0" distR="0" wp14:anchorId="188D9C7E" wp14:editId="0BB95722">
            <wp:extent cx="5940425" cy="3966845"/>
            <wp:effectExtent l="0" t="0" r="3175" b="0"/>
            <wp:docPr id="20" name="Рисунок 20" descr="C:\Users\1\Desktop\коляда\8d5d3edb-ec04-432c-94dc-b67f01ad07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коляда\8d5d3edb-ec04-432c-94dc-b67f01ad073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CE219A">
        <w:rPr>
          <w:rFonts w:ascii="Helvetica" w:eastAsia="Times New Roman" w:hAnsi="Helvetica" w:cs="Helvetica"/>
          <w:sz w:val="26"/>
          <w:szCs w:val="26"/>
          <w:lang w:eastAsia="ru-RU"/>
        </w:rPr>
        <w:t xml:space="preserve"> </w:t>
      </w:r>
      <w:proofErr w:type="spellStart"/>
      <w:r w:rsidRPr="00DB5290">
        <w:rPr>
          <w:rFonts w:ascii="Helvetica" w:eastAsia="Times New Roman" w:hAnsi="Helvetica" w:cs="Helvetica"/>
          <w:sz w:val="26"/>
          <w:szCs w:val="26"/>
          <w:lang w:eastAsia="ru-RU"/>
        </w:rPr>
        <w:t>Колядовщики</w:t>
      </w:r>
      <w:proofErr w:type="spellEnd"/>
      <w:r w:rsidRPr="00DB5290">
        <w:rPr>
          <w:rFonts w:ascii="Helvetica" w:eastAsia="Times New Roman" w:hAnsi="Helvetica" w:cs="Helvetica"/>
          <w:sz w:val="26"/>
          <w:szCs w:val="26"/>
          <w:lang w:eastAsia="ru-RU"/>
        </w:rPr>
        <w:t xml:space="preserve"> рядились в основном в животных (в медведя — шубу вывернут), в козу, подростки могли переодеться бабушками и дедушками.</w:t>
      </w: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Символ рождества была коза.</w:t>
      </w:r>
      <w:r w:rsidR="00803CFE">
        <w:rPr>
          <w:rFonts w:ascii="Helvetica" w:eastAsia="Times New Roman" w:hAnsi="Helvetica" w:cs="Helvetica"/>
          <w:sz w:val="26"/>
          <w:szCs w:val="26"/>
          <w:lang w:eastAsia="ru-RU"/>
        </w:rPr>
        <w:t xml:space="preserve"> </w:t>
      </w: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Поэтому главный герой присутствовал обязательно. На вечёрках символу Козы </w:t>
      </w:r>
      <w:proofErr w:type="spellStart"/>
      <w:r>
        <w:rPr>
          <w:rFonts w:ascii="Helvetica" w:eastAsia="Times New Roman" w:hAnsi="Helvetica" w:cs="Helvetica"/>
          <w:sz w:val="26"/>
          <w:szCs w:val="26"/>
          <w:lang w:eastAsia="ru-RU"/>
        </w:rPr>
        <w:t>посвешали</w:t>
      </w:r>
      <w:proofErr w:type="spellEnd"/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игры.</w:t>
      </w:r>
      <w:r w:rsidR="000C6C7F">
        <w:rPr>
          <w:rFonts w:ascii="Helvetica" w:eastAsia="Times New Roman" w:hAnsi="Helvetica" w:cs="Helvetica"/>
          <w:sz w:val="26"/>
          <w:szCs w:val="26"/>
          <w:lang w:eastAsia="ru-RU"/>
        </w:rPr>
        <w:t xml:space="preserve"> «Е </w:t>
      </w:r>
      <w:proofErr w:type="spellStart"/>
      <w:r w:rsidR="000C6C7F">
        <w:rPr>
          <w:rFonts w:ascii="Helvetica" w:eastAsia="Times New Roman" w:hAnsi="Helvetica" w:cs="Helvetica"/>
          <w:sz w:val="26"/>
          <w:szCs w:val="26"/>
          <w:lang w:eastAsia="ru-RU"/>
        </w:rPr>
        <w:t>го</w:t>
      </w:r>
      <w:proofErr w:type="spellEnd"/>
      <w:r w:rsidR="000C6C7F">
        <w:rPr>
          <w:rFonts w:ascii="Helvetica" w:eastAsia="Times New Roman" w:hAnsi="Helvetica" w:cs="Helvetica"/>
          <w:sz w:val="26"/>
          <w:szCs w:val="26"/>
          <w:lang w:eastAsia="ru-RU"/>
        </w:rPr>
        <w:t xml:space="preserve"> </w:t>
      </w:r>
      <w:proofErr w:type="spellStart"/>
      <w:r w:rsidR="000C6C7F">
        <w:rPr>
          <w:rFonts w:ascii="Helvetica" w:eastAsia="Times New Roman" w:hAnsi="Helvetica" w:cs="Helvetica"/>
          <w:sz w:val="26"/>
          <w:szCs w:val="26"/>
          <w:lang w:eastAsia="ru-RU"/>
        </w:rPr>
        <w:t>го</w:t>
      </w:r>
      <w:proofErr w:type="spellEnd"/>
      <w:r w:rsidR="000C6C7F">
        <w:rPr>
          <w:rFonts w:ascii="Helvetica" w:eastAsia="Times New Roman" w:hAnsi="Helvetica" w:cs="Helvetica"/>
          <w:sz w:val="26"/>
          <w:szCs w:val="26"/>
          <w:lang w:eastAsia="ru-RU"/>
        </w:rPr>
        <w:t xml:space="preserve"> я коза».</w:t>
      </w:r>
      <w:r w:rsidR="00803CFE">
        <w:rPr>
          <w:rFonts w:ascii="Helvetica" w:eastAsia="Times New Roman" w:hAnsi="Helvetica" w:cs="Helvetica"/>
          <w:sz w:val="26"/>
          <w:szCs w:val="26"/>
          <w:lang w:eastAsia="ru-RU"/>
        </w:rPr>
        <w:t xml:space="preserve"> «Идёт коза по лесу». </w:t>
      </w: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Сами </w:t>
      </w:r>
      <w:r w:rsidRPr="00DB5290">
        <w:rPr>
          <w:rFonts w:ascii="Helvetica" w:eastAsia="Times New Roman" w:hAnsi="Helvetica" w:cs="Helvetica"/>
          <w:sz w:val="26"/>
          <w:szCs w:val="26"/>
          <w:lang w:eastAsia="ru-RU"/>
        </w:rPr>
        <w:t xml:space="preserve">колядки представляют собой несложные музыкальные формы, часто даже непесенные в форме выкрика. Само слово «коляда» символизирует календарь, а также собранные угощения. Это прослеживается и в поэтических текстах колядок. Хозяева обязательно должны были одарить </w:t>
      </w:r>
      <w:proofErr w:type="spellStart"/>
      <w:r w:rsidRPr="00DB5290">
        <w:rPr>
          <w:rFonts w:ascii="Helvetica" w:eastAsia="Times New Roman" w:hAnsi="Helvetica" w:cs="Helvetica"/>
          <w:sz w:val="26"/>
          <w:szCs w:val="26"/>
          <w:lang w:eastAsia="ru-RU"/>
        </w:rPr>
        <w:t>колядовщиков</w:t>
      </w:r>
      <w:proofErr w:type="spellEnd"/>
      <w:r w:rsidRPr="00DB5290">
        <w:rPr>
          <w:rFonts w:ascii="Helvetica" w:eastAsia="Times New Roman" w:hAnsi="Helvetica" w:cs="Helvetica"/>
          <w:sz w:val="26"/>
          <w:szCs w:val="26"/>
          <w:lang w:eastAsia="ru-RU"/>
        </w:rPr>
        <w:t>.</w:t>
      </w:r>
    </w:p>
    <w:p w:rsidR="009C357A" w:rsidRDefault="009C357A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4D15DC" w:rsidRPr="009C357A" w:rsidRDefault="004D15DC" w:rsidP="009C357A">
      <w:pPr>
        <w:rPr>
          <w:sz w:val="28"/>
          <w:szCs w:val="28"/>
        </w:rPr>
      </w:pPr>
      <w:proofErr w:type="spellStart"/>
      <w:proofErr w:type="gramStart"/>
      <w:r w:rsidRPr="009C357A">
        <w:rPr>
          <w:sz w:val="28"/>
          <w:szCs w:val="28"/>
        </w:rPr>
        <w:lastRenderedPageBreak/>
        <w:t>Коляда,коляда</w:t>
      </w:r>
      <w:proofErr w:type="spellEnd"/>
      <w:proofErr w:type="gramEnd"/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 xml:space="preserve">Пришла </w:t>
      </w:r>
      <w:proofErr w:type="spellStart"/>
      <w:r w:rsidRPr="009C357A">
        <w:rPr>
          <w:sz w:val="28"/>
          <w:szCs w:val="28"/>
        </w:rPr>
        <w:t>колида</w:t>
      </w:r>
      <w:proofErr w:type="spellEnd"/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>Накануне Рождества.</w:t>
      </w:r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>Мы ходили, искали</w:t>
      </w:r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 xml:space="preserve">Святую коляду </w:t>
      </w:r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>У Ивана на дворе.</w:t>
      </w:r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 xml:space="preserve">Иванушка –железный тын, </w:t>
      </w:r>
    </w:p>
    <w:p w:rsidR="004D15DC" w:rsidRPr="009C357A" w:rsidRDefault="004D15DC" w:rsidP="009C357A">
      <w:pPr>
        <w:rPr>
          <w:sz w:val="28"/>
          <w:szCs w:val="28"/>
        </w:rPr>
      </w:pPr>
      <w:proofErr w:type="spellStart"/>
      <w:r w:rsidRPr="009C357A">
        <w:rPr>
          <w:sz w:val="28"/>
          <w:szCs w:val="28"/>
        </w:rPr>
        <w:t>Пелагеюшка</w:t>
      </w:r>
      <w:proofErr w:type="spellEnd"/>
      <w:r w:rsidRPr="009C357A">
        <w:rPr>
          <w:sz w:val="28"/>
          <w:szCs w:val="28"/>
        </w:rPr>
        <w:t xml:space="preserve">-красно </w:t>
      </w:r>
      <w:proofErr w:type="spellStart"/>
      <w:r w:rsidRPr="009C357A">
        <w:rPr>
          <w:sz w:val="28"/>
          <w:szCs w:val="28"/>
        </w:rPr>
        <w:t>солнешко</w:t>
      </w:r>
      <w:proofErr w:type="spellEnd"/>
      <w:r w:rsidRPr="009C357A">
        <w:rPr>
          <w:sz w:val="28"/>
          <w:szCs w:val="28"/>
        </w:rPr>
        <w:t>,</w:t>
      </w:r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>Малые деточки-частые звёздочки.</w:t>
      </w:r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>Кто даст пирога-тому двор живота,</w:t>
      </w:r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 xml:space="preserve">И телушек, и </w:t>
      </w:r>
      <w:proofErr w:type="spellStart"/>
      <w:r w:rsidRPr="009C357A">
        <w:rPr>
          <w:sz w:val="28"/>
          <w:szCs w:val="28"/>
        </w:rPr>
        <w:t>ярушек</w:t>
      </w:r>
      <w:proofErr w:type="spellEnd"/>
      <w:r w:rsidRPr="009C357A">
        <w:rPr>
          <w:sz w:val="28"/>
          <w:szCs w:val="28"/>
        </w:rPr>
        <w:t xml:space="preserve">, на столе много </w:t>
      </w:r>
      <w:proofErr w:type="spellStart"/>
      <w:r w:rsidRPr="009C357A">
        <w:rPr>
          <w:sz w:val="28"/>
          <w:szCs w:val="28"/>
        </w:rPr>
        <w:t>кромушек</w:t>
      </w:r>
      <w:proofErr w:type="spellEnd"/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>Кто не даст пирога-тому нет добра.</w:t>
      </w:r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 xml:space="preserve"> В некоторых колядках могли в шутку пригрозить</w:t>
      </w:r>
    </w:p>
    <w:p w:rsidR="000C6C7F" w:rsidRDefault="000C6C7F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27F48">
        <w:rPr>
          <w:rFonts w:ascii="Helvetica" w:eastAsia="Times New Roman" w:hAnsi="Helvetica" w:cs="Helvetica"/>
          <w:b/>
          <w:bCs/>
          <w:noProof/>
          <w:sz w:val="42"/>
          <w:szCs w:val="42"/>
          <w:lang w:eastAsia="ru-RU"/>
        </w:rPr>
        <w:drawing>
          <wp:inline distT="0" distB="0" distL="0" distR="0" wp14:anchorId="2CCBABA8" wp14:editId="1C8503EE">
            <wp:extent cx="4250452" cy="2400658"/>
            <wp:effectExtent l="0" t="0" r="0" b="0"/>
            <wp:docPr id="19" name="Рисунок 19" descr="C:\Users\1\Desktop\коляда\9a06e31e-3dd1-4138-9e51-67c24d5be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коляда\9a06e31e-3dd1-4138-9e51-67c24d5be2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175" cy="241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proofErr w:type="spellStart"/>
      <w:proofErr w:type="gramStart"/>
      <w:r>
        <w:rPr>
          <w:rFonts w:ascii="Helvetica" w:eastAsia="Times New Roman" w:hAnsi="Helvetica" w:cs="Helvetica"/>
          <w:sz w:val="26"/>
          <w:szCs w:val="26"/>
          <w:lang w:eastAsia="ru-RU"/>
        </w:rPr>
        <w:t>Авсень,Авсень</w:t>
      </w:r>
      <w:proofErr w:type="spellEnd"/>
      <w:proofErr w:type="gramEnd"/>
      <w:r>
        <w:rPr>
          <w:rFonts w:ascii="Helvetica" w:eastAsia="Times New Roman" w:hAnsi="Helvetica" w:cs="Helvetica"/>
          <w:sz w:val="26"/>
          <w:szCs w:val="26"/>
          <w:lang w:eastAsia="ru-RU"/>
        </w:rPr>
        <w:t>!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Завтра новый день!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>Не дадите пирога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>Мы корову за рога.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>Не дадите пышку.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lastRenderedPageBreak/>
        <w:t xml:space="preserve">Свинью за </w:t>
      </w:r>
      <w:proofErr w:type="spellStart"/>
      <w:r>
        <w:rPr>
          <w:rFonts w:ascii="Helvetica" w:eastAsia="Times New Roman" w:hAnsi="Helvetica" w:cs="Helvetica"/>
          <w:sz w:val="26"/>
          <w:szCs w:val="26"/>
          <w:lang w:eastAsia="ru-RU"/>
        </w:rPr>
        <w:t>лодышку</w:t>
      </w:r>
      <w:proofErr w:type="spellEnd"/>
      <w:r>
        <w:rPr>
          <w:rFonts w:ascii="Helvetica" w:eastAsia="Times New Roman" w:hAnsi="Helvetica" w:cs="Helvetica"/>
          <w:sz w:val="26"/>
          <w:szCs w:val="26"/>
          <w:lang w:eastAsia="ru-RU"/>
        </w:rPr>
        <w:t>.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Не дадите хлеба 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proofErr w:type="spellStart"/>
      <w:r>
        <w:rPr>
          <w:rFonts w:ascii="Helvetica" w:eastAsia="Times New Roman" w:hAnsi="Helvetica" w:cs="Helvetica"/>
          <w:sz w:val="26"/>
          <w:szCs w:val="26"/>
          <w:lang w:eastAsia="ru-RU"/>
        </w:rPr>
        <w:t>Сташим</w:t>
      </w:r>
      <w:proofErr w:type="spellEnd"/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с печи деда.</w:t>
      </w:r>
    </w:p>
    <w:p w:rsidR="004D15DC" w:rsidRPr="009C357A" w:rsidRDefault="004D15DC" w:rsidP="009C357A">
      <w:pPr>
        <w:rPr>
          <w:sz w:val="28"/>
          <w:szCs w:val="28"/>
        </w:rPr>
      </w:pPr>
      <w:r w:rsidRPr="009C357A">
        <w:rPr>
          <w:sz w:val="28"/>
          <w:szCs w:val="28"/>
        </w:rPr>
        <w:t xml:space="preserve">После пения колядок начинают </w:t>
      </w:r>
      <w:proofErr w:type="spellStart"/>
      <w:proofErr w:type="gramStart"/>
      <w:r w:rsidRPr="009C357A">
        <w:rPr>
          <w:sz w:val="28"/>
          <w:szCs w:val="28"/>
        </w:rPr>
        <w:t>посевать</w:t>
      </w:r>
      <w:proofErr w:type="spellEnd"/>
      <w:r w:rsidRPr="009C357A">
        <w:rPr>
          <w:sz w:val="28"/>
          <w:szCs w:val="28"/>
        </w:rPr>
        <w:t>.(</w:t>
      </w:r>
      <w:proofErr w:type="gramEnd"/>
      <w:r w:rsidRPr="009C357A">
        <w:rPr>
          <w:sz w:val="28"/>
          <w:szCs w:val="28"/>
        </w:rPr>
        <w:t xml:space="preserve">дети посыпали </w:t>
      </w:r>
      <w:proofErr w:type="spellStart"/>
      <w:r w:rsidRPr="009C357A">
        <w:rPr>
          <w:sz w:val="28"/>
          <w:szCs w:val="28"/>
        </w:rPr>
        <w:t>помешение</w:t>
      </w:r>
      <w:proofErr w:type="spellEnd"/>
      <w:r w:rsidRPr="009C357A">
        <w:rPr>
          <w:sz w:val="28"/>
          <w:szCs w:val="28"/>
        </w:rPr>
        <w:t xml:space="preserve"> различной крупой).</w:t>
      </w:r>
    </w:p>
    <w:p w:rsidR="000C6C7F" w:rsidRDefault="000C6C7F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027F48">
        <w:rPr>
          <w:rFonts w:ascii="Helvetica" w:eastAsia="Times New Roman" w:hAnsi="Helvetica" w:cs="Helvetica"/>
          <w:b/>
          <w:bCs/>
          <w:noProof/>
          <w:sz w:val="42"/>
          <w:szCs w:val="42"/>
          <w:lang w:eastAsia="ru-RU"/>
        </w:rPr>
        <w:drawing>
          <wp:inline distT="0" distB="0" distL="0" distR="0" wp14:anchorId="2EDF999D" wp14:editId="5314E9A9">
            <wp:extent cx="4381081" cy="2622550"/>
            <wp:effectExtent l="0" t="0" r="635" b="6350"/>
            <wp:docPr id="21" name="Рисунок 21" descr="C:\Users\1\Desktop\коляда\6b83a890-bdb3-437f-8856-fc34a07688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оляда\6b83a890-bdb3-437f-8856-fc34a076888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2839" cy="262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>Сею-сею на новое лето.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proofErr w:type="spellStart"/>
      <w:r>
        <w:rPr>
          <w:rFonts w:ascii="Helvetica" w:eastAsia="Times New Roman" w:hAnsi="Helvetica" w:cs="Helvetica"/>
          <w:sz w:val="26"/>
          <w:szCs w:val="26"/>
          <w:lang w:eastAsia="ru-RU"/>
        </w:rPr>
        <w:t>Иде</w:t>
      </w:r>
      <w:proofErr w:type="spellEnd"/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конь хвостом-там жито кустом,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proofErr w:type="spellStart"/>
      <w:r>
        <w:rPr>
          <w:rFonts w:ascii="Helvetica" w:eastAsia="Times New Roman" w:hAnsi="Helvetica" w:cs="Helvetica"/>
          <w:sz w:val="26"/>
          <w:szCs w:val="26"/>
          <w:lang w:eastAsia="ru-RU"/>
        </w:rPr>
        <w:t>Иде</w:t>
      </w:r>
      <w:proofErr w:type="spellEnd"/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коза рогом-там сено стогом,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proofErr w:type="spellStart"/>
      <w:r>
        <w:rPr>
          <w:rFonts w:ascii="Helvetica" w:eastAsia="Times New Roman" w:hAnsi="Helvetica" w:cs="Helvetica"/>
          <w:sz w:val="26"/>
          <w:szCs w:val="26"/>
          <w:lang w:eastAsia="ru-RU"/>
        </w:rPr>
        <w:t>Иде</w:t>
      </w:r>
      <w:proofErr w:type="spellEnd"/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ямочки-там ярочки,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proofErr w:type="spellStart"/>
      <w:r>
        <w:rPr>
          <w:rFonts w:ascii="Helvetica" w:eastAsia="Times New Roman" w:hAnsi="Helvetica" w:cs="Helvetica"/>
          <w:sz w:val="26"/>
          <w:szCs w:val="26"/>
          <w:lang w:eastAsia="ru-RU"/>
        </w:rPr>
        <w:t>Иде</w:t>
      </w:r>
      <w:proofErr w:type="spellEnd"/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 </w:t>
      </w:r>
      <w:proofErr w:type="spellStart"/>
      <w:r>
        <w:rPr>
          <w:rFonts w:ascii="Helvetica" w:eastAsia="Times New Roman" w:hAnsi="Helvetica" w:cs="Helvetica"/>
          <w:sz w:val="26"/>
          <w:szCs w:val="26"/>
          <w:lang w:eastAsia="ru-RU"/>
        </w:rPr>
        <w:t>дирочки</w:t>
      </w:r>
      <w:proofErr w:type="spellEnd"/>
      <w:r>
        <w:rPr>
          <w:rFonts w:ascii="Helvetica" w:eastAsia="Times New Roman" w:hAnsi="Helvetica" w:cs="Helvetica"/>
          <w:sz w:val="26"/>
          <w:szCs w:val="26"/>
          <w:lang w:eastAsia="ru-RU"/>
        </w:rPr>
        <w:t xml:space="preserve">-там </w:t>
      </w:r>
      <w:proofErr w:type="spellStart"/>
      <w:r>
        <w:rPr>
          <w:rFonts w:ascii="Helvetica" w:eastAsia="Times New Roman" w:hAnsi="Helvetica" w:cs="Helvetica"/>
          <w:sz w:val="26"/>
          <w:szCs w:val="26"/>
          <w:lang w:eastAsia="ru-RU"/>
        </w:rPr>
        <w:t>свиночки</w:t>
      </w:r>
      <w:proofErr w:type="spellEnd"/>
      <w:r>
        <w:rPr>
          <w:rFonts w:ascii="Helvetica" w:eastAsia="Times New Roman" w:hAnsi="Helvetica" w:cs="Helvetica"/>
          <w:sz w:val="26"/>
          <w:szCs w:val="26"/>
          <w:lang w:eastAsia="ru-RU"/>
        </w:rPr>
        <w:t>.</w:t>
      </w: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>Сколько в лесе осинок-столько вам и свинок!</w:t>
      </w:r>
    </w:p>
    <w:p w:rsidR="004D15DC" w:rsidRPr="00C53B7B" w:rsidRDefault="004D15DC" w:rsidP="00C53B7B">
      <w:pPr>
        <w:rPr>
          <w:sz w:val="28"/>
          <w:szCs w:val="28"/>
        </w:rPr>
      </w:pPr>
      <w:r w:rsidRPr="00C53B7B">
        <w:rPr>
          <w:sz w:val="28"/>
          <w:szCs w:val="28"/>
        </w:rPr>
        <w:t xml:space="preserve"> </w:t>
      </w:r>
      <w:proofErr w:type="spellStart"/>
      <w:r w:rsidRPr="00C53B7B">
        <w:rPr>
          <w:sz w:val="28"/>
          <w:szCs w:val="28"/>
        </w:rPr>
        <w:t>Колядовщиков</w:t>
      </w:r>
      <w:proofErr w:type="spellEnd"/>
      <w:r w:rsidRPr="00C53B7B">
        <w:rPr>
          <w:sz w:val="28"/>
          <w:szCs w:val="28"/>
        </w:rPr>
        <w:t xml:space="preserve"> за спетую колядку или </w:t>
      </w:r>
      <w:proofErr w:type="spellStart"/>
      <w:r w:rsidRPr="00C53B7B">
        <w:rPr>
          <w:sz w:val="28"/>
          <w:szCs w:val="28"/>
        </w:rPr>
        <w:t>таусень</w:t>
      </w:r>
      <w:proofErr w:type="spellEnd"/>
      <w:r w:rsidRPr="00C53B7B">
        <w:rPr>
          <w:sz w:val="28"/>
          <w:szCs w:val="28"/>
        </w:rPr>
        <w:t xml:space="preserve">, за поздравление принято было угощать, одаривать. Символическая плата </w:t>
      </w:r>
      <w:proofErr w:type="spellStart"/>
      <w:r w:rsidRPr="00C53B7B">
        <w:rPr>
          <w:sz w:val="28"/>
          <w:szCs w:val="28"/>
        </w:rPr>
        <w:t>колядовщикам</w:t>
      </w:r>
      <w:proofErr w:type="spellEnd"/>
      <w:r w:rsidRPr="00C53B7B">
        <w:rPr>
          <w:sz w:val="28"/>
          <w:szCs w:val="28"/>
        </w:rPr>
        <w:t xml:space="preserve"> «за песенку» обеспечивала благополучие одаривающих на весь год (урожай, здоровье близких и прочее). Угощение (как правило, еду) давали с собой или приглашали колядующих в дом за стол. корильных святочных песен не зафиксировано (если не считать шуточных угроз в самих </w:t>
      </w:r>
      <w:r w:rsidR="00B02FFC" w:rsidRPr="00C53B7B">
        <w:rPr>
          <w:sz w:val="28"/>
          <w:szCs w:val="28"/>
        </w:rPr>
        <w:t xml:space="preserve">.После </w:t>
      </w:r>
      <w:proofErr w:type="spellStart"/>
      <w:r w:rsidR="00B02FFC" w:rsidRPr="00C53B7B">
        <w:rPr>
          <w:sz w:val="28"/>
          <w:szCs w:val="28"/>
        </w:rPr>
        <w:t>колядования</w:t>
      </w:r>
      <w:proofErr w:type="spellEnd"/>
      <w:r w:rsidR="00B02FFC" w:rsidRPr="00C53B7B">
        <w:rPr>
          <w:sz w:val="28"/>
          <w:szCs w:val="28"/>
        </w:rPr>
        <w:t xml:space="preserve"> </w:t>
      </w:r>
      <w:r w:rsidR="00B02FFC" w:rsidRPr="00C53B7B">
        <w:rPr>
          <w:sz w:val="28"/>
          <w:szCs w:val="28"/>
        </w:rPr>
        <w:lastRenderedPageBreak/>
        <w:t>дети собирались в русской избе  и делили всё что на колядовали.</w:t>
      </w:r>
      <w:r w:rsidR="00B02FFC" w:rsidRPr="00C53B7B">
        <w:rPr>
          <w:sz w:val="28"/>
          <w:szCs w:val="28"/>
        </w:rPr>
        <w:br/>
      </w:r>
    </w:p>
    <w:p w:rsidR="004D15DC" w:rsidRPr="000852BB" w:rsidRDefault="0014568D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</w:pPr>
      <w:r w:rsidRPr="00027F48">
        <w:rPr>
          <w:rFonts w:ascii="Helvetica" w:eastAsia="Times New Roman" w:hAnsi="Helvetica" w:cs="Helvetica"/>
          <w:noProof/>
          <w:sz w:val="42"/>
          <w:szCs w:val="42"/>
          <w:lang w:eastAsia="ru-RU"/>
        </w:rPr>
        <w:drawing>
          <wp:inline distT="0" distB="0" distL="0" distR="0" wp14:anchorId="1899BE3A" wp14:editId="5D237855">
            <wp:extent cx="3255666" cy="3737575"/>
            <wp:effectExtent l="0" t="0" r="1905" b="0"/>
            <wp:docPr id="18" name="Рисунок 18" descr="C:\Users\1\Desktop\коляда\c37234a2-ae56-4f1e-94aa-c7f744a64f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коляда\c37234a2-ae56-4f1e-94aa-c7f744a64f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558" cy="3794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8D" w:rsidRPr="009C357A" w:rsidRDefault="004D15DC" w:rsidP="009C357A">
      <w:pPr>
        <w:rPr>
          <w:sz w:val="28"/>
          <w:szCs w:val="28"/>
        </w:rPr>
      </w:pPr>
      <w:bookmarkStart w:id="0" w:name="_GoBack"/>
      <w:bookmarkEnd w:id="0"/>
      <w:r w:rsidRPr="009C357A">
        <w:rPr>
          <w:sz w:val="28"/>
          <w:szCs w:val="28"/>
        </w:rPr>
        <w:t xml:space="preserve">Святочные гулянья, начинавшиеся в Святые вечера, были своеобразным мостом между старым и новым годом, периодом надежд на лучшее будущее. Одаривая </w:t>
      </w:r>
      <w:proofErr w:type="spellStart"/>
      <w:r w:rsidRPr="009C357A">
        <w:rPr>
          <w:sz w:val="28"/>
          <w:szCs w:val="28"/>
        </w:rPr>
        <w:t>колядовщиков</w:t>
      </w:r>
      <w:proofErr w:type="spellEnd"/>
      <w:r w:rsidRPr="009C357A">
        <w:rPr>
          <w:sz w:val="28"/>
          <w:szCs w:val="28"/>
        </w:rPr>
        <w:t xml:space="preserve">, хозяева не просто делились едой, они делились своим благополучием, здоровьем желая, чтобы наступающий год был таким же щедрым и плодородным. В ответ </w:t>
      </w:r>
      <w:proofErr w:type="spellStart"/>
      <w:r w:rsidRPr="009C357A">
        <w:rPr>
          <w:sz w:val="28"/>
          <w:szCs w:val="28"/>
        </w:rPr>
        <w:t>колядовщики</w:t>
      </w:r>
      <w:proofErr w:type="spellEnd"/>
      <w:r w:rsidRPr="009C357A">
        <w:rPr>
          <w:sz w:val="28"/>
          <w:szCs w:val="28"/>
        </w:rPr>
        <w:t xml:space="preserve"> благодарили хозяев, желая им здоровья, счастья и достатка. Этот обмен дарами и благопожеланиями укреплял общинные связи, создавая атмосферу доброжелательности и взаимопомощи.</w:t>
      </w:r>
    </w:p>
    <w:p w:rsidR="004D15DC" w:rsidRP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</w:pPr>
      <w:r w:rsidRPr="004D15DC">
        <w:rPr>
          <w:rFonts w:ascii="Helvetica" w:hAnsi="Helvetica" w:cs="Helvetica"/>
          <w:sz w:val="26"/>
          <w:szCs w:val="26"/>
          <w:shd w:val="clear" w:color="auto" w:fill="FFFFFF"/>
        </w:rPr>
        <w:t xml:space="preserve">Таким образом, рассмотрев святки в целом, мы можем резюмировать, что этот период являлся особым в цикле календарных святцев и в традиционном быту. Святки — это уникальное явление нашей культуры, которое сохранило в себе знания и понимание миропорядка наших предков того времени; это и уникальный фольклор, и целый свод знаний, который опирается на многовековую народную мудрость и природные знания, которые народ сформировал путем тщательного наблюдения за циклами природы. Мы рассмотрели основные формы святочного периода, святочные обряды (коляда) – почитание и славленые Христа, умерших и природы; святочные бесчинства- особая форма поведения, которая </w:t>
      </w:r>
      <w:r w:rsidRPr="004D15DC">
        <w:rPr>
          <w:rFonts w:ascii="Helvetica" w:hAnsi="Helvetica" w:cs="Helvetica"/>
          <w:sz w:val="26"/>
          <w:szCs w:val="26"/>
          <w:shd w:val="clear" w:color="auto" w:fill="FFFFFF"/>
        </w:rPr>
        <w:lastRenderedPageBreak/>
        <w:t xml:space="preserve">помогала примириться с нечистой силой, а также ее руками наказать тех, кто не чтил древнего обычая, был скуп и эгоистичен; </w:t>
      </w:r>
    </w:p>
    <w:p w:rsidR="004D15DC" w:rsidRPr="009C357A" w:rsidRDefault="00B02FFC" w:rsidP="004D15DC">
      <w:pPr>
        <w:shd w:val="clear" w:color="auto" w:fill="F9FAFA"/>
        <w:spacing w:after="240" w:line="240" w:lineRule="auto"/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</w:pPr>
      <w:r w:rsidRPr="009C357A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Анализируя результаты,</w:t>
      </w:r>
      <w:r w:rsidR="004D15DC" w:rsidRPr="009C357A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мы увидели, что дети с большим интересом включаются в различные виды деятельности, проявляют чувство ответс</w:t>
      </w:r>
      <w:r w:rsidRPr="009C357A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твенности за себя и других. Главной целью было </w:t>
      </w:r>
      <w:r w:rsidR="004D15DC" w:rsidRPr="009C357A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— </w:t>
      </w:r>
      <w:proofErr w:type="spellStart"/>
      <w:r w:rsidRPr="009C357A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акунутся</w:t>
      </w:r>
      <w:proofErr w:type="spellEnd"/>
      <w:r w:rsidRPr="009C357A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 xml:space="preserve"> в прошлое с традициями и обрядами коляды. С</w:t>
      </w:r>
      <w:r w:rsidR="004D15DC" w:rsidRPr="009C357A">
        <w:rPr>
          <w:rFonts w:ascii="Segoe UI" w:eastAsia="Times New Roman" w:hAnsi="Segoe UI" w:cs="Segoe UI"/>
          <w:color w:val="010101"/>
          <w:sz w:val="28"/>
          <w:szCs w:val="28"/>
          <w:lang w:eastAsia="ru-RU"/>
        </w:rPr>
        <w:t>делать жизнь своих ребят интересной и содержательной, наполнить её яркими впечатлениями, интересными делами, радостью творчества.</w:t>
      </w:r>
    </w:p>
    <w:p w:rsidR="000C6C7F" w:rsidRDefault="004D15DC" w:rsidP="000C6C7F">
      <w:pPr>
        <w:shd w:val="clear" w:color="auto" w:fill="FFFFFF"/>
        <w:spacing w:before="90" w:after="300" w:line="420" w:lineRule="atLeast"/>
        <w:jc w:val="center"/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</w:pPr>
      <w:r w:rsidRPr="004D15DC"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  <w:t>В заключение:</w:t>
      </w:r>
    </w:p>
    <w:p w:rsidR="004D15DC" w:rsidRPr="000C6C7F" w:rsidRDefault="004D15DC" w:rsidP="000C6C7F">
      <w:pPr>
        <w:shd w:val="clear" w:color="auto" w:fill="FFFFFF"/>
        <w:spacing w:before="90" w:after="300" w:line="420" w:lineRule="atLeast"/>
        <w:jc w:val="center"/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</w:pPr>
      <w:r w:rsidRPr="004D15DC">
        <w:rPr>
          <w:rFonts w:ascii="Helvetica" w:eastAsia="Times New Roman" w:hAnsi="Helvetica" w:cs="Helvetica"/>
          <w:sz w:val="26"/>
          <w:szCs w:val="26"/>
          <w:lang w:eastAsia="ru-RU"/>
        </w:rPr>
        <w:t xml:space="preserve">Сохранившиеся до наших дней колядки и воспоминания о святочных обрядах позволяют нам прикоснуться к богатому культурному наследию наших предков. Они напоминают о важности сохранения традиций, о связи с историей своего народа. И хотя сегодня </w:t>
      </w:r>
      <w:proofErr w:type="spellStart"/>
      <w:r w:rsidRPr="004D15DC">
        <w:rPr>
          <w:rFonts w:ascii="Helvetica" w:eastAsia="Times New Roman" w:hAnsi="Helvetica" w:cs="Helvetica"/>
          <w:sz w:val="26"/>
          <w:szCs w:val="26"/>
          <w:lang w:eastAsia="ru-RU"/>
        </w:rPr>
        <w:t>колядование</w:t>
      </w:r>
      <w:proofErr w:type="spellEnd"/>
      <w:r w:rsidRPr="004D15DC">
        <w:rPr>
          <w:rFonts w:ascii="Helvetica" w:eastAsia="Times New Roman" w:hAnsi="Helvetica" w:cs="Helvetica"/>
          <w:sz w:val="26"/>
          <w:szCs w:val="26"/>
          <w:lang w:eastAsia="ru-RU"/>
        </w:rPr>
        <w:t xml:space="preserve"> не так распространено, как раньше, отголоски этого древнего обычая можно встретить и в современной культуре, например, в рождественских представлениях и фольклорных фестивалях.</w:t>
      </w:r>
    </w:p>
    <w:p w:rsidR="004D15DC" w:rsidRDefault="004D15DC" w:rsidP="004D15DC">
      <w:pPr>
        <w:shd w:val="clear" w:color="auto" w:fill="F9FAFA"/>
        <w:spacing w:after="240" w:line="240" w:lineRule="auto"/>
        <w:rPr>
          <w:rFonts w:ascii="Helvetica" w:eastAsia="Times New Roman" w:hAnsi="Helvetica" w:cs="Helvetica"/>
          <w:sz w:val="26"/>
          <w:szCs w:val="26"/>
          <w:lang w:eastAsia="ru-RU"/>
        </w:rPr>
      </w:pPr>
      <w:r w:rsidRPr="004D15DC">
        <w:rPr>
          <w:rFonts w:ascii="Helvetica" w:eastAsia="Times New Roman" w:hAnsi="Helvetica" w:cs="Helvetica"/>
          <w:sz w:val="26"/>
          <w:szCs w:val="26"/>
          <w:lang w:eastAsia="ru-RU"/>
        </w:rPr>
        <w:t>Это свидетельствует о том, что память о Святочном цикле, обрядах и их традициях продолжает жить в сердцах людей.</w:t>
      </w:r>
    </w:p>
    <w:p w:rsidR="004D15DC" w:rsidRPr="004D15DC" w:rsidRDefault="004D15DC" w:rsidP="005E5791">
      <w:pPr>
        <w:keepNext/>
        <w:keepLines/>
        <w:shd w:val="clear" w:color="auto" w:fill="FFFFFF"/>
        <w:spacing w:before="630" w:after="120" w:line="480" w:lineRule="atLeast"/>
        <w:jc w:val="center"/>
        <w:outlineLvl w:val="1"/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</w:pPr>
      <w:r w:rsidRPr="004D15DC"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  <w:t>Список литературы:</w:t>
      </w:r>
    </w:p>
    <w:p w:rsidR="004D15DC" w:rsidRPr="004D15DC" w:rsidRDefault="000C6C7F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>1.</w:t>
      </w:r>
      <w:r w:rsidR="004D15DC" w:rsidRPr="004D15DC">
        <w:rPr>
          <w:rFonts w:ascii="Helvetica" w:eastAsia="Times New Roman" w:hAnsi="Helvetica" w:cs="Helvetica"/>
          <w:sz w:val="26"/>
          <w:szCs w:val="26"/>
          <w:lang w:eastAsia="ru-RU"/>
        </w:rPr>
        <w:t xml:space="preserve">. В.Ю </w:t>
      </w:r>
      <w:proofErr w:type="spellStart"/>
      <w:r w:rsidR="004D15DC" w:rsidRPr="004D15DC">
        <w:rPr>
          <w:rFonts w:ascii="Helvetica" w:eastAsia="Times New Roman" w:hAnsi="Helvetica" w:cs="Helvetica"/>
          <w:sz w:val="26"/>
          <w:szCs w:val="26"/>
          <w:lang w:eastAsia="ru-RU"/>
        </w:rPr>
        <w:t>Багринцева</w:t>
      </w:r>
      <w:proofErr w:type="spellEnd"/>
      <w:r w:rsidR="004D15DC" w:rsidRPr="004D15DC">
        <w:rPr>
          <w:rFonts w:ascii="Helvetica" w:eastAsia="Times New Roman" w:hAnsi="Helvetica" w:cs="Helvetica"/>
          <w:sz w:val="26"/>
          <w:szCs w:val="26"/>
          <w:lang w:eastAsia="ru-RU"/>
        </w:rPr>
        <w:t xml:space="preserve">. </w:t>
      </w:r>
      <w:proofErr w:type="spellStart"/>
      <w:r w:rsidR="004D15DC" w:rsidRPr="004D15DC">
        <w:rPr>
          <w:rFonts w:ascii="Helvetica" w:eastAsia="Times New Roman" w:hAnsi="Helvetica" w:cs="Helvetica"/>
          <w:sz w:val="26"/>
          <w:szCs w:val="26"/>
          <w:lang w:eastAsia="ru-RU"/>
        </w:rPr>
        <w:t>М.А.Жигунова</w:t>
      </w:r>
      <w:proofErr w:type="spellEnd"/>
      <w:r w:rsidR="004D15DC" w:rsidRPr="004D15DC">
        <w:rPr>
          <w:rFonts w:ascii="Helvetica" w:eastAsia="Times New Roman" w:hAnsi="Helvetica" w:cs="Helvetica"/>
          <w:sz w:val="26"/>
          <w:szCs w:val="26"/>
          <w:lang w:eastAsia="ru-RU"/>
        </w:rPr>
        <w:t xml:space="preserve"> «</w:t>
      </w:r>
      <w:proofErr w:type="spellStart"/>
      <w:r w:rsidR="004D15DC" w:rsidRPr="004D15DC">
        <w:rPr>
          <w:rFonts w:ascii="Helvetica" w:eastAsia="Times New Roman" w:hAnsi="Helvetica" w:cs="Helvetica"/>
          <w:sz w:val="26"/>
          <w:szCs w:val="26"/>
          <w:lang w:eastAsia="ru-RU"/>
        </w:rPr>
        <w:t>Русскии</w:t>
      </w:r>
      <w:proofErr w:type="spellEnd"/>
      <w:r w:rsidR="004D15DC" w:rsidRPr="004D15DC">
        <w:rPr>
          <w:rFonts w:ascii="Helvetica" w:eastAsia="Times New Roman" w:hAnsi="Helvetica" w:cs="Helvetica"/>
          <w:sz w:val="26"/>
          <w:szCs w:val="26"/>
          <w:lang w:eastAsia="ru-RU"/>
        </w:rPr>
        <w:t xml:space="preserve"> народный праздник».2005г.</w:t>
      </w:r>
    </w:p>
    <w:p w:rsidR="004D15DC" w:rsidRPr="004D15DC" w:rsidRDefault="000C6C7F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  <w:r>
        <w:rPr>
          <w:rFonts w:ascii="Helvetica" w:eastAsia="Times New Roman" w:hAnsi="Helvetica" w:cs="Helvetica"/>
          <w:sz w:val="26"/>
          <w:szCs w:val="26"/>
          <w:lang w:eastAsia="ru-RU"/>
        </w:rPr>
        <w:t>2</w:t>
      </w:r>
      <w:r w:rsidR="004D15DC" w:rsidRPr="004D15DC">
        <w:rPr>
          <w:rFonts w:ascii="Helvetica" w:eastAsia="Times New Roman" w:hAnsi="Helvetica" w:cs="Helvetica"/>
          <w:sz w:val="26"/>
          <w:szCs w:val="26"/>
          <w:lang w:eastAsia="ru-RU"/>
        </w:rPr>
        <w:t>. Чичеров В.И., «Зимний период русского народного земледельческого календаря XV! -XIX вв.» // Издательство Академии Наук СССР, 1957 г.</w:t>
      </w:r>
    </w:p>
    <w:p w:rsidR="004D15DC" w:rsidRPr="004D15DC" w:rsidRDefault="000C6C7F" w:rsidP="004D15DC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4D15DC" w:rsidRPr="004D15DC">
        <w:rPr>
          <w:sz w:val="28"/>
          <w:szCs w:val="28"/>
        </w:rPr>
        <w:t>. «Большая книга рождества.» Н.В.Будур.И.А.Панкеев.2000-863с.</w:t>
      </w:r>
    </w:p>
    <w:p w:rsidR="004D15DC" w:rsidRPr="004D15DC" w:rsidRDefault="000C6C7F" w:rsidP="004D15DC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4D15DC" w:rsidRPr="004D15DC">
        <w:rPr>
          <w:sz w:val="28"/>
          <w:szCs w:val="28"/>
        </w:rPr>
        <w:t>.Научно популярные издания. «Русские предания.» Кузнецов И.Н.2010-400с.</w:t>
      </w:r>
    </w:p>
    <w:p w:rsidR="004D15DC" w:rsidRPr="004D15DC" w:rsidRDefault="000C6C7F" w:rsidP="004D15DC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4D15DC" w:rsidRPr="004D15DC">
        <w:rPr>
          <w:sz w:val="28"/>
          <w:szCs w:val="28"/>
        </w:rPr>
        <w:t xml:space="preserve">. «Как во нашем дому.» Учебно-методическое пособие. Выпуск1. Составитель: </w:t>
      </w:r>
      <w:proofErr w:type="spellStart"/>
      <w:r w:rsidR="004D15DC" w:rsidRPr="004D15DC">
        <w:rPr>
          <w:sz w:val="28"/>
          <w:szCs w:val="28"/>
        </w:rPr>
        <w:t>Н.А.Овсяникова</w:t>
      </w:r>
      <w:proofErr w:type="spellEnd"/>
      <w:r w:rsidR="004D15DC" w:rsidRPr="004D15DC">
        <w:rPr>
          <w:sz w:val="28"/>
          <w:szCs w:val="28"/>
        </w:rPr>
        <w:t>. Издательство «РИФ Новосибирск» 2006.</w:t>
      </w:r>
    </w:p>
    <w:p w:rsidR="004D15DC" w:rsidRPr="00DB5290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:rsidR="004D15DC" w:rsidRDefault="004D15DC" w:rsidP="004D15DC">
      <w:pPr>
        <w:shd w:val="clear" w:color="auto" w:fill="FFFFFF"/>
        <w:spacing w:before="90" w:after="300" w:line="420" w:lineRule="atLeast"/>
        <w:rPr>
          <w:rFonts w:ascii="Helvetica" w:eastAsia="Times New Roman" w:hAnsi="Helvetica" w:cs="Helvetica"/>
          <w:b/>
          <w:bCs/>
          <w:sz w:val="42"/>
          <w:szCs w:val="42"/>
          <w:lang w:eastAsia="ru-RU"/>
        </w:rPr>
      </w:pPr>
    </w:p>
    <w:p w:rsidR="005D2221" w:rsidRDefault="005D2221"/>
    <w:sectPr w:rsidR="005D2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5DC"/>
    <w:rsid w:val="000C6C7F"/>
    <w:rsid w:val="0014568D"/>
    <w:rsid w:val="002D0667"/>
    <w:rsid w:val="004D15DC"/>
    <w:rsid w:val="005D2221"/>
    <w:rsid w:val="005E5791"/>
    <w:rsid w:val="00803CFE"/>
    <w:rsid w:val="009617AF"/>
    <w:rsid w:val="009C357A"/>
    <w:rsid w:val="00B02FFC"/>
    <w:rsid w:val="00C5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0331"/>
  <w15:chartTrackingRefBased/>
  <w15:docId w15:val="{088B6EE9-35A0-4590-8559-39F11C2D6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ypographytextwdbyq">
    <w:name w:val="typography_text__wdbyq"/>
    <w:basedOn w:val="a"/>
    <w:rsid w:val="004D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2025-01-28T07:14:00Z</dcterms:created>
  <dcterms:modified xsi:type="dcterms:W3CDTF">2025-01-29T10:11:00Z</dcterms:modified>
</cp:coreProperties>
</file>