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C7" w:rsidRDefault="00102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Автор: Рамазанова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Малвина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Заудиновна</w:t>
      </w:r>
      <w:proofErr w:type="spellEnd"/>
    </w:p>
    <w:p w:rsidR="001023C7" w:rsidRDefault="00102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Учитель географии МБОУ СОШ №4 им.В.М.Евскина</w:t>
      </w:r>
      <w:bookmarkStart w:id="0" w:name="_GoBack"/>
      <w:bookmarkEnd w:id="0"/>
    </w:p>
    <w:p w:rsidR="00382258" w:rsidRDefault="00102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Доклад 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тему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Проектирование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ситуаций и заданий для формирования функциональной грамотности на уроках географии»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«Функционально грамотный человек -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</w:t>
      </w:r>
      <w:r>
        <w:rPr>
          <w:sz w:val="28"/>
          <w:szCs w:val="28"/>
          <w:lang w:eastAsia="ru-RU"/>
        </w:rPr>
        <w:t xml:space="preserve">ия и социальных отношений».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Функциональная грамотность - есть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</w:t>
      </w:r>
      <w:r>
        <w:rPr>
          <w:sz w:val="28"/>
          <w:szCs w:val="28"/>
          <w:lang w:eastAsia="ru-RU"/>
        </w:rPr>
        <w:t xml:space="preserve">и личности в конкретной культурной среде.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Это значит, что в каждый урок или внеурочное занятие должны быть включены задания, выполнение которых способствует развитию функциональной грамотности, а это позволит применять работы с текстами в различных ситуац</w:t>
      </w:r>
      <w:r>
        <w:rPr>
          <w:sz w:val="28"/>
          <w:szCs w:val="28"/>
          <w:lang w:eastAsia="ru-RU"/>
        </w:rPr>
        <w:t xml:space="preserve">иях, которые связаны с личной и школьной жизнью, местным обществом, общественной жизнью, работой и отдыхом.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Основные составляющие функциональной грамотности: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Математическая грамотность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Естественнонаучная грамотность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Читательская грамотность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Финансовая</w:t>
      </w:r>
      <w:r>
        <w:rPr>
          <w:sz w:val="28"/>
          <w:szCs w:val="28"/>
          <w:lang w:eastAsia="ru-RU"/>
        </w:rPr>
        <w:t xml:space="preserve"> грамотность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Функциональная грамотность.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Именно здесь пока наблюдается больше всего проблем. Об этом можно судить, проанализировав результаты выполнения определенных заданий, нацеленных на оценку функциональной грамотности, в ОГЭ, ЕГЭ и ВПР.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Работа с те</w:t>
      </w:r>
      <w:r>
        <w:rPr>
          <w:b/>
          <w:bCs/>
          <w:sz w:val="28"/>
          <w:szCs w:val="28"/>
          <w:lang w:eastAsia="ru-RU"/>
        </w:rPr>
        <w:t>кстом</w:t>
      </w:r>
      <w:r>
        <w:rPr>
          <w:sz w:val="28"/>
          <w:szCs w:val="28"/>
          <w:lang w:eastAsia="ru-RU"/>
        </w:rPr>
        <w:t>. Одна из проблем, существующих сегодня на уроке географии, - среднестатистический ученик не хочет и не умеет читать и анализировать прочитанное. При сдаче экзаменов и ВПР учащиеся невнимательно читают задания и инструкции к ним и в связи с этим непра</w:t>
      </w:r>
      <w:r>
        <w:rPr>
          <w:sz w:val="28"/>
          <w:szCs w:val="28"/>
          <w:lang w:eastAsia="ru-RU"/>
        </w:rPr>
        <w:t xml:space="preserve">вильно выполняют задания. А ведь почти в каждом задании по географии в самом тексте находятся «подсказки», которые помогают его выполнить. Их только надо уметь найти.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Работа с географической картой</w:t>
      </w:r>
      <w:r>
        <w:rPr>
          <w:sz w:val="28"/>
          <w:szCs w:val="28"/>
          <w:lang w:eastAsia="ru-RU"/>
        </w:rPr>
        <w:t>. В образовательном стандарте сказано, что формирование ка</w:t>
      </w:r>
      <w:r>
        <w:rPr>
          <w:sz w:val="28"/>
          <w:szCs w:val="28"/>
          <w:lang w:eastAsia="ru-RU"/>
        </w:rPr>
        <w:t xml:space="preserve">ртографической грамотности - цель географического образования. В географии главный метод исследования - картографический. Задания ОГЭ, ЕГЭ и ВПР по географии требуют от школьника: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умения читать карту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владеть приемом наложения карт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развитого пространстве</w:t>
      </w:r>
      <w:r>
        <w:rPr>
          <w:sz w:val="28"/>
          <w:szCs w:val="28"/>
          <w:lang w:eastAsia="ru-RU"/>
        </w:rPr>
        <w:t xml:space="preserve">нного представления картографической информации.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сожалению, чаще всего вызывают у ребят затруднения именно эти задания: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задания на определение географического объекта по его координатам и </w:t>
      </w:r>
      <w:proofErr w:type="gramStart"/>
      <w:r>
        <w:rPr>
          <w:sz w:val="28"/>
          <w:szCs w:val="28"/>
          <w:lang w:eastAsia="ru-RU"/>
        </w:rPr>
        <w:t>обратная</w:t>
      </w:r>
      <w:proofErr w:type="gramEnd"/>
      <w:r>
        <w:rPr>
          <w:sz w:val="28"/>
          <w:szCs w:val="28"/>
          <w:lang w:eastAsia="ru-RU"/>
        </w:rPr>
        <w:t xml:space="preserve"> - нахождение географических координат объекта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задание,</w:t>
      </w:r>
      <w:r>
        <w:rPr>
          <w:sz w:val="28"/>
          <w:szCs w:val="28"/>
          <w:lang w:eastAsia="ru-RU"/>
        </w:rPr>
        <w:t xml:space="preserve"> требующее владения приемом наложения карт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задания, требующие развитого пространственного воображения и знания карты.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Работа со статистическим материалом</w:t>
      </w:r>
      <w:r>
        <w:rPr>
          <w:sz w:val="28"/>
          <w:szCs w:val="28"/>
          <w:lang w:eastAsia="ru-RU"/>
        </w:rPr>
        <w:t>. К статистическим материалам мы, как правило, относим графики, схемы, таблицы, диаграммы, матрицы да</w:t>
      </w:r>
      <w:r>
        <w:rPr>
          <w:sz w:val="28"/>
          <w:szCs w:val="28"/>
          <w:lang w:eastAsia="ru-RU"/>
        </w:rPr>
        <w:t xml:space="preserve">нных и т.п. Успешное выполнение именно этих заданий формирует не только естественнонаучную, но и математическую область функциональной грамотности.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таким типовым заданиям в ОГЭ, ЕГЭ и ВПР можно отнести следующие: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определение заданного показателя по фор</w:t>
      </w:r>
      <w:r>
        <w:rPr>
          <w:sz w:val="28"/>
          <w:szCs w:val="28"/>
          <w:lang w:eastAsia="ru-RU"/>
        </w:rPr>
        <w:t xml:space="preserve">муле, выбирая необходимые данные из таблицы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работа с </w:t>
      </w:r>
      <w:proofErr w:type="spellStart"/>
      <w:r>
        <w:rPr>
          <w:sz w:val="28"/>
          <w:szCs w:val="28"/>
          <w:lang w:eastAsia="ru-RU"/>
        </w:rPr>
        <w:t>климатограммами</w:t>
      </w:r>
      <w:proofErr w:type="spellEnd"/>
      <w:r>
        <w:rPr>
          <w:sz w:val="28"/>
          <w:szCs w:val="28"/>
          <w:lang w:eastAsia="ru-RU"/>
        </w:rPr>
        <w:t xml:space="preserve">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выявление эмпирических зависимостей на основе данных таблицы.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Что уже делается учителями географии и что еще можно сделать для повышения функциональной грамотности на этих уроках?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eastAsia="ru-RU"/>
        </w:rPr>
        <w:t xml:space="preserve"> </w:t>
      </w:r>
      <w:r>
        <w:rPr>
          <w:i/>
          <w:iCs/>
          <w:sz w:val="28"/>
          <w:szCs w:val="28"/>
          <w:lang w:eastAsia="ru-RU"/>
        </w:rPr>
        <w:t>работе с текстом</w:t>
      </w:r>
      <w:r>
        <w:rPr>
          <w:sz w:val="28"/>
          <w:szCs w:val="28"/>
          <w:lang w:eastAsia="ru-RU"/>
        </w:rPr>
        <w:t xml:space="preserve"> на уроках географии используется множество различных </w:t>
      </w:r>
      <w:r>
        <w:rPr>
          <w:i/>
          <w:iCs/>
          <w:sz w:val="28"/>
          <w:szCs w:val="28"/>
          <w:lang w:eastAsia="ru-RU"/>
        </w:rPr>
        <w:t>приемов</w:t>
      </w:r>
      <w:r>
        <w:rPr>
          <w:sz w:val="28"/>
          <w:szCs w:val="28"/>
          <w:lang w:eastAsia="ru-RU"/>
        </w:rPr>
        <w:t xml:space="preserve">. Наиболее часто используемые: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комментированное чтение, которое позволяет лучше понять и усвоить материал, выделить главное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составление простой таблицы на основе параграфа учебника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составление сравнительной таблицы на основе прочитанного текста с обязательным выделением в выводе черт сходства и различия географических объектов или явлений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высказывание своего мнения по тексту,</w:t>
      </w:r>
      <w:r>
        <w:rPr>
          <w:sz w:val="28"/>
          <w:szCs w:val="28"/>
          <w:lang w:eastAsia="ru-RU"/>
        </w:rPr>
        <w:t xml:space="preserve"> обозначающему какую-либо проблему, с обязательным собственным предложением решения обозначенной в тексте проблемы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составление схемы по прочитанному тексту и обратное задание - написание текста по указанной схеме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составление развернутых планов и конспектов параграфов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создание схематичного рисунка по тексту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нахождение географических ошибок в предложенном тексте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заполнение текста пропущенными словами; при этом слова можно предложить, а можно и не предлагать, что у</w:t>
      </w:r>
      <w:r>
        <w:rPr>
          <w:sz w:val="28"/>
          <w:szCs w:val="28"/>
          <w:lang w:eastAsia="ru-RU"/>
        </w:rPr>
        <w:t xml:space="preserve">сложнит работу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составление кроссвордов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чтение и анализ художественного текста из произведений. В результате учащиеся должны определить природную зону, географический объект, </w:t>
      </w:r>
      <w:r>
        <w:rPr>
          <w:sz w:val="28"/>
          <w:szCs w:val="28"/>
          <w:lang w:eastAsia="ru-RU"/>
        </w:rPr>
        <w:lastRenderedPageBreak/>
        <w:t>описать погоду, объяснить суть или причину того или иного географического явлени</w:t>
      </w:r>
      <w:r>
        <w:rPr>
          <w:sz w:val="28"/>
          <w:szCs w:val="28"/>
          <w:lang w:eastAsia="ru-RU"/>
        </w:rPr>
        <w:t xml:space="preserve">я или процесса.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Внимание </w:t>
      </w:r>
      <w:r>
        <w:rPr>
          <w:i/>
          <w:iCs/>
          <w:sz w:val="28"/>
          <w:szCs w:val="28"/>
          <w:lang w:eastAsia="ru-RU"/>
        </w:rPr>
        <w:t>работе с картой</w:t>
      </w:r>
      <w:r>
        <w:rPr>
          <w:sz w:val="28"/>
          <w:szCs w:val="28"/>
          <w:lang w:eastAsia="ru-RU"/>
        </w:rPr>
        <w:t xml:space="preserve"> следует уделять на каждом уроке. Наиболее результативными можно считать следующие </w:t>
      </w:r>
      <w:r>
        <w:rPr>
          <w:i/>
          <w:iCs/>
          <w:sz w:val="28"/>
          <w:szCs w:val="28"/>
          <w:lang w:eastAsia="ru-RU"/>
        </w:rPr>
        <w:t>приемы</w:t>
      </w:r>
      <w:r>
        <w:rPr>
          <w:sz w:val="28"/>
          <w:szCs w:val="28"/>
          <w:lang w:eastAsia="ru-RU"/>
        </w:rPr>
        <w:t xml:space="preserve"> работы: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«Стороны горизонта» - помогает формировать </w:t>
      </w:r>
      <w:proofErr w:type="gramStart"/>
      <w:r>
        <w:rPr>
          <w:sz w:val="28"/>
          <w:szCs w:val="28"/>
          <w:lang w:eastAsia="ru-RU"/>
        </w:rPr>
        <w:t>пространственное</w:t>
      </w:r>
      <w:proofErr w:type="gramEnd"/>
      <w:r>
        <w:rPr>
          <w:sz w:val="28"/>
          <w:szCs w:val="28"/>
          <w:lang w:eastAsia="ru-RU"/>
        </w:rPr>
        <w:t xml:space="preserve"> представления и лучше запомнить карту. Например: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ука</w:t>
      </w:r>
      <w:r>
        <w:rPr>
          <w:sz w:val="28"/>
          <w:szCs w:val="28"/>
          <w:lang w:eastAsia="ru-RU"/>
        </w:rPr>
        <w:t xml:space="preserve">жите материки западного и восточного полушарий;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расположи горы мира с севера на юг: Тибет, Кавказ, Анды, Кордильеры, Альпы, Тянь-Шань.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«Найди лишнее» - найти лишний географический объект и дать объяснение выбору. Например: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Бразилия, Аргентина, Перу, </w:t>
      </w:r>
      <w:r>
        <w:rPr>
          <w:sz w:val="28"/>
          <w:szCs w:val="28"/>
          <w:lang w:eastAsia="ru-RU"/>
        </w:rPr>
        <w:t xml:space="preserve">Колумбия, Парагвай - Парагвай не имеет выхода к морю, остальные имеют морские порты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Монголия, Сирия, Албания, Китай, Турция - Албания находится в Европе, остальные - в Азии.. </w:t>
      </w:r>
      <w:proofErr w:type="gramEnd"/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Ассоциативные задания - объединить географические объекты и объяснить причин</w:t>
      </w:r>
      <w:r>
        <w:rPr>
          <w:sz w:val="28"/>
          <w:szCs w:val="28"/>
          <w:lang w:eastAsia="ru-RU"/>
        </w:rPr>
        <w:t xml:space="preserve">у объединения. Например: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Буэнос-Айрес - Бухара - оба начинаются на букву «Б»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Буэнос-Айрес - Будапешт - являются столицами государств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Буэнос-Айрес - Копенгаген - оба лежат на берегу моря.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Логические задания - задание дается в виде списка, необходимо </w:t>
      </w:r>
      <w:r>
        <w:rPr>
          <w:sz w:val="28"/>
          <w:szCs w:val="28"/>
          <w:lang w:eastAsia="ru-RU"/>
        </w:rPr>
        <w:t xml:space="preserve">разделить его на группы, причем количество групп не указывается. Чем больше ученик выделяет групп, тем ценнее ответ. </w:t>
      </w:r>
      <w:proofErr w:type="gramStart"/>
      <w:r>
        <w:rPr>
          <w:sz w:val="28"/>
          <w:szCs w:val="28"/>
          <w:lang w:eastAsia="ru-RU"/>
        </w:rPr>
        <w:t xml:space="preserve">Например, Бразилия, Боливия, Кордильеры, Амазонка, Сенегал, Нигер, </w:t>
      </w:r>
      <w:proofErr w:type="spellStart"/>
      <w:r>
        <w:rPr>
          <w:sz w:val="28"/>
          <w:szCs w:val="28"/>
          <w:lang w:eastAsia="ru-RU"/>
        </w:rPr>
        <w:t>Игуасу</w:t>
      </w:r>
      <w:proofErr w:type="spellEnd"/>
      <w:r>
        <w:rPr>
          <w:sz w:val="28"/>
          <w:szCs w:val="28"/>
          <w:lang w:eastAsia="ru-RU"/>
        </w:rPr>
        <w:t>, Миссисипи, Енисей, Гималаи, Народная, Монблан, Обь, Конго, Вьетн</w:t>
      </w:r>
      <w:r>
        <w:rPr>
          <w:sz w:val="28"/>
          <w:szCs w:val="28"/>
          <w:lang w:eastAsia="ru-RU"/>
        </w:rPr>
        <w:t xml:space="preserve">ам, Флорида, Анды, Нил, Эквадор, Финляндия, </w:t>
      </w:r>
      <w:proofErr w:type="spellStart"/>
      <w:r>
        <w:rPr>
          <w:sz w:val="28"/>
          <w:szCs w:val="28"/>
          <w:lang w:eastAsia="ru-RU"/>
        </w:rPr>
        <w:t>Атакама</w:t>
      </w:r>
      <w:proofErr w:type="spellEnd"/>
      <w:r>
        <w:rPr>
          <w:sz w:val="28"/>
          <w:szCs w:val="28"/>
          <w:lang w:eastAsia="ru-RU"/>
        </w:rPr>
        <w:t xml:space="preserve">, и т.д. </w:t>
      </w:r>
      <w:proofErr w:type="gramEnd"/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Ассоциативные загадки - дается ассоциативное описание географического объекта (на что или кого похожи очертания этого объекта), а ученик должен назвать сам объект. Например: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акула - Сахалин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нос носорога - полуостров Сомали (Африка)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сапожок - </w:t>
      </w:r>
      <w:proofErr w:type="spellStart"/>
      <w:r>
        <w:rPr>
          <w:sz w:val="28"/>
          <w:szCs w:val="28"/>
          <w:lang w:eastAsia="ru-RU"/>
        </w:rPr>
        <w:t>Апеннинский</w:t>
      </w:r>
      <w:proofErr w:type="spellEnd"/>
      <w:r>
        <w:rPr>
          <w:sz w:val="28"/>
          <w:szCs w:val="28"/>
          <w:lang w:eastAsia="ru-RU"/>
        </w:rPr>
        <w:t xml:space="preserve"> полуостров и т.п.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Немая карта - учащимся раздаются пустые контурные карты, на которых они должны: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отметить на карте цифрами соответствующие географические объекты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написать на листочках </w:t>
      </w:r>
      <w:r>
        <w:rPr>
          <w:sz w:val="28"/>
          <w:szCs w:val="28"/>
          <w:lang w:eastAsia="ru-RU"/>
        </w:rPr>
        <w:t xml:space="preserve">названия географических объектов, которые указаны цифрами на выданной контурной карте.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Данные задания выполняются без использования атласов.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повышения навыков </w:t>
      </w:r>
      <w:r>
        <w:rPr>
          <w:i/>
          <w:iCs/>
          <w:sz w:val="28"/>
          <w:szCs w:val="28"/>
          <w:lang w:eastAsia="ru-RU"/>
        </w:rPr>
        <w:t>работы со статистическими данными</w:t>
      </w:r>
      <w:r>
        <w:rPr>
          <w:sz w:val="28"/>
          <w:szCs w:val="28"/>
          <w:lang w:eastAsia="ru-RU"/>
        </w:rPr>
        <w:t xml:space="preserve"> лучше всего подходят следующие </w:t>
      </w:r>
      <w:r>
        <w:rPr>
          <w:i/>
          <w:iCs/>
          <w:sz w:val="28"/>
          <w:szCs w:val="28"/>
          <w:lang w:eastAsia="ru-RU"/>
        </w:rPr>
        <w:t>приемы</w:t>
      </w:r>
      <w:r>
        <w:rPr>
          <w:sz w:val="28"/>
          <w:szCs w:val="28"/>
          <w:lang w:eastAsia="ru-RU"/>
        </w:rPr>
        <w:t xml:space="preserve">: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преобразование содержания текста в график, диаграмму, таблицу, схему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преобразование набора диаграмм в таблицу и обратная задача - преобразование таблицы в набор диаграмм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 различных географических задач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работа со статистической матрицей данных - р</w:t>
      </w:r>
      <w:r>
        <w:rPr>
          <w:sz w:val="28"/>
          <w:szCs w:val="28"/>
          <w:lang w:eastAsia="ru-RU"/>
        </w:rPr>
        <w:t xml:space="preserve">аспределить страны из данного списка в соответствии с основными экономическими показателями, </w:t>
      </w:r>
      <w:proofErr w:type="gramStart"/>
      <w:r>
        <w:rPr>
          <w:sz w:val="28"/>
          <w:szCs w:val="28"/>
          <w:lang w:eastAsia="ru-RU"/>
        </w:rPr>
        <w:t>указанным</w:t>
      </w:r>
      <w:proofErr w:type="gramEnd"/>
      <w:r>
        <w:rPr>
          <w:sz w:val="28"/>
          <w:szCs w:val="28"/>
          <w:lang w:eastAsia="ru-RU"/>
        </w:rPr>
        <w:t xml:space="preserve"> в таблице, посчитать определенные статистические показатели.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Кроме этого, рекомендуется использовать </w:t>
      </w:r>
      <w:r>
        <w:rPr>
          <w:i/>
          <w:iCs/>
          <w:sz w:val="28"/>
          <w:szCs w:val="28"/>
          <w:lang w:eastAsia="ru-RU"/>
        </w:rPr>
        <w:t>общие приемы</w:t>
      </w:r>
      <w:r>
        <w:rPr>
          <w:sz w:val="28"/>
          <w:szCs w:val="28"/>
          <w:lang w:eastAsia="ru-RU"/>
        </w:rPr>
        <w:t xml:space="preserve"> формирования функциональной грамотност</w:t>
      </w:r>
      <w:r>
        <w:rPr>
          <w:sz w:val="28"/>
          <w:szCs w:val="28"/>
          <w:lang w:eastAsia="ru-RU"/>
        </w:rPr>
        <w:t xml:space="preserve">и: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географический диктант по терминам (5-11 классы). В младших классах учитель называет суть географического термина, а ученик должен записать название этого термина. В 10-11 классах наоборот - учитель называет термин, а учащиеся пишут его расшифровку.</w:t>
      </w:r>
      <w:r>
        <w:rPr>
          <w:sz w:val="28"/>
          <w:szCs w:val="28"/>
          <w:lang w:eastAsia="ru-RU"/>
        </w:rPr>
        <w:t xml:space="preserve"> Это значительно усложняет задачу.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в 10-11 классах можно ввести зачетную систему оценки знаний. После пройденной темы рекомендуется провести зачет, который состоит из двух частей: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теоретической - письменные ответы на теоретические вопросы изученной те</w:t>
      </w:r>
      <w:r>
        <w:rPr>
          <w:sz w:val="28"/>
          <w:szCs w:val="28"/>
          <w:lang w:eastAsia="ru-RU"/>
        </w:rPr>
        <w:t xml:space="preserve">мы на основании вытянутого билета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тестовой части. </w:t>
      </w:r>
    </w:p>
    <w:p w:rsidR="00382258" w:rsidRDefault="001023C7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результате формирования функциональной грамотности у обучающихся, они </w:t>
      </w:r>
      <w:proofErr w:type="gramStart"/>
      <w:r>
        <w:rPr>
          <w:sz w:val="28"/>
          <w:szCs w:val="28"/>
          <w:lang w:eastAsia="ru-RU"/>
        </w:rPr>
        <w:t>получают возможность самостоятельно успешно подготовится</w:t>
      </w:r>
      <w:proofErr w:type="gramEnd"/>
      <w:r>
        <w:rPr>
          <w:sz w:val="28"/>
          <w:szCs w:val="28"/>
          <w:lang w:eastAsia="ru-RU"/>
        </w:rPr>
        <w:t xml:space="preserve"> к ОГЭ, ЕГЭ и ВПР по географии. 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Метод проектов, который я применяю в </w:t>
      </w:r>
      <w:r>
        <w:rPr>
          <w:sz w:val="28"/>
          <w:szCs w:val="28"/>
        </w:rPr>
        <w:t>обучении географии, позволяет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ребенку учиться с увлечением. Ведь главная идея этого метода строится </w:t>
      </w:r>
      <w:proofErr w:type="gramStart"/>
      <w:r>
        <w:rPr>
          <w:sz w:val="28"/>
          <w:szCs w:val="28"/>
        </w:rPr>
        <w:t>на</w:t>
      </w:r>
      <w:proofErr w:type="gramEnd"/>
    </w:p>
    <w:p w:rsidR="00382258" w:rsidRDefault="001023C7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>принципе</w:t>
      </w:r>
      <w:proofErr w:type="gramEnd"/>
      <w:r>
        <w:rPr>
          <w:sz w:val="28"/>
          <w:szCs w:val="28"/>
        </w:rPr>
        <w:t xml:space="preserve"> «Все из жизни, все для жизни». Универсальность метода заключается </w:t>
      </w:r>
      <w:proofErr w:type="gramStart"/>
      <w:r>
        <w:rPr>
          <w:sz w:val="28"/>
          <w:szCs w:val="28"/>
        </w:rPr>
        <w:t>в</w:t>
      </w:r>
      <w:proofErr w:type="gramEnd"/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том, что не отрицает, а активно использует основные дидактические принципы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рганизации образовательного процесса с учетом личностно деятельного подхода.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1. Принцип психологической комфортности – я вижу </w:t>
      </w:r>
      <w:proofErr w:type="gramStart"/>
      <w:r>
        <w:rPr>
          <w:sz w:val="28"/>
          <w:szCs w:val="28"/>
        </w:rPr>
        <w:t>индивидуальные</w:t>
      </w:r>
      <w:proofErr w:type="gramEnd"/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особенности школьника и учитываю их в своей работе, работаю с каждым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учеником отдельно, вырабатывая самостоятельный</w:t>
      </w:r>
      <w:r>
        <w:rPr>
          <w:sz w:val="28"/>
          <w:szCs w:val="28"/>
        </w:rPr>
        <w:t xml:space="preserve"> взгляд на решение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проблемы. Создавая ситуацию успеха даже для самого слабого ученика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2. Принцип вариативности – когда учащиеся понимают способы решения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познавательных и жизненных проблем, задач. Умеют их сравнивать и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находить оптимальный вариант.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данному подходу к обучению, я считаю, что на уроках географии,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ученик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получит разный опыт, и связать между собой сведения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полученные из различных источников,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обогащаясь новым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опытом, который связан с окружающей реальностью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Знакомясь </w:t>
      </w:r>
      <w:r>
        <w:rPr>
          <w:sz w:val="28"/>
          <w:szCs w:val="28"/>
        </w:rPr>
        <w:t>в курсе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географии с полезными ископаемыми мира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России – ученик приобретает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новые знания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их значении в жизни и деятельности человека, способах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добычи и истории происхождения различных групп ископаемых.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3. Принцип творчества – должен присутствовать на </w:t>
      </w:r>
      <w:r>
        <w:rPr>
          <w:sz w:val="28"/>
          <w:szCs w:val="28"/>
        </w:rPr>
        <w:t>уроках по выполнению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проектов всегда, суть его заключается в том, что какой бы проект не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выполнялся (</w:t>
      </w:r>
      <w:proofErr w:type="gramStart"/>
      <w:r>
        <w:rPr>
          <w:sz w:val="28"/>
          <w:szCs w:val="28"/>
        </w:rPr>
        <w:t>исследовательский</w:t>
      </w:r>
      <w:proofErr w:type="gramEnd"/>
      <w:r>
        <w:rPr>
          <w:sz w:val="28"/>
          <w:szCs w:val="28"/>
        </w:rPr>
        <w:t>, поисковый, научный) у каждого школьника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необходимо развивать способности к творчеству, индивидуальности,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изобретательность, умение видет</w:t>
      </w:r>
      <w:r>
        <w:rPr>
          <w:sz w:val="28"/>
          <w:szCs w:val="28"/>
        </w:rPr>
        <w:t xml:space="preserve">ь знакомое в </w:t>
      </w:r>
      <w:proofErr w:type="gramStart"/>
      <w:r>
        <w:rPr>
          <w:sz w:val="28"/>
          <w:szCs w:val="28"/>
        </w:rPr>
        <w:t>незнакомом</w:t>
      </w:r>
      <w:proofErr w:type="gramEnd"/>
      <w:r>
        <w:rPr>
          <w:sz w:val="28"/>
          <w:szCs w:val="28"/>
        </w:rPr>
        <w:t xml:space="preserve"> и наоборот.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4. Одним из самых важных принципов считаю, формирование у школьников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принципа целостного представления о мире, так как представление у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школьника о предметном и социальном мире должно быть единым и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цельным. «В результате </w:t>
      </w:r>
      <w:r>
        <w:rPr>
          <w:sz w:val="28"/>
          <w:szCs w:val="28"/>
        </w:rPr>
        <w:t>учения у него должна сложиться своего рода схема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мироустройства, мироздания, в котором конкретные предметные знания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занимают свое определенное место» (Леонтьев А.А).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Технология проектирования – это педагогическая технология, в которой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видна самостоятельная</w:t>
      </w:r>
      <w:r>
        <w:rPr>
          <w:sz w:val="28"/>
          <w:szCs w:val="28"/>
        </w:rPr>
        <w:t xml:space="preserve">, познавательная, творческая работа учащихся </w:t>
      </w:r>
      <w:proofErr w:type="gramStart"/>
      <w:r>
        <w:rPr>
          <w:sz w:val="28"/>
          <w:szCs w:val="28"/>
        </w:rPr>
        <w:t>над</w:t>
      </w:r>
      <w:proofErr w:type="gramEnd"/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разрешением проблемы.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Цель проектного обучения состоит в том, чтобы создать условия, </w:t>
      </w:r>
      <w:proofErr w:type="gramStart"/>
      <w:r>
        <w:rPr>
          <w:sz w:val="28"/>
          <w:szCs w:val="28"/>
        </w:rPr>
        <w:t>при</w:t>
      </w:r>
      <w:proofErr w:type="gramEnd"/>
    </w:p>
    <w:p w:rsidR="00382258" w:rsidRDefault="001023C7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учащиеся самостоятельно и охотно приобретают недостающие знания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учатся пользоваться этими знаниями.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Управлен</w:t>
      </w:r>
      <w:r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метод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проектирования по</w:t>
      </w:r>
      <w:r>
        <w:rPr>
          <w:sz w:val="28"/>
          <w:szCs w:val="28"/>
        </w:rPr>
        <w:t>могает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решить четыре важные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педагогические задачи: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Осв</w:t>
      </w:r>
      <w:r>
        <w:rPr>
          <w:sz w:val="28"/>
          <w:szCs w:val="28"/>
        </w:rPr>
        <w:t>оение</w:t>
      </w:r>
      <w:r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, т.е. получать </w:t>
      </w:r>
      <w:r>
        <w:rPr>
          <w:sz w:val="28"/>
          <w:szCs w:val="28"/>
        </w:rPr>
        <w:t>выданные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программой </w:t>
      </w:r>
      <w:r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зн</w:t>
      </w:r>
      <w:r>
        <w:rPr>
          <w:sz w:val="28"/>
          <w:szCs w:val="28"/>
        </w:rPr>
        <w:t>ания</w:t>
      </w:r>
      <w:r>
        <w:rPr>
          <w:sz w:val="28"/>
          <w:szCs w:val="28"/>
        </w:rPr>
        <w:t>.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>. Разви</w:t>
      </w:r>
      <w:r>
        <w:rPr>
          <w:sz w:val="28"/>
          <w:szCs w:val="28"/>
        </w:rPr>
        <w:t>тие</w:t>
      </w:r>
      <w:r>
        <w:rPr>
          <w:sz w:val="28"/>
          <w:szCs w:val="28"/>
        </w:rPr>
        <w:t xml:space="preserve"> универсальны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(УУД).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. Разви</w:t>
      </w:r>
      <w:r>
        <w:rPr>
          <w:sz w:val="28"/>
          <w:szCs w:val="28"/>
        </w:rPr>
        <w:t>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компетентност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. Разви</w:t>
      </w:r>
      <w:r>
        <w:rPr>
          <w:sz w:val="28"/>
          <w:szCs w:val="28"/>
        </w:rPr>
        <w:t>тие</w:t>
      </w:r>
      <w:r>
        <w:rPr>
          <w:sz w:val="28"/>
          <w:szCs w:val="28"/>
        </w:rPr>
        <w:t xml:space="preserve"> проектны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умени</w:t>
      </w:r>
      <w:r>
        <w:rPr>
          <w:sz w:val="28"/>
          <w:szCs w:val="28"/>
        </w:rPr>
        <w:t>й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использовании проектн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каждый ученик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z w:val="28"/>
          <w:szCs w:val="28"/>
        </w:rPr>
        <w:t xml:space="preserve"> научится: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приобре</w:t>
      </w:r>
      <w:r>
        <w:rPr>
          <w:sz w:val="28"/>
          <w:szCs w:val="28"/>
        </w:rPr>
        <w:t>тению</w:t>
      </w:r>
      <w:r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самостоятельно и использова</w:t>
      </w:r>
      <w:r>
        <w:rPr>
          <w:sz w:val="28"/>
          <w:szCs w:val="28"/>
        </w:rPr>
        <w:t>нию</w:t>
      </w:r>
      <w:r>
        <w:rPr>
          <w:sz w:val="28"/>
          <w:szCs w:val="28"/>
        </w:rPr>
        <w:t xml:space="preserve"> их для решения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новых познавательных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а также значимых </w:t>
      </w:r>
      <w:r>
        <w:rPr>
          <w:sz w:val="28"/>
          <w:szCs w:val="28"/>
        </w:rPr>
        <w:t>и практических задач;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 приобрет</w:t>
      </w:r>
      <w:r>
        <w:rPr>
          <w:sz w:val="28"/>
          <w:szCs w:val="28"/>
        </w:rPr>
        <w:t>ению</w:t>
      </w:r>
      <w:r>
        <w:rPr>
          <w:sz w:val="28"/>
          <w:szCs w:val="28"/>
        </w:rPr>
        <w:t xml:space="preserve"> коммуникативны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умени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sz w:val="28"/>
          <w:szCs w:val="28"/>
        </w:rPr>
        <w:t>-</w:t>
      </w:r>
      <w:r>
        <w:rPr>
          <w:sz w:val="28"/>
          <w:szCs w:val="28"/>
        </w:rPr>
        <w:t>овладе</w:t>
      </w:r>
      <w:r>
        <w:rPr>
          <w:sz w:val="28"/>
          <w:szCs w:val="28"/>
        </w:rPr>
        <w:t>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ценностно</w:t>
      </w:r>
      <w:r>
        <w:rPr>
          <w:sz w:val="28"/>
          <w:szCs w:val="28"/>
        </w:rPr>
        <w:t xml:space="preserve">-значимыми </w:t>
      </w:r>
      <w:r>
        <w:rPr>
          <w:sz w:val="28"/>
          <w:szCs w:val="28"/>
        </w:rPr>
        <w:t xml:space="preserve"> умениями исследовательской работы: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 с</w:t>
      </w:r>
      <w:r>
        <w:rPr>
          <w:sz w:val="28"/>
          <w:szCs w:val="28"/>
        </w:rPr>
        <w:t>бор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, учится </w:t>
      </w:r>
      <w:r>
        <w:rPr>
          <w:sz w:val="28"/>
          <w:szCs w:val="28"/>
        </w:rPr>
        <w:t>выдвигать</w:t>
      </w:r>
      <w:r>
        <w:rPr>
          <w:sz w:val="28"/>
          <w:szCs w:val="28"/>
        </w:rPr>
        <w:t xml:space="preserve"> гипотезы</w:t>
      </w:r>
      <w:r>
        <w:rPr>
          <w:sz w:val="28"/>
          <w:szCs w:val="28"/>
        </w:rPr>
        <w:t>, дела</w:t>
      </w:r>
      <w:r>
        <w:rPr>
          <w:sz w:val="28"/>
          <w:szCs w:val="28"/>
        </w:rPr>
        <w:t>ть</w:t>
      </w:r>
    </w:p>
    <w:p w:rsidR="00382258" w:rsidRDefault="001023C7">
      <w:pPr>
        <w:pStyle w:val="a6"/>
        <w:rPr>
          <w:sz w:val="28"/>
          <w:szCs w:val="28"/>
        </w:rPr>
      </w:pPr>
      <w:r>
        <w:rPr>
          <w:sz w:val="28"/>
          <w:szCs w:val="28"/>
        </w:rPr>
        <w:t>выводы и заключения.</w:t>
      </w:r>
    </w:p>
    <w:sectPr w:rsidR="0038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58" w:rsidRDefault="001023C7">
      <w:pPr>
        <w:spacing w:line="240" w:lineRule="auto"/>
      </w:pPr>
      <w:r>
        <w:separator/>
      </w:r>
    </w:p>
  </w:endnote>
  <w:endnote w:type="continuationSeparator" w:id="0">
    <w:p w:rsidR="00382258" w:rsidRDefault="001023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58" w:rsidRDefault="001023C7">
      <w:pPr>
        <w:spacing w:after="0"/>
      </w:pPr>
      <w:r>
        <w:separator/>
      </w:r>
    </w:p>
  </w:footnote>
  <w:footnote w:type="continuationSeparator" w:id="0">
    <w:p w:rsidR="00382258" w:rsidRDefault="001023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C85"/>
    <w:rsid w:val="00020B3B"/>
    <w:rsid w:val="001023C7"/>
    <w:rsid w:val="00382258"/>
    <w:rsid w:val="007A4A62"/>
    <w:rsid w:val="00850FBE"/>
    <w:rsid w:val="008551C1"/>
    <w:rsid w:val="00A63C85"/>
    <w:rsid w:val="00B87BAF"/>
    <w:rsid w:val="23A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1617</Words>
  <Characters>9218</Characters>
  <Application>Microsoft Office Word</Application>
  <DocSecurity>0</DocSecurity>
  <Lines>76</Lines>
  <Paragraphs>21</Paragraphs>
  <ScaleCrop>false</ScaleCrop>
  <Company/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сетевойгород</dc:creator>
  <cp:lastModifiedBy>Сетевой Город</cp:lastModifiedBy>
  <cp:revision>5</cp:revision>
  <dcterms:created xsi:type="dcterms:W3CDTF">2024-10-30T06:58:00Z</dcterms:created>
  <dcterms:modified xsi:type="dcterms:W3CDTF">2025-02-06T16:37:00Z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9DF4AE24D90D48DEAF1DC44A335EC74B_12</vt:lpwstr>
  </property>
</Properties>
</file>