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8F2C" w14:textId="77777777" w:rsidR="001F02F4" w:rsidRPr="006D7774" w:rsidRDefault="001F02F4" w:rsidP="006D7774">
      <w:pPr>
        <w:spacing w:after="0" w:line="240" w:lineRule="auto"/>
        <w:jc w:val="center"/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</w:pPr>
      <w:r w:rsidRPr="001F02F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>Самоанализ открытого занятия</w:t>
      </w:r>
      <w:r w:rsidRPr="001F02F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br/>
        <w:t xml:space="preserve">педагога дополнительного образования </w:t>
      </w:r>
    </w:p>
    <w:p w14:paraId="2D398A46" w14:textId="77777777" w:rsidR="001F02F4" w:rsidRPr="006D7774" w:rsidRDefault="001F02F4" w:rsidP="006D7774">
      <w:pPr>
        <w:spacing w:after="0" w:line="240" w:lineRule="auto"/>
        <w:jc w:val="center"/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</w:pPr>
      <w:r w:rsidRPr="001F02F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 xml:space="preserve">МБУ ДО </w:t>
      </w:r>
      <w:r w:rsidRPr="006D777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 xml:space="preserve">ГДТ </w:t>
      </w:r>
      <w:r w:rsidRPr="001F02F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>«</w:t>
      </w:r>
      <w:r w:rsidRPr="006D777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>Академия талантов</w:t>
      </w:r>
      <w:r w:rsidRPr="001F02F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 xml:space="preserve">» </w:t>
      </w:r>
    </w:p>
    <w:p w14:paraId="67B5A4FE" w14:textId="0E996161" w:rsidR="001F02F4" w:rsidRPr="006D7774" w:rsidRDefault="001F02F4" w:rsidP="006D7774">
      <w:pPr>
        <w:spacing w:after="0" w:line="240" w:lineRule="auto"/>
        <w:jc w:val="center"/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  <w:t>Никитиной Людмилы Викторовны</w:t>
      </w:r>
    </w:p>
    <w:p w14:paraId="1A517D41" w14:textId="77777777" w:rsidR="001F02F4" w:rsidRPr="006D7774" w:rsidRDefault="001F02F4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caps w:val="0"/>
          <w:kern w:val="0"/>
          <w:sz w:val="28"/>
          <w14:ligatures w14:val="none"/>
        </w:rPr>
      </w:pPr>
    </w:p>
    <w:p w14:paraId="1BBE6ACB" w14:textId="189AC260" w:rsidR="0001022E" w:rsidRPr="006D7774" w:rsidRDefault="00D105C3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Мною проведено занятие для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об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уча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ю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щихся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детского 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объединения «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Изящный ноготОК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»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по дополнительной общеобразовательной общеразвивающей программе «Нейл-арт», один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год обучения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.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Это 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одно из 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заняти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й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седьмого 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раздел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а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программы «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Дизайны ногтей</w:t>
      </w:r>
      <w:r w:rsidR="001664CC"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». Тип занятия – получение новых знаний. Рассчитано на 1 академический час</w:t>
      </w:r>
      <w:r w:rsidR="001664C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(40 минут).</w:t>
      </w:r>
    </w:p>
    <w:p w14:paraId="6BC97D3D" w14:textId="5ADD500C" w:rsidR="0001022E" w:rsidRPr="006D7774" w:rsidRDefault="0001022E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С</w:t>
      </w:r>
      <w:r w:rsidR="004A5BA8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писочный с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остав группы - </w:t>
      </w:r>
      <w:r w:rsidR="004A5BA8" w:rsidRPr="004A5BA8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10</w:t>
      </w:r>
      <w:r w:rsidRPr="004A5BA8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обучающихся. На занятии присутствовало - </w:t>
      </w:r>
      <w:r w:rsidR="004A5BA8" w:rsidRPr="004A5BA8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10</w:t>
      </w:r>
      <w:r w:rsidRPr="004A5BA8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обучающихся. </w:t>
      </w:r>
    </w:p>
    <w:p w14:paraId="36A137BB" w14:textId="1B5BC370" w:rsidR="00D105C3" w:rsidRPr="00D105C3" w:rsidRDefault="00D105C3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Т</w:t>
      </w:r>
      <w:r w:rsidRPr="00D105C3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ем</w:t>
      </w: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а открытого занятия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«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Выполнение нейл-дизайнов с использованием неоновых пигментов</w:t>
      </w:r>
      <w:r w:rsidRPr="00D105C3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». </w:t>
      </w:r>
    </w:p>
    <w:p w14:paraId="668ECDB9" w14:textId="77777777" w:rsidR="0001022E" w:rsidRPr="006D7774" w:rsidRDefault="00D105C3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Цель занятия</w:t>
      </w:r>
      <w:r w:rsidR="0001022E"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 xml:space="preserve">: </w:t>
      </w:r>
      <w:r w:rsidR="0001022E"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>ознакомление обучающихся с техникой выполнения нейл-дизайнов с использованием неоновых пигментов.</w:t>
      </w:r>
    </w:p>
    <w:p w14:paraId="4E13D77C" w14:textId="045FA43E" w:rsidR="0001022E" w:rsidRPr="006D7774" w:rsidRDefault="0001022E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Для достижения цели были реализованы следующие </w:t>
      </w: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задачи:</w:t>
      </w:r>
    </w:p>
    <w:p w14:paraId="10F67DFB" w14:textId="77777777" w:rsidR="00B3370E" w:rsidRPr="006D7774" w:rsidRDefault="00B3370E" w:rsidP="006D7774">
      <w:pPr>
        <w:spacing w:after="0" w:line="240" w:lineRule="auto"/>
        <w:contextualSpacing/>
        <w:jc w:val="both"/>
        <w:rPr>
          <w:rFonts w:ascii="Liberation Sans" w:eastAsia="Times New Roman" w:hAnsi="Liberation Sans" w:cs="Liberation Sans"/>
          <w:i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i/>
          <w:caps w:val="0"/>
          <w:kern w:val="0"/>
          <w:sz w:val="28"/>
          <w:lang w:eastAsia="ru-RU"/>
          <w14:ligatures w14:val="none"/>
        </w:rPr>
        <w:t>Обучающие:</w:t>
      </w:r>
    </w:p>
    <w:p w14:paraId="5B4BCB57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способствовать формированию представлений обучающихся о новой технике дизайна на ногтях (типсах);</w:t>
      </w:r>
    </w:p>
    <w:p w14:paraId="05C4BB8D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научить выполнять нейл-дизайны в технике с использованием неоновых пигментов.</w:t>
      </w:r>
    </w:p>
    <w:p w14:paraId="675BB5C2" w14:textId="77777777" w:rsidR="00B3370E" w:rsidRPr="006D7774" w:rsidRDefault="00B3370E" w:rsidP="006D7774">
      <w:pPr>
        <w:tabs>
          <w:tab w:val="left" w:pos="284"/>
        </w:tabs>
        <w:spacing w:after="0" w:line="240" w:lineRule="auto"/>
        <w:contextualSpacing/>
        <w:jc w:val="both"/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Развивающие:</w:t>
      </w:r>
    </w:p>
    <w:p w14:paraId="4458D3C1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развивать внимание, мышление, воображение, творческие способности обучающихся, интерес к предмету;</w:t>
      </w:r>
    </w:p>
    <w:p w14:paraId="1EC06BC1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развивать глазомер, мелкую моторику рук; </w:t>
      </w:r>
    </w:p>
    <w:p w14:paraId="56F2A061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развивать коммуникативные способности, умение жить в коллективе.</w:t>
      </w:r>
    </w:p>
    <w:p w14:paraId="34FF9E34" w14:textId="77777777" w:rsidR="00B3370E" w:rsidRPr="006D7774" w:rsidRDefault="00B3370E" w:rsidP="006D7774">
      <w:pPr>
        <w:tabs>
          <w:tab w:val="left" w:pos="284"/>
        </w:tabs>
        <w:spacing w:after="0" w:line="240" w:lineRule="auto"/>
        <w:contextualSpacing/>
        <w:jc w:val="both"/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Воспитательные:</w:t>
      </w:r>
    </w:p>
    <w:p w14:paraId="4D64F91F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воспитывать потребность в самоорганизации: самостоятельность, трудолюбие, аккуратность, умение доводить начатое дело до конца;</w:t>
      </w:r>
    </w:p>
    <w:p w14:paraId="35B5F7FF" w14:textId="77777777" w:rsidR="00B3370E" w:rsidRPr="006D7774" w:rsidRDefault="00B3370E" w:rsidP="006D777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формировать положительную самооценку.</w:t>
      </w:r>
    </w:p>
    <w:p w14:paraId="2D9C048E" w14:textId="77777777" w:rsidR="00CB002B" w:rsidRPr="006D7774" w:rsidRDefault="00CB002B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</w:p>
    <w:p w14:paraId="6D691D38" w14:textId="6AD2A1F4" w:rsidR="001664CC" w:rsidRPr="006D7774" w:rsidRDefault="00AE6A7D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Оснащенность занятия:</w:t>
      </w:r>
    </w:p>
    <w:p w14:paraId="22BC2352" w14:textId="769ECE8D" w:rsidR="00AE6A7D" w:rsidRPr="006D7774" w:rsidRDefault="00AE6A7D" w:rsidP="006D777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Оборудование: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 кабинет, соответствующий санитарным нормам; оснащение, необходимое для работы: стол для педагога; столы для учащихся двухместные; стулья; лампы настольные; светодиодные UV и LED лампы для просушки материала; удлинители.</w:t>
      </w:r>
    </w:p>
    <w:p w14:paraId="26A3B7CA" w14:textId="1B558057" w:rsidR="00AE6A7D" w:rsidRPr="006D7774" w:rsidRDefault="00AE6A7D" w:rsidP="006D777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Технические средства: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 персональный компьютер; телевизор или мультимедийный экран; компьютерная мышь; мультимедиа презентация с видеороликом мастер-класса.</w:t>
      </w:r>
    </w:p>
    <w:p w14:paraId="71CE804B" w14:textId="18684B9D" w:rsidR="00AE6A7D" w:rsidRPr="006D7774" w:rsidRDefault="00AE6A7D" w:rsidP="006D777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Материалы для занятий по маникюру: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 силиконовые коврики; жидкость для удаления остатков гель-лака (обезжириватель); одноразовые безворсовые салфетки; наборы кистей для маникюра, полипалитры для дизайна; пилочки; бафы.</w:t>
      </w:r>
    </w:p>
    <w:p w14:paraId="1A1CBB21" w14:textId="20C0FD31" w:rsidR="00AE6A7D" w:rsidRPr="006D7774" w:rsidRDefault="00AE6A7D" w:rsidP="006D777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lastRenderedPageBreak/>
        <w:t xml:space="preserve">Средства индивидуальной защиты: 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фартуки; резиновые перчатки; нарукавники; одноразовые медицинские маски для лица.</w:t>
      </w:r>
    </w:p>
    <w:p w14:paraId="5B439A75" w14:textId="4EC0568E" w:rsidR="00AE6A7D" w:rsidRPr="006D7774" w:rsidRDefault="00AE6A7D" w:rsidP="006D777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i/>
          <w:iCs/>
          <w:caps w:val="0"/>
          <w:kern w:val="0"/>
          <w:sz w:val="28"/>
          <w:lang w:eastAsia="ru-RU"/>
          <w14:ligatures w14:val="none"/>
        </w:rPr>
        <w:t>Расходный материал: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 типсы разных форм; разноцветные неоновые пигменты; белый и черный гель-лаки; базовые и топовые покрытия для ногтей. </w:t>
      </w:r>
    </w:p>
    <w:p w14:paraId="7DA378E5" w14:textId="77777777" w:rsidR="00CB002B" w:rsidRPr="006D7774" w:rsidRDefault="00CB002B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</w:p>
    <w:p w14:paraId="6EDA04D6" w14:textId="55677940" w:rsidR="00AE6A7D" w:rsidRPr="006D7774" w:rsidRDefault="00823CDE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Содержание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проведенного занятия полностью соответствует поставленной цели; развивает творческие способности детей; способствует развитию интереса к обучению в данном виде деятельности; формирует знания о таком виде декора для ногтей, как неоновые пигменты и развивает умения обучающихся, необходимые в выполнении таких дизайнов. </w:t>
      </w:r>
    </w:p>
    <w:p w14:paraId="6572FB81" w14:textId="17C16B71" w:rsidR="00B32063" w:rsidRPr="006D7774" w:rsidRDefault="00B32063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Тип занятия: </w:t>
      </w:r>
      <w:r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>получение новых знаний (ознакомительная лекция, объяснение, видео демонстрация выполнения одного из вариантов дизайнов в данной технике).</w:t>
      </w:r>
    </w:p>
    <w:p w14:paraId="6CB200CC" w14:textId="77777777" w:rsidR="008271BE" w:rsidRPr="006D7774" w:rsidRDefault="008271BE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Форма организации занятия: </w:t>
      </w:r>
      <w:r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>презентация (публичное представление темы занятия).</w:t>
      </w:r>
    </w:p>
    <w:p w14:paraId="64F6A507" w14:textId="720D1D0C" w:rsidR="008271BE" w:rsidRPr="006D7774" w:rsidRDefault="00B32063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На данном занятии были использованы </w:t>
      </w:r>
      <w:r w:rsidR="00403C11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групповая и индивидуальная </w:t>
      </w:r>
      <w:r w:rsidR="00403C11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>ф</w:t>
      </w:r>
      <w:r w:rsidR="008271BE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>орм</w:t>
      </w:r>
      <w:r w:rsidR="00403C11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>ы</w:t>
      </w:r>
      <w:r w:rsidR="008271BE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 </w:t>
      </w:r>
      <w:r w:rsidR="008271BE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организации </w:t>
      </w:r>
      <w:r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детской </w:t>
      </w:r>
      <w:r w:rsidR="008271BE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>деятельности</w:t>
      </w:r>
      <w:r w:rsidR="00403C11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, а также </w:t>
      </w:r>
      <w:r w:rsidR="008271BE"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>объяснительно-иллюстративный, репродуктивный</w:t>
      </w:r>
      <w:r w:rsidR="00403C11"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 xml:space="preserve"> и </w:t>
      </w:r>
      <w:r w:rsidR="008271BE"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>практический</w:t>
      </w:r>
      <w:r w:rsidR="00403C11" w:rsidRPr="006D7774">
        <w:rPr>
          <w:rFonts w:ascii="Liberation Sans" w:eastAsia="Times New Roman" w:hAnsi="Liberation Sans" w:cs="Liberation Sans"/>
          <w:b w:val="0"/>
          <w:bCs/>
          <w:caps w:val="0"/>
          <w:kern w:val="0"/>
          <w:sz w:val="28"/>
          <w:lang w:eastAsia="ru-RU"/>
          <w14:ligatures w14:val="none"/>
        </w:rPr>
        <w:t xml:space="preserve"> </w:t>
      </w:r>
      <w:r w:rsidR="00403C11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>методы обучения</w:t>
      </w:r>
      <w:r w:rsidR="00143FA0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,</w:t>
      </w:r>
      <w:r w:rsidR="00143FA0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 </w:t>
      </w:r>
      <w:r w:rsidR="00143FA0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соответствующие цели занятия.</w:t>
      </w:r>
    </w:p>
    <w:p w14:paraId="6525FA4C" w14:textId="5F2B12B3" w:rsidR="008271BE" w:rsidRPr="006D7774" w:rsidRDefault="00403C11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В ходе занятия использовались следующие</w:t>
      </w:r>
      <w:r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 п</w:t>
      </w:r>
      <w:r w:rsidR="008271BE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едагогические технологии: </w:t>
      </w:r>
      <w:r w:rsidR="008271BE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коммуникативная технология; групповая технология, технология</w:t>
      </w:r>
      <w:r w:rsidR="008271BE" w:rsidRPr="006D7774">
        <w:rPr>
          <w:rFonts w:ascii="Liberation Sans" w:eastAsia="Times New Roman" w:hAnsi="Liberation Sans" w:cs="Liberation Sans"/>
          <w:bCs/>
          <w:caps w:val="0"/>
          <w:kern w:val="0"/>
          <w:sz w:val="28"/>
          <w:lang w:eastAsia="ru-RU"/>
          <w14:ligatures w14:val="none"/>
        </w:rPr>
        <w:t xml:space="preserve"> </w:t>
      </w:r>
      <w:r w:rsidR="008271BE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личностно-ориентированного развивающего обучения</w:t>
      </w:r>
      <w:r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>.</w:t>
      </w:r>
    </w:p>
    <w:p w14:paraId="567F848D" w14:textId="708092EC" w:rsidR="00B32063" w:rsidRPr="006D7774" w:rsidRDefault="008271BE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Данное занятие имеет непосредственную связь с предыдущими и последующими занятиями в данном разделе программы и тесно перекликается между ними. </w:t>
      </w:r>
      <w:r w:rsidR="00B32063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Обучающиеся не только получили новые знания, но и повторили ранее изученные знания и применили свои умения и навыки на практике в самостоятельной работе. </w:t>
      </w:r>
    </w:p>
    <w:p w14:paraId="5AB18290" w14:textId="77777777" w:rsidR="00CB002B" w:rsidRPr="006D7774" w:rsidRDefault="00CB002B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</w:p>
    <w:p w14:paraId="6E9F4258" w14:textId="0361D192" w:rsidR="00AE4EBF" w:rsidRPr="006D7774" w:rsidRDefault="005D5B96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Занятие включало в себя следующие основные этапы:</w:t>
      </w:r>
      <w:r w:rsidR="00AE4EBF"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 xml:space="preserve"> </w:t>
      </w:r>
    </w:p>
    <w:p w14:paraId="6A53C51F" w14:textId="083DA9F8" w:rsidR="00AE4EBF" w:rsidRPr="006D7774" w:rsidRDefault="005D5B96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1</w:t>
      </w:r>
      <w:r w:rsidR="00B64E15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.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Cs/>
          <w:i/>
          <w:iCs/>
          <w:caps w:val="0"/>
          <w:kern w:val="0"/>
          <w:sz w:val="28"/>
          <w14:ligatures w14:val="none"/>
        </w:rPr>
        <w:t>Организационный этап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был направлен на создание положительного эмоционального настроя и мотивацию детей на </w:t>
      </w:r>
      <w:r w:rsidR="00B64E15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предстоящую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учебную деятельность (приветствие, объявление темы занятия, постановка цели</w:t>
      </w:r>
      <w:r w:rsidR="00B64E15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и задач занятия).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</w:p>
    <w:p w14:paraId="79F97523" w14:textId="77777777" w:rsidR="00B64E15" w:rsidRPr="006D7774" w:rsidRDefault="005D5B96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2.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Cs/>
          <w:i/>
          <w:iCs/>
          <w:caps w:val="0"/>
          <w:kern w:val="0"/>
          <w:sz w:val="28"/>
          <w14:ligatures w14:val="none"/>
        </w:rPr>
        <w:t>Основной этап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включал в себя</w:t>
      </w:r>
      <w:r w:rsidR="00B64E15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: </w:t>
      </w:r>
    </w:p>
    <w:p w14:paraId="1F591429" w14:textId="77777777" w:rsidR="00B64E15" w:rsidRPr="006D7774" w:rsidRDefault="00B64E15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- </w:t>
      </w: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теоретическую часть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знакомство с новым материалом, которое строилось на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использовании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всех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групп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методов –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наглядный (видеопрезентация по теме занятия), словесный (разъяснение педагога, опрос учащихся, беседа),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показ демонстрационного видео материала по теме занятия);</w:t>
      </w:r>
    </w:p>
    <w:p w14:paraId="1E523612" w14:textId="77777777" w:rsidR="005660DB" w:rsidRPr="006D7774" w:rsidRDefault="00B64E15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-  </w:t>
      </w:r>
      <w:r w:rsidR="005660DB"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физминутка</w:t>
      </w:r>
      <w:r w:rsidR="005660DB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(выполнение гимнастики для глаз и пальчикового массажа с помощью кисточки);</w:t>
      </w:r>
    </w:p>
    <w:p w14:paraId="2D7D52A6" w14:textId="6CE92216" w:rsidR="00DA47D4" w:rsidRPr="006D7774" w:rsidRDefault="005660DB" w:rsidP="006D777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lastRenderedPageBreak/>
        <w:t xml:space="preserve">- </w:t>
      </w:r>
      <w:r w:rsidR="005D5B96"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практическ</w:t>
      </w: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ая часть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(непосредственное выполнение самими обучающимися дизайнов в технике с использованием неоновых пигментов</w:t>
      </w:r>
      <w:r w:rsidR="005D5B96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)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.</w:t>
      </w:r>
    </w:p>
    <w:p w14:paraId="340EE0FA" w14:textId="50EAF7E6" w:rsidR="00AE4EBF" w:rsidRPr="006D7774" w:rsidRDefault="005D5B96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3.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Cs/>
          <w:caps w:val="0"/>
          <w:kern w:val="0"/>
          <w:sz w:val="28"/>
          <w14:ligatures w14:val="none"/>
        </w:rPr>
        <w:t>Итоговый этап</w:t>
      </w:r>
      <w:r w:rsidR="00AE4EBF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включал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в себя проведение смысловой рефлексии и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подведение итогов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занятия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.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Обучающимся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был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и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предложен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ы вопросы, отвечая на которые они смогли поделиться своими впечатлениями от данного занятия,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рассказать, чем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именно 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их заинтересовало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данное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направление </w:t>
      </w:r>
      <w:r w:rsidR="00B44BD7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творчества в нейл-арте.</w:t>
      </w: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</w:p>
    <w:p w14:paraId="556C5BEF" w14:textId="2A11D846" w:rsidR="00B44BD7" w:rsidRPr="006D7774" w:rsidRDefault="00B44BD7" w:rsidP="006D777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  <w:r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Все этапы открытого занятия отображали тематику данного занятия, были последовательны и тесно взаимосвязаны между собой.</w:t>
      </w:r>
    </w:p>
    <w:p w14:paraId="7B58CADB" w14:textId="77777777" w:rsidR="00E62723" w:rsidRPr="006D7774" w:rsidRDefault="00E62723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</w:pPr>
    </w:p>
    <w:p w14:paraId="1A221884" w14:textId="2375DAD4" w:rsidR="0029562C" w:rsidRPr="006D7774" w:rsidRDefault="005B0056" w:rsidP="006D7774">
      <w:pPr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</w:pPr>
      <w:r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Подобранные методы и средства обучения соответствовали возрасту детей</w:t>
      </w:r>
      <w:r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(11-17 лет)</w:t>
      </w:r>
      <w:r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, их потребностям, интересам и возможностям</w:t>
      </w:r>
      <w:r w:rsidR="0029562C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, в полной </w:t>
      </w:r>
      <w:r w:rsidR="0029562C" w:rsidRPr="006D7774">
        <w:rPr>
          <w:rFonts w:ascii="Liberation Sans" w:eastAsia="Times New Roman" w:hAnsi="Liberation Sans" w:cs="Liberation Sans"/>
          <w:b w:val="0"/>
          <w:caps w:val="0"/>
          <w:kern w:val="0"/>
          <w:sz w:val="28"/>
          <w:lang w:eastAsia="ru-RU"/>
          <w14:ligatures w14:val="none"/>
        </w:rPr>
        <w:t xml:space="preserve">мере обеспечивая развитие их познавательной активности. </w:t>
      </w:r>
    </w:p>
    <w:p w14:paraId="7B0716AF" w14:textId="77777777" w:rsidR="0029562C" w:rsidRPr="006D7774" w:rsidRDefault="0029562C" w:rsidP="006D7774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</w:pP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Эмоциональный фон занятия был благоприятный. </w:t>
      </w:r>
      <w:r w:rsidR="005B0056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Обучающиеся</w:t>
      </w:r>
      <w:r w:rsidR="005B0056"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на занятии были активны, организованы, помогали друг другу. Преобладала групповая форма работы с детьми. Общение выстраивалось в форме диалога.</w:t>
      </w:r>
      <w:r w:rsidR="005B0056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</w:t>
      </w:r>
    </w:p>
    <w:p w14:paraId="55277BFC" w14:textId="77777777" w:rsidR="00CB002B" w:rsidRPr="006D7774" w:rsidRDefault="00CB002B" w:rsidP="006D7774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</w:pPr>
    </w:p>
    <w:p w14:paraId="46575BC9" w14:textId="66EAB4D0" w:rsidR="00E62723" w:rsidRPr="006D7774" w:rsidRDefault="005B0056" w:rsidP="006D7774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</w:pPr>
      <w:r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Здоровьесберегающая компетентность организована через двигательную активность детей</w:t>
      </w:r>
      <w:r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(проведение физминутки)</w:t>
      </w:r>
      <w:r w:rsidR="0029562C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,</w:t>
      </w:r>
      <w:r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</w:t>
      </w:r>
      <w:r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групповому подведению итогов, дозированному использованию ТСО.</w:t>
      </w:r>
      <w:r w:rsidR="0029562C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</w:t>
      </w:r>
      <w:r w:rsidR="0029562C"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>Санитарно-гигиенические</w:t>
      </w:r>
      <w:r w:rsidR="0029562C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 </w:t>
      </w:r>
      <w:r w:rsidR="0029562C"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  <w:t xml:space="preserve">требования соблюдены.  </w:t>
      </w:r>
      <w:r w:rsidR="0029562C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Каждым обучающимся были использованы средства индивидуальной защиты (фартуки, нарукавники, одноразовые перчатки и маски).</w:t>
      </w:r>
      <w:r w:rsidR="00CB002B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Правила техники безопасности при работе с электроприборами соблюдены.</w:t>
      </w:r>
      <w:r w:rsidR="00E62723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</w:t>
      </w:r>
    </w:p>
    <w:p w14:paraId="45A6EEA1" w14:textId="77777777" w:rsidR="00CB002B" w:rsidRPr="006D7774" w:rsidRDefault="00CB002B" w:rsidP="006D7774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</w:pPr>
    </w:p>
    <w:p w14:paraId="33C1F893" w14:textId="4EA7E84F" w:rsidR="00E62723" w:rsidRPr="006D7774" w:rsidRDefault="0029562C" w:rsidP="006D7774">
      <w:pPr>
        <w:shd w:val="clear" w:color="auto" w:fill="FFFFFF"/>
        <w:spacing w:after="0" w:line="240" w:lineRule="auto"/>
        <w:ind w:firstLine="709"/>
        <w:jc w:val="both"/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</w:pP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Считаю, данное занятие прошло на хорошем уровне, </w:t>
      </w:r>
      <w:r w:rsidR="00E62723"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поставленная цель достигнута, оправданы поставленные задачи, запланированный объём занятия выполнен</w:t>
      </w:r>
      <w:r w:rsidR="004A5BA8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.</w:t>
      </w:r>
      <w:r w:rsidR="00E62723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</w:t>
      </w:r>
      <w:r w:rsidR="004A5BA8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>О</w:t>
      </w:r>
      <w:r w:rsidR="00E62723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>бучающиеся</w:t>
      </w: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 усвоили </w:t>
      </w:r>
      <w:r w:rsidR="00E62723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новый </w:t>
      </w: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материал, </w:t>
      </w:r>
      <w:r w:rsidR="00E62723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>ч</w:t>
      </w: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то было видно по результатам </w:t>
      </w:r>
      <w:r w:rsidR="00E62723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их </w:t>
      </w: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>практической деятельности, их усидчивости</w:t>
      </w:r>
      <w:r w:rsidR="00E62723" w:rsidRPr="006D7774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, </w:t>
      </w:r>
      <w:r w:rsidRPr="0029562C"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  <w:t xml:space="preserve">заинтересованности </w:t>
      </w:r>
      <w:r w:rsidR="00E62723"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и удовлетворени</w:t>
      </w:r>
      <w:r w:rsidR="00E62723" w:rsidRPr="006D7774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>и</w:t>
      </w:r>
      <w:r w:rsidR="00E62723" w:rsidRPr="005B0056">
        <w:rPr>
          <w:rFonts w:ascii="Liberation Sans" w:eastAsia="Times New Roman" w:hAnsi="Liberation Sans" w:cs="Liberation Sans"/>
          <w:b w:val="0"/>
          <w:caps w:val="0"/>
          <w:color w:val="000000"/>
          <w:kern w:val="0"/>
          <w:sz w:val="28"/>
          <w:lang w:eastAsia="ru-RU"/>
          <w14:ligatures w14:val="none"/>
        </w:rPr>
        <w:t xml:space="preserve"> от проделанной работы.</w:t>
      </w:r>
    </w:p>
    <w:p w14:paraId="7F8F1F1A" w14:textId="77777777" w:rsidR="00E62723" w:rsidRPr="006D7774" w:rsidRDefault="00E62723" w:rsidP="006D7774">
      <w:pPr>
        <w:spacing w:after="0" w:line="240" w:lineRule="auto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:shd w:val="clear" w:color="auto" w:fill="FFFFFF"/>
          <w14:ligatures w14:val="none"/>
        </w:rPr>
      </w:pPr>
    </w:p>
    <w:p w14:paraId="2810C35B" w14:textId="77777777" w:rsidR="00DA47D4" w:rsidRPr="006D7774" w:rsidRDefault="00DA47D4" w:rsidP="006D7774">
      <w:pPr>
        <w:spacing w:after="0" w:line="240" w:lineRule="auto"/>
        <w:ind w:firstLine="709"/>
        <w:jc w:val="both"/>
        <w:rPr>
          <w:rFonts w:ascii="Liberation Sans" w:eastAsia="Calibri" w:hAnsi="Liberation Sans" w:cs="Liberation Sans"/>
          <w:b w:val="0"/>
          <w:caps w:val="0"/>
          <w:kern w:val="0"/>
          <w:sz w:val="28"/>
          <w14:ligatures w14:val="none"/>
        </w:rPr>
      </w:pPr>
    </w:p>
    <w:sectPr w:rsidR="00DA47D4" w:rsidRPr="006D7774" w:rsidSect="00CB002B">
      <w:footerReference w:type="default" r:id="rId7"/>
      <w:pgSz w:w="11906" w:h="16838"/>
      <w:pgMar w:top="1134" w:right="850" w:bottom="993" w:left="1701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4FA73" w14:textId="77777777" w:rsidR="006A3825" w:rsidRDefault="006A3825" w:rsidP="00CB002B">
      <w:pPr>
        <w:spacing w:after="0" w:line="240" w:lineRule="auto"/>
      </w:pPr>
      <w:r>
        <w:separator/>
      </w:r>
    </w:p>
  </w:endnote>
  <w:endnote w:type="continuationSeparator" w:id="0">
    <w:p w14:paraId="0762D3C6" w14:textId="77777777" w:rsidR="006A3825" w:rsidRDefault="006A3825" w:rsidP="00CB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2516483"/>
      <w:docPartObj>
        <w:docPartGallery w:val="Page Numbers (Bottom of Page)"/>
        <w:docPartUnique/>
      </w:docPartObj>
    </w:sdtPr>
    <w:sdtEndPr>
      <w:rPr>
        <w:b w:val="0"/>
        <w:bCs/>
        <w:sz w:val="28"/>
        <w:szCs w:val="22"/>
      </w:rPr>
    </w:sdtEndPr>
    <w:sdtContent>
      <w:p w14:paraId="6F421B45" w14:textId="7D15A0F6" w:rsidR="00CB002B" w:rsidRPr="00CB002B" w:rsidRDefault="00CB002B">
        <w:pPr>
          <w:pStyle w:val="af"/>
          <w:jc w:val="center"/>
          <w:rPr>
            <w:b w:val="0"/>
            <w:bCs/>
            <w:sz w:val="28"/>
            <w:szCs w:val="22"/>
          </w:rPr>
        </w:pPr>
        <w:r w:rsidRPr="00CB002B">
          <w:rPr>
            <w:b w:val="0"/>
            <w:bCs/>
            <w:sz w:val="28"/>
            <w:szCs w:val="22"/>
          </w:rPr>
          <w:fldChar w:fldCharType="begin"/>
        </w:r>
        <w:r w:rsidRPr="00CB002B">
          <w:rPr>
            <w:b w:val="0"/>
            <w:bCs/>
            <w:sz w:val="28"/>
            <w:szCs w:val="22"/>
          </w:rPr>
          <w:instrText>PAGE   \* MERGEFORMAT</w:instrText>
        </w:r>
        <w:r w:rsidRPr="00CB002B">
          <w:rPr>
            <w:b w:val="0"/>
            <w:bCs/>
            <w:sz w:val="28"/>
            <w:szCs w:val="22"/>
          </w:rPr>
          <w:fldChar w:fldCharType="separate"/>
        </w:r>
        <w:r w:rsidRPr="00CB002B">
          <w:rPr>
            <w:b w:val="0"/>
            <w:bCs/>
            <w:sz w:val="28"/>
            <w:szCs w:val="22"/>
          </w:rPr>
          <w:t>2</w:t>
        </w:r>
        <w:r w:rsidRPr="00CB002B">
          <w:rPr>
            <w:b w:val="0"/>
            <w:bCs/>
            <w:sz w:val="28"/>
            <w:szCs w:val="22"/>
          </w:rPr>
          <w:fldChar w:fldCharType="end"/>
        </w:r>
      </w:p>
    </w:sdtContent>
  </w:sdt>
  <w:p w14:paraId="549241B5" w14:textId="77777777" w:rsidR="00CB002B" w:rsidRDefault="00CB002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5632" w14:textId="77777777" w:rsidR="006A3825" w:rsidRDefault="006A3825" w:rsidP="00CB002B">
      <w:pPr>
        <w:spacing w:after="0" w:line="240" w:lineRule="auto"/>
      </w:pPr>
      <w:r>
        <w:separator/>
      </w:r>
    </w:p>
  </w:footnote>
  <w:footnote w:type="continuationSeparator" w:id="0">
    <w:p w14:paraId="1B81836E" w14:textId="77777777" w:rsidR="006A3825" w:rsidRDefault="006A3825" w:rsidP="00CB0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73F5"/>
    <w:multiLevelType w:val="hybridMultilevel"/>
    <w:tmpl w:val="A0160C48"/>
    <w:lvl w:ilvl="0" w:tplc="23166A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324CCD"/>
    <w:multiLevelType w:val="hybridMultilevel"/>
    <w:tmpl w:val="9658536C"/>
    <w:lvl w:ilvl="0" w:tplc="E6608FF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28738842">
    <w:abstractNumId w:val="0"/>
  </w:num>
  <w:num w:numId="2" w16cid:durableId="1722514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57"/>
    <w:rsid w:val="0001022E"/>
    <w:rsid w:val="00094EFD"/>
    <w:rsid w:val="00143FA0"/>
    <w:rsid w:val="001664CC"/>
    <w:rsid w:val="001B5BE6"/>
    <w:rsid w:val="001F02F4"/>
    <w:rsid w:val="002763D5"/>
    <w:rsid w:val="0029562C"/>
    <w:rsid w:val="00403C11"/>
    <w:rsid w:val="004A5BA8"/>
    <w:rsid w:val="005660DB"/>
    <w:rsid w:val="005877A7"/>
    <w:rsid w:val="005B0056"/>
    <w:rsid w:val="005D5B96"/>
    <w:rsid w:val="006215EB"/>
    <w:rsid w:val="00692F9E"/>
    <w:rsid w:val="006A3825"/>
    <w:rsid w:val="006B3FC7"/>
    <w:rsid w:val="006D7774"/>
    <w:rsid w:val="00823CDE"/>
    <w:rsid w:val="008271BE"/>
    <w:rsid w:val="00853BF5"/>
    <w:rsid w:val="00934ACE"/>
    <w:rsid w:val="009D2EF2"/>
    <w:rsid w:val="00A36E13"/>
    <w:rsid w:val="00AD3557"/>
    <w:rsid w:val="00AE4EBF"/>
    <w:rsid w:val="00AE6A7D"/>
    <w:rsid w:val="00B32063"/>
    <w:rsid w:val="00B3370E"/>
    <w:rsid w:val="00B44BD7"/>
    <w:rsid w:val="00B64E15"/>
    <w:rsid w:val="00CA50BE"/>
    <w:rsid w:val="00CB002B"/>
    <w:rsid w:val="00D105C3"/>
    <w:rsid w:val="00DA47D4"/>
    <w:rsid w:val="00E62723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9E458"/>
  <w15:chartTrackingRefBased/>
  <w15:docId w15:val="{FDFA2807-E8EF-4C3E-982D-1E494D6A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b/>
        <w:caps/>
        <w:kern w:val="2"/>
        <w:sz w:val="32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3557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3557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355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355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35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35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35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355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3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AD3557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AD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35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35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35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3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35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3557"/>
    <w:rPr>
      <w:b w:val="0"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59"/>
    <w:rsid w:val="00DA47D4"/>
    <w:pPr>
      <w:spacing w:after="0" w:line="240" w:lineRule="auto"/>
    </w:pPr>
    <w:rPr>
      <w:rFonts w:ascii="Calibri" w:hAnsi="Calibri"/>
      <w:b w:val="0"/>
      <w:caps w:val="0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DA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B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002B"/>
  </w:style>
  <w:style w:type="paragraph" w:styleId="af">
    <w:name w:val="footer"/>
    <w:basedOn w:val="a"/>
    <w:link w:val="af0"/>
    <w:uiPriority w:val="99"/>
    <w:unhideWhenUsed/>
    <w:rsid w:val="00CB0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2025-02-02T07:10:00Z</dcterms:created>
  <dcterms:modified xsi:type="dcterms:W3CDTF">2025-02-07T05:09:00Z</dcterms:modified>
</cp:coreProperties>
</file>