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Артикуляционная гимнастика с элементами нейрогимнастики - как элемент правильного звукопроизношения у детей с ОВЗ.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свете реализации Федерального государственного стандарта дошкольного образования (п.2.11.2), коррекционная работа направлена на обеспечение коррекции нарушений развития различных категорий детей, имеющих статус детей с ограниченными возможностями здоровья.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Образование детей с ОВЗ предусматривает создание для них специальной коррекционно-развивающей среды, лечение и оздоровление, воспитание, коррекцию нарушений развития, социальную адаптацию. 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Большинство дошкольников с ОВЗ, имеют проблемы в развитии восприятия, внимания, памяти, мыслительной деятельности, различную степень моторного развития и сенсорных функций, отмечается недостаточный уровень познавательной активности; выраженные расстройства эмоционально-волевой сферы; сниженный уровень работоспособности и самостоятельности, наблюдается повышенная утомляемость. Чтобы заинтересовать воспитанников, нужны нестандартные подходы, индивидуальные программы, инновационные технологии. На современном этапе модернизации образования наиболее целесообразными и эффективными являются традиционные и нетрадиционные методы и приемы воздействия.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хотелось бы поделиться с вами различными современными методами и приёмами, которые повышают эффективность коррекционно-развивающего процесса.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сегодня мы поговорим об артикуляционной гимнастике, как об одном из эффективных средств развития звукопроизношения.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правило, дети со статусом ОВЗ редко имеют однородную структуру дефекта, в основном это совокупность нарушений. Например, могут быть дети с простой структурой дефекта - это тяжелые нарушения речи. Сложный дефект-это, например, ЗПР-первичный дефект, вторичный- тяжелые нарушения речи. Или наоборот. 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как показывает практика последних лет, речевые нарушения имеются у большинства детей со статусом ОВЗ, вне зависимости носят они первичный характер или же занимают второстепенную роль.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поэтому речевому развитию в коррекционном процессе с детьми с ОВЗ уделяется особое внимание.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известно, ведущий вид деятельности в дошкольном возрасте-игра. И поэтому все задачи по коррекционному развитию детей мы с вами решаем через игру. Только играя, ребенок увлечется процессом, и результат не заставит себя ждать. </w:t>
      </w:r>
    </w:p>
    <w:p>
      <w:pPr>
        <w:pStyle w:val="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И сегодня я познакомлю вас с таким игровым методом как выполнение артикуляционной упражнений с использованием элементов нейрогимнастики (сочетание тонких двигательных упражнений), которая позволяет активизировать межполушарное взаимодействие, укрепить нервные волокна, а интегрированное межполушарное взаимодействие является основой развития интеллекта и служит для передачи информации из одного полушария в другое, что позволяет ускорить коррекционный процесс. </w:t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Каждая клеточка нашего тела представлена в коре головного мозга и поэтому, когда мы двигаемся, то активизируются все отделы головного мозга. И развитие ребенка продвигается вперед. Чем сложнее движение, тем лучше развивается мозг ребенка. А это- память, внимание, мышление, речь и что не маловажно в дальнейшей работе по постановке звука выработку самоконтроля.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Применение данного метода способствует: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-Формированию правильного звукопроизношения;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-Улучшению мелкой и крупной моторики; 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-Развитию памяти, внимания, речи, пространственных представлений;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-Снижению утомляемости;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-Повышению способности к произвольному контролю;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-Профилактике соматических заболеваний (нарушения зрения, заболевания дыхательной системы);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-Адаптации леворукого ребенка в праворуком мире;</w:t>
      </w: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-Развитию межполушарной специализации, межполушарного взаимодействия, синхронизации работы полушарий.</w:t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Используя элементы умной гимнастики, артикуляционные упражнения выполняются детьми бодрее, веселее и эффективнее. Мы подключаем ее, чтобы разнообразить и заинтересовать ребенка к выполнению гимнастики.</w:t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Существуют различные комплексы артикуляционной гимнастики. И один из них — это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общий комплекс артикуляционной гимнастики.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Направлена на тренировку, выработку подвижности, укрепление мышц всего речевого аппарата.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Его я провожу на первоначальном этапе. Далее подключаем упражнения, необходимые для постановки нарушенных звуков (свистящие, соноры, шипящие).</w:t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Данный комплекс представлен на слайде. И более конкретно мы остановимся на выполнении некоторых движений. </w:t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  <w:shd w:val="clear" w:color="auto" w:fill="FFFFFF"/>
          <w:lang w:val="ru-RU"/>
        </w:rPr>
        <w:t>Полноценное развитие личности ребенка невозможно без воспитания у него правильной речи. И только максимально эффективная коррекция нарушений речи возможна лишь в условиях многоаспектного, комплексного подхода к их преодолению.</w:t>
      </w:r>
      <w:bookmarkStart w:id="0" w:name="_GoBack"/>
      <w:bookmarkEnd w:id="0"/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литературы.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Голикова Т.Н. Артикуляционная гимнастика. 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Земляченко, М. В. Использование учителем-логопедом инновационных технологий в работе с детьми дошкольного возраста с ОВЗ / М. В. Земляченко. — Текст : непосредственный // Инновационные педагогические технологии : материалы VII Междунар. науч. конф. (г. Казань, октябрь 2017 г.). — Казань : Бук, 2017. — С. 69-71. — URL: </w:t>
      </w:r>
      <w:r>
        <w:fldChar w:fldCharType="begin"/>
      </w:r>
      <w:r>
        <w:instrText xml:space="preserve"> HYPERLINK "https://moluch.ru/conf/ped/archive/271/13028/" </w:instrText>
      </w:r>
      <w:r>
        <w:fldChar w:fldCharType="separate"/>
      </w:r>
      <w:r>
        <w:rPr>
          <w:rStyle w:val="4"/>
          <w:rFonts w:ascii="Times New Roman" w:hAnsi="Times New Roman" w:cs="Times New Roman"/>
          <w:sz w:val="28"/>
          <w:szCs w:val="28"/>
        </w:rPr>
        <w:t>https://moluch.ru/conf/ped/archive/271/13028/</w:t>
      </w:r>
      <w:r>
        <w:rPr>
          <w:rStyle w:val="4"/>
          <w:rFonts w:ascii="Times New Roman" w:hAnsi="Times New Roman" w:cs="Times New Roman"/>
          <w:sz w:val="28"/>
          <w:szCs w:val="28"/>
        </w:rPr>
        <w:fldChar w:fldCharType="end"/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Коноваленко В. В. Артикуляционная, пальчиковая гимнастика и дыхательно-голосовые упражнения / В.В. Коноваленко, С.В. Коноваленко. - М.: Гном, 2013. 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Коноваленко С.В. Как научиться думать быстрее и запоминать лучше. - М, 2002.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Лынская М. И. Сенсорно-интегративная артикуляционная гимнастика: Комплексы упражнений для преодоления артикуляционной апраксии у детей дошкольного возраста. – М.: ПАРАДИГМА, 2016.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Нищева Н.В. Сборник упражнений «Веселая артикуляционная гимнастика»: наглядно-дидактическое пособие. М.: «Детство-Пресс», 2009.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Рыбина А.Ф. Коррекция звукопроизношения у детей: речевой материал/– изд. 2-е. – Волгоград: Учитель, 2011.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Трясорукова, Т.П. Развитие межполушарного взаимодействия у детей. Нейродинамическая гимнастика. / Т.П. Трясорукова. - М.: Феникс, 2019. </w:t>
      </w:r>
    </w:p>
    <w:p>
      <w:pPr>
        <w:pStyle w:val="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Шанина, Г.Е. Межполушарные взаимодействия и способы их двигательной латеральной коррекции в детско-юношеском возрасте / Г.Е. Шанина. - М.: Полиграфист, 2001. - 122 c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317DCB"/>
    <w:multiLevelType w:val="multilevel"/>
    <w:tmpl w:val="6B317DCB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5DF"/>
    <w:rsid w:val="00051951"/>
    <w:rsid w:val="001B5775"/>
    <w:rsid w:val="00274CBF"/>
    <w:rsid w:val="003675D0"/>
    <w:rsid w:val="004C14E3"/>
    <w:rsid w:val="004C47BF"/>
    <w:rsid w:val="007828EC"/>
    <w:rsid w:val="00AD551D"/>
    <w:rsid w:val="00CB33F7"/>
    <w:rsid w:val="00E534EC"/>
    <w:rsid w:val="00FA15DF"/>
    <w:rsid w:val="3E4F6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4">
    <w:name w:val="Hyperlink"/>
    <w:basedOn w:val="3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3</Pages>
  <Words>854</Words>
  <Characters>4873</Characters>
  <Lines>40</Lines>
  <Paragraphs>11</Paragraphs>
  <TotalTime>160</TotalTime>
  <ScaleCrop>false</ScaleCrop>
  <LinksUpToDate>false</LinksUpToDate>
  <CharactersWithSpaces>5716</CharactersWithSpaces>
  <Application>WPS Office_11.2.0.9747_F1E327BC-269C-435d-A152-05C5408002CA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2021-03-14T22:12:00Z</dcterms:created>
  <dc:creator>Владимир</dc:creator>
  <cp:lastModifiedBy>User</cp:lastModifiedBy>
  <dcterms:modified xsi:type="dcterms:W3CDTF">2021-03-16T08:28:24Z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1049-11.2.0.9747</vt:lpwstr>
  </property>
</Properties>
</file>