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BDD12" w14:textId="77777777" w:rsidR="00F80327" w:rsidRPr="00404FD6" w:rsidRDefault="00F80327" w:rsidP="00F80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FD6">
        <w:rPr>
          <w:rFonts w:ascii="Times New Roman" w:hAnsi="Times New Roman" w:cs="Times New Roman"/>
          <w:b/>
          <w:sz w:val="28"/>
          <w:szCs w:val="28"/>
        </w:rPr>
        <w:t>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познавательному развитию</w:t>
      </w:r>
      <w:r w:rsidRPr="00404FD6">
        <w:rPr>
          <w:rFonts w:ascii="Times New Roman" w:hAnsi="Times New Roman" w:cs="Times New Roman"/>
          <w:b/>
          <w:sz w:val="28"/>
          <w:szCs w:val="28"/>
        </w:rPr>
        <w:t xml:space="preserve"> как средство активизации словаря детей с ОВЗ.</w:t>
      </w:r>
    </w:p>
    <w:p w14:paraId="2C3CC9D7" w14:textId="77777777" w:rsidR="00F80327" w:rsidRDefault="00F80327" w:rsidP="00F803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речи является приоритетным направлением в работе с детьми на протяжении дошкольного возраста, особую значимость оно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имеет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старших дошкольников с ТНР. Словарь является основным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показателем  интеллектуального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 ребенка, поэтому работа по активизации словаря на познавательных занятиях очень важна.</w:t>
      </w:r>
    </w:p>
    <w:p w14:paraId="33180FD4" w14:textId="77777777" w:rsidR="00F80327" w:rsidRDefault="00F80327" w:rsidP="00F803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в образовательном процессе планируются занятия познавательного цикла, цель которых - дать представления о живой и неживой природе, предметном мире и общественном окружении. Словарная работа осуществляется нами через систему занятий познавательного цикла по лексическим темам. Все темы выбираются в соответствии с физиологическими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педагогическими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особенностями формирования речи ребёнка при общем его недоразвитии. Весь лексический материал подбирается по частям речи: имя существительное, глагол, прилагательное. Лексические темы подбираются и сочетаются таким образом, чтобы материал, усвоенный при изучении одних тем, обогащался и расширялся при изучении других.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Например,  темы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«Овощи-фрукты», «Грибы-ягоды»  находят отражение в теме «Осень», а «Зимующие птицы» и «Дикие животные» в теме «Зима».  Тема «Моя семья» закрепляется при изучении темы «Мой дом», а на занятиях по теме «Одежда» закрепляются знания по теме «Мебель». На занятиях познавательного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цикла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 масса возможностей для отработки всех лексических тем при помощи реальных объектов или демонстрационного материала. Поэтому весь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  разложен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папкам на определённую тему.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временам года (иллюстрации, стихотворения, познавательный материал); транспорт, его классификация; животные (Севера, жарких стран, дикие, домашние, домашние питомцы) и т.д. В каждом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занятии  используем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различные методы и приёмы: беседы, чтение познавательной литературы, загадки и т.д.  В беседе используем целый комплекс приёмов обучения. Одна группа приёмов обеспечивает работу детской мысли, помогает строить развёрнутые суждения, другая обеспечивает поиск точного слова, запоминание его. Ведущую роль в беседе играют вопросы поискового и проблемного характера: почему? Зачем? Из-за чего? Чем похожи, как узнать? Каким образом? Для чего? Важны также вопросы стимулирующие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обобщение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же удобства созданы для жителей города на нашей улице?   Про каких ребят можно сказать, что они друзья?  Меньшее место занимают более простые вопросы: что, где, как называется, какой? Как правило, в каждой законченной части беседы вопросы располагаем таким образом: сначала репродуктивные, чтобы оживить опыт детей, затем немногочисленные, но достаточно сложные поисковые вопросы для осмысления нового материала и в заключении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1-2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обобщающих вопроса.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Чтобы закрепить знания детей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  дидактические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игры: «Назови одним словом»-  закрепляем умение называть обобщающее слово - существительное; «Назови части»- активизируем словарь существительных; «Подбери предмет» «Кто или что может это делать»- учим подбирать предметы к названию действий. Особенно полезны для активизации словаря словесные игры: «скажи наоборот», «Краски», «Садовник», «Продолжай дальше», «Назови слово». </w:t>
      </w:r>
    </w:p>
    <w:p w14:paraId="3D23FFDF" w14:textId="77777777" w:rsidR="00F80327" w:rsidRDefault="00F80327" w:rsidP="00F803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«Узнай, что это», целью которой является активизация зрительного внимания и памяти, развитие наблюдательности, совершенствование зрительно-пространственной ориентировки в процессе узнавания и описания предмета по контурному изображению его частей. Дети называют предмет, подбирают прилагательные.  Шишка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какая:  еловая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сосновая, большая - маленькая, чешуйчатая, шершавая. </w:t>
      </w:r>
    </w:p>
    <w:p w14:paraId="291BEF45" w14:textId="77777777" w:rsidR="00F80327" w:rsidRDefault="00F80327" w:rsidP="00F803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интересная игра «Скажи наоборот», цель которой - учить детей употреблять в речи формы повелительного наклонения глаголов: лежать, хотеть, ехать, бежать; использовать в речи слово с противоположным значением, использовать в речи определения, обозначающие настроение, части суток, положение предметов; упражнять в составлении сложных предложений с противоположными союзами.</w:t>
      </w:r>
    </w:p>
    <w:p w14:paraId="2FB6FB11" w14:textId="77777777" w:rsidR="00F80327" w:rsidRDefault="00F80327" w:rsidP="00F803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«Поварёнок»- формирование навыков словообразования, активизация словарного запаса, расширение представлений об окружающем мире.</w:t>
      </w:r>
    </w:p>
    <w:p w14:paraId="19CA7C37" w14:textId="77777777" w:rsidR="00F80327" w:rsidRDefault="00F80327" w:rsidP="00F803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играя и беседуя,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получают  новые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знания, незаметно для себя познают окружающий мир, у детей устраняются  недостатки в речи.</w:t>
      </w:r>
    </w:p>
    <w:p w14:paraId="080C16F0" w14:textId="77777777" w:rsidR="00F80327" w:rsidRDefault="00F80327" w:rsidP="00F803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D89734" w14:textId="77777777" w:rsidR="00F80327" w:rsidRPr="00B47F01" w:rsidRDefault="00F80327" w:rsidP="00F803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8CBD6E" w14:textId="77777777" w:rsidR="00957A49" w:rsidRDefault="00957A49" w:rsidP="00F80327">
      <w:pPr>
        <w:jc w:val="both"/>
      </w:pPr>
    </w:p>
    <w:sectPr w:rsidR="00957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74"/>
    <w:rsid w:val="00105CA4"/>
    <w:rsid w:val="00251525"/>
    <w:rsid w:val="004B2174"/>
    <w:rsid w:val="004D7988"/>
    <w:rsid w:val="00575409"/>
    <w:rsid w:val="00957A49"/>
    <w:rsid w:val="0098134A"/>
    <w:rsid w:val="00AB3597"/>
    <w:rsid w:val="00C07225"/>
    <w:rsid w:val="00D26478"/>
    <w:rsid w:val="00F8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E002"/>
  <w15:chartTrackingRefBased/>
  <w15:docId w15:val="{C3CF8D88-4651-4F8F-ADC3-B0895838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327"/>
    <w:rPr>
      <w:rFonts w:asciiTheme="minorHAnsi" w:hAnsiTheme="minorHAnsi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B21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1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1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1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1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1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1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1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1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21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217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217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217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217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B217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B217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B2174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21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B2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1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B217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B2174"/>
    <w:pPr>
      <w:spacing w:before="160"/>
      <w:jc w:val="center"/>
    </w:pPr>
    <w:rPr>
      <w:rFonts w:ascii="Times New Roman" w:hAnsi="Times New Roman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B21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B2174"/>
    <w:pPr>
      <w:ind w:left="720"/>
      <w:contextualSpacing/>
    </w:pPr>
    <w:rPr>
      <w:rFonts w:ascii="Times New Roman" w:hAnsi="Times New Roman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4B217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B21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B217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B21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Дроздова</dc:creator>
  <cp:keywords/>
  <dc:description/>
  <cp:lastModifiedBy>Ксения Дроздова</cp:lastModifiedBy>
  <cp:revision>2</cp:revision>
  <dcterms:created xsi:type="dcterms:W3CDTF">2025-02-16T07:00:00Z</dcterms:created>
  <dcterms:modified xsi:type="dcterms:W3CDTF">2025-02-16T07:00:00Z</dcterms:modified>
</cp:coreProperties>
</file>