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3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РАЗВИТИЕ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МЕЛКОЙ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МОТОРИКИ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РУК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У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ДЕТЕЙ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pacing w:val="-10"/>
          <w:sz w:val="28"/>
        </w:rPr>
        <w:t>С</w:t>
      </w:r>
    </w:p>
    <w:p>
      <w:pPr>
        <w:spacing w:line="276" w:lineRule="auto" w:before="50"/>
        <w:ind w:left="3" w:right="13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ОГРАНИЧЕННЫМИ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ВОЗМОЖНОСТЯМИ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ЗДОРОВЬЯ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НА ТВОРЧЕСКИХ ЗАНЯТИЯХ ПО ИЗОБРАЗИТЕЛЬНОЙ</w:t>
      </w:r>
    </w:p>
    <w:p>
      <w:pPr>
        <w:spacing w:line="321" w:lineRule="exact" w:before="0"/>
        <w:ind w:left="0" w:right="135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ДЕЯТЕЛЬНОСТИ</w:t>
      </w:r>
    </w:p>
    <w:p>
      <w:pPr>
        <w:pStyle w:val="BodyText"/>
        <w:ind w:left="0" w:right="0" w:firstLine="0"/>
        <w:jc w:val="left"/>
        <w:rPr>
          <w:rFonts w:ascii="Arial"/>
          <w:b/>
        </w:rPr>
      </w:pPr>
    </w:p>
    <w:p>
      <w:pPr>
        <w:pStyle w:val="BodyText"/>
        <w:spacing w:before="176"/>
        <w:ind w:left="0" w:right="0" w:firstLine="0"/>
        <w:jc w:val="left"/>
        <w:rPr>
          <w:rFonts w:ascii="Arial"/>
          <w:b/>
        </w:rPr>
      </w:pPr>
    </w:p>
    <w:p>
      <w:pPr>
        <w:pStyle w:val="Heading1"/>
        <w:spacing w:before="1"/>
      </w:pPr>
      <w:r>
        <w:rPr>
          <w:spacing w:val="-2"/>
        </w:rPr>
        <w:t>Введение</w:t>
      </w:r>
    </w:p>
    <w:p>
      <w:pPr>
        <w:pStyle w:val="BodyText"/>
        <w:spacing w:line="364" w:lineRule="auto" w:before="165"/>
        <w:ind w:right="136"/>
      </w:pPr>
      <w:r>
        <w:rPr/>
        <w:t>Мелкая моторика - это способность выполнять точные и скоординированные движения пальцами рук, что имеет важное значение для развития ребенка. У детей с ограниченными возможностями здоровья (ОВЗ) часто наблюдаются трудности в этой области, что требует особого внимания и использования специальных методик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коррекции.</w:t>
      </w:r>
      <w:r>
        <w:rPr>
          <w:spacing w:val="-2"/>
        </w:rPr>
        <w:t> </w:t>
      </w:r>
      <w:r>
        <w:rPr/>
        <w:t>Одним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эффективных</w:t>
      </w:r>
      <w:r>
        <w:rPr>
          <w:spacing w:val="-5"/>
        </w:rPr>
        <w:t> </w:t>
      </w:r>
      <w:r>
        <w:rPr/>
        <w:t>способов</w:t>
      </w:r>
      <w:r>
        <w:rPr>
          <w:spacing w:val="-2"/>
        </w:rPr>
        <w:t> </w:t>
      </w:r>
      <w:r>
        <w:rPr/>
        <w:t>развития мелкой моторики у таких детей являются творческие занятия по изобразительной деятельности. В данной статье мы рассмотрим, как такие занятия помогают развивать мелкую моторику и почему они так важны для детей с ОВЗ.</w:t>
      </w:r>
    </w:p>
    <w:p>
      <w:pPr>
        <w:pStyle w:val="Heading1"/>
        <w:spacing w:before="8"/>
      </w:pPr>
      <w:r>
        <w:rPr/>
        <w:t>Значение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мелкой</w:t>
      </w:r>
      <w:r>
        <w:rPr>
          <w:spacing w:val="-7"/>
        </w:rPr>
        <w:t> </w:t>
      </w:r>
      <w:r>
        <w:rPr/>
        <w:t>моторики</w:t>
      </w:r>
      <w:r>
        <w:rPr>
          <w:spacing w:val="-4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5"/>
        </w:rPr>
        <w:t>ОВЗ</w:t>
      </w:r>
    </w:p>
    <w:p>
      <w:pPr>
        <w:pStyle w:val="BodyText"/>
        <w:spacing w:line="367" w:lineRule="auto" w:before="165"/>
      </w:pPr>
      <w:r>
        <w:rPr/>
        <w:t>Мелкая моторика играет важную роль в развитии навыков самообслуживания, письма и выполнения повседневных задач. Для детей с ОВЗ трудности в развитии моторики могут затруднять освоение учебного материала и влиять на общую социализацию. Поэтому развитие этих навыков становится ключевым моментом в образовательных и реабилитационных программах.</w:t>
      </w:r>
    </w:p>
    <w:p>
      <w:pPr>
        <w:pStyle w:val="BodyText"/>
        <w:spacing w:line="364" w:lineRule="auto"/>
      </w:pPr>
      <w:r>
        <w:rPr/>
        <w:t>Кроме того, улучшение мелкой моторики способствует повышению концентрации, улучшению когнитивных способностей, а также развитию координации рук и глаз, что крайне важно для их общего развития.</w:t>
      </w:r>
    </w:p>
    <w:p>
      <w:pPr>
        <w:pStyle w:val="Heading1"/>
      </w:pPr>
      <w:r>
        <w:rPr/>
        <w:t>Изобразительная</w:t>
      </w:r>
      <w:r>
        <w:rPr>
          <w:spacing w:val="-11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средство</w:t>
      </w:r>
      <w:r>
        <w:rPr>
          <w:spacing w:val="-8"/>
        </w:rPr>
        <w:t> </w:t>
      </w:r>
      <w:r>
        <w:rPr>
          <w:spacing w:val="-2"/>
        </w:rPr>
        <w:t>коррекции</w:t>
      </w:r>
    </w:p>
    <w:p>
      <w:pPr>
        <w:pStyle w:val="BodyText"/>
        <w:spacing w:line="364" w:lineRule="auto" w:before="156"/>
        <w:ind w:right="138"/>
      </w:pPr>
      <w:r>
        <w:rPr/>
        <w:t>Творческие</w:t>
      </w:r>
      <w:r>
        <w:rPr>
          <w:spacing w:val="-7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изобразительной</w:t>
      </w:r>
      <w:r>
        <w:rPr>
          <w:spacing w:val="-7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такие</w:t>
      </w:r>
      <w:r>
        <w:rPr>
          <w:spacing w:val="-7"/>
        </w:rPr>
        <w:t> </w:t>
      </w:r>
      <w:r>
        <w:rPr/>
        <w:t>как рисование,</w:t>
      </w:r>
      <w:r>
        <w:rPr>
          <w:spacing w:val="76"/>
        </w:rPr>
        <w:t> </w:t>
      </w:r>
      <w:r>
        <w:rPr/>
        <w:t>лепка,</w:t>
      </w:r>
      <w:r>
        <w:rPr>
          <w:spacing w:val="76"/>
        </w:rPr>
        <w:t> </w:t>
      </w:r>
      <w:r>
        <w:rPr/>
        <w:t>аппликация,</w:t>
      </w:r>
      <w:r>
        <w:rPr>
          <w:spacing w:val="77"/>
        </w:rPr>
        <w:t> </w:t>
      </w:r>
      <w:r>
        <w:rPr/>
        <w:t>оригами</w:t>
      </w:r>
      <w:r>
        <w:rPr>
          <w:spacing w:val="75"/>
        </w:rPr>
        <w:t> </w:t>
      </w:r>
      <w:r>
        <w:rPr/>
        <w:t>и</w:t>
      </w:r>
      <w:r>
        <w:rPr>
          <w:spacing w:val="75"/>
        </w:rPr>
        <w:t> </w:t>
      </w:r>
      <w:r>
        <w:rPr/>
        <w:t>другие</w:t>
      </w:r>
      <w:r>
        <w:rPr>
          <w:spacing w:val="76"/>
        </w:rPr>
        <w:t> </w:t>
      </w:r>
      <w:r>
        <w:rPr/>
        <w:t>виды</w:t>
      </w:r>
      <w:r>
        <w:rPr>
          <w:spacing w:val="75"/>
        </w:rPr>
        <w:t> </w:t>
      </w:r>
      <w:r>
        <w:rPr>
          <w:spacing w:val="-2"/>
        </w:rPr>
        <w:t>творчества,</w:t>
      </w:r>
    </w:p>
    <w:p>
      <w:pPr>
        <w:pStyle w:val="BodyText"/>
        <w:spacing w:after="0" w:line="364" w:lineRule="auto"/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line="364" w:lineRule="auto" w:before="75"/>
        <w:ind w:right="136" w:firstLine="0"/>
      </w:pPr>
      <w:r>
        <w:rPr/>
        <w:t>помогают развивать мелкую моторику за счет разнообразных движений, требующих координации и аккуратности. Такие занятия предполагают работу с разными материалами (краски, карандаши, пластилин, бумага и т.д.), что стимулирует чувствительность пальцев</w:t>
      </w:r>
      <w:r>
        <w:rPr>
          <w:spacing w:val="40"/>
        </w:rPr>
        <w:t> </w:t>
      </w:r>
      <w:r>
        <w:rPr/>
        <w:t>и улучшает мелкую моторику.</w:t>
      </w:r>
    </w:p>
    <w:p>
      <w:pPr>
        <w:pStyle w:val="BodyText"/>
        <w:spacing w:line="364" w:lineRule="auto" w:before="9"/>
        <w:ind w:right="136"/>
      </w:pPr>
      <w:r>
        <w:rPr/>
        <w:t>Рисование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раскрашивание.</w:t>
      </w:r>
      <w:r>
        <w:rPr>
          <w:spacing w:val="-9"/>
        </w:rPr>
        <w:t> </w:t>
      </w:r>
      <w:r>
        <w:rPr/>
        <w:t>Использование</w:t>
      </w:r>
      <w:r>
        <w:rPr>
          <w:spacing w:val="-13"/>
        </w:rPr>
        <w:t> </w:t>
      </w:r>
      <w:r>
        <w:rPr/>
        <w:t>кистей,</w:t>
      </w:r>
      <w:r>
        <w:rPr>
          <w:spacing w:val="-12"/>
        </w:rPr>
        <w:t> </w:t>
      </w:r>
      <w:r>
        <w:rPr/>
        <w:t>карандашей и мелков требует точных движений, что помогает развивать силу пальцев, координацию и гибкость. Работая с различными видами художественных</w:t>
      </w:r>
      <w:r>
        <w:rPr>
          <w:spacing w:val="-9"/>
        </w:rPr>
        <w:t> </w:t>
      </w:r>
      <w:r>
        <w:rPr/>
        <w:t>инструментов,</w:t>
      </w:r>
      <w:r>
        <w:rPr>
          <w:spacing w:val="-6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учится</w:t>
      </w:r>
      <w:r>
        <w:rPr>
          <w:spacing w:val="-7"/>
        </w:rPr>
        <w:t> </w:t>
      </w:r>
      <w:r>
        <w:rPr/>
        <w:t>контролировать</w:t>
      </w:r>
      <w:r>
        <w:rPr>
          <w:spacing w:val="-6"/>
        </w:rPr>
        <w:t> </w:t>
      </w:r>
      <w:r>
        <w:rPr/>
        <w:t>нажим и направление движений.</w:t>
      </w:r>
    </w:p>
    <w:p>
      <w:pPr>
        <w:pStyle w:val="BodyText"/>
        <w:spacing w:line="364" w:lineRule="auto" w:before="6"/>
        <w:ind w:right="139"/>
      </w:pPr>
      <w:r>
        <w:rPr/>
        <w:t>Лепка из пластилина и глины. Лепка требует усилий со стороны рук и пальцев, что укрепляет мышцы рук и улучшает их подвижность. В процессе работы ребенок развивает пространственное мышление и чувствительность пальцев, так как при создании фигурок требуется мелкая детализация.</w:t>
      </w:r>
    </w:p>
    <w:p>
      <w:pPr>
        <w:pStyle w:val="BodyText"/>
        <w:spacing w:line="364" w:lineRule="auto" w:before="7"/>
        <w:ind w:right="138"/>
      </w:pPr>
      <w:r>
        <w:rPr/>
        <w:t>Аппликация и работа с бумагой. Вырезание и наклеивание элементов из бумаги требует высокой точности и координации движений, что стимулирует развитие мелкой моторики. Здесь также важно</w:t>
      </w:r>
      <w:r>
        <w:rPr>
          <w:spacing w:val="-2"/>
        </w:rPr>
        <w:t> </w:t>
      </w:r>
      <w:r>
        <w:rPr/>
        <w:t>учитывать,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ножницами</w:t>
      </w:r>
      <w:r>
        <w:rPr>
          <w:spacing w:val="-2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умение концентрироваться и выполнять точные движения обеими руками.</w:t>
      </w:r>
    </w:p>
    <w:p>
      <w:pPr>
        <w:pStyle w:val="BodyText"/>
        <w:spacing w:line="364" w:lineRule="auto" w:before="5"/>
        <w:ind w:right="136"/>
      </w:pPr>
      <w:r>
        <w:rPr/>
        <w:t>Оригами и конструирование. Эти виды творчества способствуют развитию логического мышления, пространственного восприятия и улучшению координации рук. Работа с мелкими элементами бумажных поделок тренирует пальцы и помогает развить точность и контроль движений.</w:t>
      </w:r>
    </w:p>
    <w:p>
      <w:pPr>
        <w:pStyle w:val="Heading1"/>
        <w:spacing w:before="2"/>
      </w:pPr>
      <w:r>
        <w:rPr/>
        <w:t>Преимущества</w:t>
      </w:r>
      <w:r>
        <w:rPr>
          <w:spacing w:val="-6"/>
        </w:rPr>
        <w:t> </w:t>
      </w:r>
      <w:r>
        <w:rPr/>
        <w:t>творческих</w:t>
      </w:r>
      <w:r>
        <w:rPr>
          <w:spacing w:val="-7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ОВЗ</w:t>
      </w:r>
    </w:p>
    <w:p>
      <w:pPr>
        <w:pStyle w:val="BodyText"/>
        <w:spacing w:line="364" w:lineRule="auto" w:before="168"/>
        <w:ind w:right="138"/>
      </w:pPr>
      <w:r>
        <w:rPr/>
        <w:t>Развитие сенсорных навыков. Изобразительная деятельность задействует различные сенсорные каналы, что помогает детям с ОВЗ лучше воспринимать окружающий мир и развивать сенсомоторную </w:t>
      </w:r>
      <w:r>
        <w:rPr>
          <w:spacing w:val="-2"/>
        </w:rPr>
        <w:t>координацию.</w:t>
      </w:r>
    </w:p>
    <w:p>
      <w:pPr>
        <w:pStyle w:val="BodyText"/>
        <w:spacing w:after="0" w:line="364" w:lineRule="auto"/>
        <w:sectPr>
          <w:pgSz w:w="11910" w:h="16840"/>
          <w:pgMar w:top="1040" w:bottom="280" w:left="1700" w:right="708"/>
        </w:sectPr>
      </w:pPr>
    </w:p>
    <w:p>
      <w:pPr>
        <w:pStyle w:val="BodyText"/>
        <w:spacing w:line="364" w:lineRule="auto" w:before="75"/>
      </w:pPr>
      <w:r>
        <w:rPr/>
        <w:t>Коррекция психоэмоциональных нарушений. Творчество оказывает благотворное влияние на эмоциональное состояние детей, помогая им выражать свои чувства и переживания. Оно способствует снижению тревожности, улучшает настроение и повышает</w:t>
      </w:r>
      <w:r>
        <w:rPr>
          <w:spacing w:val="40"/>
        </w:rPr>
        <w:t> </w:t>
      </w:r>
      <w:r>
        <w:rPr>
          <w:spacing w:val="-2"/>
        </w:rPr>
        <w:t>самооценку.</w:t>
      </w:r>
    </w:p>
    <w:p>
      <w:pPr>
        <w:pStyle w:val="BodyText"/>
        <w:spacing w:line="364" w:lineRule="auto" w:before="9"/>
        <w:ind w:right="139"/>
      </w:pPr>
      <w:r>
        <w:rPr/>
        <w:t>Социализация. Занятия изобразительным искусством часто проводятся в группах, что помогает детям взаимодействовать с окружающими, учиться работать в коллективе и коммуницировать с другими детьми и взрослыми.</w:t>
      </w:r>
    </w:p>
    <w:p>
      <w:pPr>
        <w:pStyle w:val="BodyText"/>
        <w:spacing w:line="364" w:lineRule="auto" w:before="6"/>
      </w:pPr>
      <w:r>
        <w:rPr/>
        <w:t>Развитие креативности. Творческие занятия способствуют развитию фантазии и воображения у детей, что важно для их когнитивного и эмоционального роста.</w:t>
      </w:r>
    </w:p>
    <w:p>
      <w:pPr>
        <w:pStyle w:val="Heading1"/>
        <w:spacing w:line="320" w:lineRule="exact"/>
      </w:pPr>
      <w:r>
        <w:rPr>
          <w:spacing w:val="-2"/>
        </w:rPr>
        <w:t>Заключение</w:t>
      </w:r>
    </w:p>
    <w:p>
      <w:pPr>
        <w:pStyle w:val="BodyText"/>
        <w:spacing w:line="364" w:lineRule="auto" w:before="167"/>
      </w:pPr>
      <w:r>
        <w:rPr/>
        <w:t>Занятия изобразительным искусством - это не только способ развития мелкой моторики у детей с ограниченными возможностями здоровья, но и важный инструмент коррекции и социализации. Творчество помогает ребенку самовыражаться, взаимодействовать с окружающим миром и преодолевать трудности, связанные с физическим и психологическим состоянием. Регулярные творческие занятия способствуют улучшению координации, концентрации внимания и эмоционального состояния, что в конечном итоге способствует общему развитию и качеству жизни ребенка.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right="137" w:firstLine="707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10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2025-02-14T10:48:25Z</dcterms:created>
  <dcterms:modified xsi:type="dcterms:W3CDTF">2025-02-14T10:48:25Z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