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BA" w:rsidRDefault="001230BA" w:rsidP="001230B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Сосновская А.С.</w:t>
      </w:r>
    </w:p>
    <w:p w:rsidR="001230BA" w:rsidRDefault="001230BA" w:rsidP="001230BA">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научный руководитель – канд. </w:t>
      </w:r>
      <w:proofErr w:type="spellStart"/>
      <w:r>
        <w:rPr>
          <w:rFonts w:ascii="Times New Roman" w:eastAsia="Times New Roman" w:hAnsi="Times New Roman" w:cs="Times New Roman"/>
          <w:color w:val="000000"/>
          <w:sz w:val="24"/>
          <w:szCs w:val="24"/>
        </w:rPr>
        <w:t>пед</w:t>
      </w:r>
      <w:proofErr w:type="spellEnd"/>
      <w:r>
        <w:rPr>
          <w:rFonts w:ascii="Times New Roman" w:eastAsia="Times New Roman" w:hAnsi="Times New Roman" w:cs="Times New Roman"/>
          <w:color w:val="000000"/>
          <w:sz w:val="24"/>
          <w:szCs w:val="24"/>
        </w:rPr>
        <w:t xml:space="preserve">. наук, доц. </w:t>
      </w:r>
      <w:proofErr w:type="spellStart"/>
      <w:r>
        <w:rPr>
          <w:rFonts w:ascii="Times New Roman" w:eastAsia="Times New Roman" w:hAnsi="Times New Roman" w:cs="Times New Roman"/>
          <w:color w:val="000000"/>
          <w:sz w:val="24"/>
          <w:szCs w:val="24"/>
        </w:rPr>
        <w:t>Н.Б.Шевченко</w:t>
      </w:r>
      <w:proofErr w:type="spellEnd"/>
    </w:p>
    <w:p w:rsidR="001230BA" w:rsidRDefault="001230BA" w:rsidP="001230BA">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(Алтайский государственный </w:t>
      </w:r>
      <w:proofErr w:type="gramStart"/>
      <w:r>
        <w:rPr>
          <w:rFonts w:ascii="Times New Roman" w:eastAsia="Times New Roman" w:hAnsi="Times New Roman" w:cs="Times New Roman"/>
          <w:color w:val="000000"/>
          <w:sz w:val="24"/>
          <w:szCs w:val="24"/>
        </w:rPr>
        <w:t>педагогический  университет</w:t>
      </w:r>
      <w:proofErr w:type="gramEnd"/>
      <w:r>
        <w:rPr>
          <w:rFonts w:ascii="Times New Roman" w:eastAsia="Times New Roman" w:hAnsi="Times New Roman" w:cs="Times New Roman"/>
          <w:color w:val="000000"/>
          <w:sz w:val="24"/>
          <w:szCs w:val="24"/>
        </w:rPr>
        <w:t xml:space="preserve"> </w:t>
      </w:r>
    </w:p>
    <w:p w:rsidR="001230BA" w:rsidRDefault="001230BA" w:rsidP="001230BA">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Бийский</w:t>
      </w:r>
      <w:proofErr w:type="spellEnd"/>
      <w:r>
        <w:rPr>
          <w:rFonts w:ascii="Times New Roman" w:eastAsia="Times New Roman" w:hAnsi="Times New Roman" w:cs="Times New Roman"/>
          <w:color w:val="000000"/>
          <w:sz w:val="24"/>
          <w:szCs w:val="24"/>
        </w:rPr>
        <w:t xml:space="preserve"> филиал им. В.М. Шукшина, Бийск)</w:t>
      </w:r>
    </w:p>
    <w:p w:rsidR="001230BA" w:rsidRDefault="001230BA" w:rsidP="001230BA">
      <w:pPr>
        <w:widowControl w:val="0"/>
        <w:autoSpaceDE w:val="0"/>
        <w:autoSpaceDN w:val="0"/>
        <w:spacing w:after="0" w:line="240" w:lineRule="auto"/>
        <w:ind w:firstLine="709"/>
        <w:jc w:val="center"/>
        <w:rPr>
          <w:rFonts w:ascii="Times New Roman" w:eastAsia="Calibri" w:hAnsi="Times New Roman" w:cs="Times New Roman"/>
          <w:b/>
          <w:sz w:val="28"/>
          <w:szCs w:val="28"/>
        </w:rPr>
      </w:pPr>
    </w:p>
    <w:p w:rsidR="001230BA" w:rsidRPr="001230BA" w:rsidRDefault="001230BA" w:rsidP="001230BA">
      <w:pPr>
        <w:widowControl w:val="0"/>
        <w:autoSpaceDE w:val="0"/>
        <w:autoSpaceDN w:val="0"/>
        <w:spacing w:after="0" w:line="240" w:lineRule="auto"/>
        <w:ind w:firstLine="709"/>
        <w:jc w:val="center"/>
        <w:rPr>
          <w:rFonts w:ascii="Times New Roman" w:eastAsia="Calibri" w:hAnsi="Times New Roman" w:cs="Times New Roman"/>
          <w:b/>
          <w:sz w:val="28"/>
          <w:szCs w:val="28"/>
        </w:rPr>
      </w:pPr>
      <w:r w:rsidRPr="001230BA">
        <w:rPr>
          <w:rFonts w:ascii="Times New Roman" w:eastAsia="Calibri" w:hAnsi="Times New Roman" w:cs="Times New Roman"/>
          <w:b/>
          <w:sz w:val="28"/>
          <w:szCs w:val="28"/>
        </w:rPr>
        <w:t>Развитие артикуляционной моторики у старших дошкольников со стертой формой дизартрии посредством артикуляционной гимнастики</w:t>
      </w:r>
    </w:p>
    <w:p w:rsidR="001230BA" w:rsidRPr="001230BA" w:rsidRDefault="001230BA" w:rsidP="001230BA">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b/>
          <w:i/>
          <w:sz w:val="24"/>
          <w:szCs w:val="24"/>
        </w:rPr>
        <w:t>Аннотация.</w:t>
      </w:r>
      <w:r w:rsidRPr="001230BA">
        <w:rPr>
          <w:rFonts w:ascii="Times New Roman" w:eastAsia="Times New Roman" w:hAnsi="Times New Roman" w:cs="Times New Roman"/>
          <w:sz w:val="24"/>
          <w:szCs w:val="24"/>
        </w:rPr>
        <w:t xml:space="preserve"> В статье рассматривается проблема развития артикуляционной моторики у детей старшего дошкольного возраста со стертой формой дизартрии. Авторы описывают опытно-экспериментальную работу, направленную на изучение двигательной функции и динамической организации движений органов артикуляционного аппарата старших дошкольников со стертой формой дизартрии. Описывают специальный комплекс артикуляционной гимнастики, направленный на развитие артикуляционной моторики.</w:t>
      </w:r>
    </w:p>
    <w:p w:rsidR="001230BA" w:rsidRDefault="001230BA" w:rsidP="003B47C8">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b/>
          <w:i/>
          <w:sz w:val="24"/>
          <w:szCs w:val="24"/>
        </w:rPr>
        <w:t>Ключевые слова:</w:t>
      </w:r>
      <w:r w:rsidRPr="001230BA">
        <w:rPr>
          <w:rFonts w:ascii="Times New Roman" w:eastAsia="Times New Roman" w:hAnsi="Times New Roman" w:cs="Times New Roman"/>
          <w:sz w:val="24"/>
          <w:szCs w:val="24"/>
        </w:rPr>
        <w:t xml:space="preserve"> артикуляционная гимнастика, артикуляционная моторика, дизартрия, стертая дизартрия, старшие дошкольники, речевые нарушения.</w:t>
      </w:r>
    </w:p>
    <w:p w:rsidR="003B47C8" w:rsidRPr="001230BA" w:rsidRDefault="003B47C8" w:rsidP="003B47C8">
      <w:pPr>
        <w:widowControl w:val="0"/>
        <w:autoSpaceDE w:val="0"/>
        <w:autoSpaceDN w:val="0"/>
        <w:spacing w:after="0" w:line="360" w:lineRule="auto"/>
        <w:ind w:firstLine="284"/>
        <w:jc w:val="both"/>
        <w:rPr>
          <w:rFonts w:ascii="Times New Roman" w:eastAsia="Times New Roman" w:hAnsi="Times New Roman" w:cs="Times New Roman"/>
          <w:sz w:val="24"/>
          <w:szCs w:val="24"/>
        </w:rPr>
      </w:pP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Научные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исследования</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последних</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лет</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показывают</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ежегодное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повышение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числа</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детей,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имеющих различные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речевые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нарушения.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Дизартрия является наиболее</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распространенным</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среди речевых нарушений.</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Дизартрия - нарушение произносительной стороны речи, вызванное недостаточной иннервацией речевого аппарата. Основным дефектом, характеризующим дизартрию, является нарушение как звукопроизношения, так и просодики, что связано с органическими повреждениями центральной и периферической нервной системы [4, С. 134].</w:t>
      </w:r>
    </w:p>
    <w:p w:rsidR="001230BA" w:rsidRPr="001230BA" w:rsidRDefault="0003375D"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О.А. </w:t>
      </w:r>
      <w:r w:rsidR="001230BA" w:rsidRPr="001230BA">
        <w:rPr>
          <w:rFonts w:ascii="Times New Roman" w:eastAsia="Times New Roman" w:hAnsi="Times New Roman" w:cs="Times New Roman"/>
          <w:sz w:val="24"/>
          <w:szCs w:val="24"/>
        </w:rPr>
        <w:t>Токарева впервые предложила термин «стертая» дизартрия для описания легких проявлений «псевдобульбарной дизартрии». Она характеризует проявления данного типа дизартрии как незначительные, однако особенно сложные для коррекции. По мнению Токаревой О.А., такие дети, как правило, могут правильно произносить большинство отдельных звуков, однако им сложно автоматизировать и дифференцировать звуки в процессе речи [5, С. 152]. При дизартрии имеются нарушения артикуляционной моторики.</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Артикуляционная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моторика</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совокупность</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скоординированных</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движений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органов</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речевого</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аппарата</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обеспечивающая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одно</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из</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условий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правильного</w:t>
      </w:r>
      <w:r w:rsidRPr="001230BA">
        <w:rPr>
          <w:rFonts w:ascii="Times New Roman" w:eastAsia="Times New Roman" w:hAnsi="Times New Roman" w:cs="Times New Roman"/>
          <w:spacing w:val="34"/>
          <w:sz w:val="24"/>
          <w:szCs w:val="24"/>
        </w:rPr>
        <w:t xml:space="preserve"> </w:t>
      </w:r>
      <w:r w:rsidRPr="001230BA">
        <w:rPr>
          <w:rFonts w:ascii="Times New Roman" w:eastAsia="Times New Roman" w:hAnsi="Times New Roman" w:cs="Times New Roman"/>
          <w:sz w:val="24"/>
          <w:szCs w:val="24"/>
        </w:rPr>
        <w:t>звукопроизношения</w:t>
      </w:r>
      <w:r w:rsidRPr="001230BA">
        <w:rPr>
          <w:rFonts w:ascii="Times New Roman" w:eastAsia="Times New Roman" w:hAnsi="Times New Roman" w:cs="Times New Roman"/>
          <w:spacing w:val="46"/>
          <w:sz w:val="24"/>
          <w:szCs w:val="24"/>
        </w:rPr>
        <w:t xml:space="preserve"> </w:t>
      </w:r>
      <w:r w:rsidRPr="001230BA">
        <w:rPr>
          <w:rFonts w:ascii="Times New Roman" w:eastAsia="Times New Roman" w:hAnsi="Times New Roman" w:cs="Times New Roman"/>
          <w:sz w:val="24"/>
          <w:szCs w:val="24"/>
        </w:rPr>
        <w:t>[2, С. 261].</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Одним</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из</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методов</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логопедической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практики,</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ориентированных на совершенствование артикуляционной моторики,</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является</w:t>
      </w:r>
      <w:r w:rsidRPr="001230BA">
        <w:rPr>
          <w:rFonts w:ascii="Times New Roman" w:eastAsia="Times New Roman" w:hAnsi="Times New Roman" w:cs="Times New Roman"/>
          <w:spacing w:val="68"/>
          <w:sz w:val="24"/>
          <w:szCs w:val="24"/>
        </w:rPr>
        <w:t xml:space="preserve"> </w:t>
      </w:r>
      <w:r w:rsidRPr="001230BA">
        <w:rPr>
          <w:rFonts w:ascii="Times New Roman" w:eastAsia="Times New Roman" w:hAnsi="Times New Roman" w:cs="Times New Roman"/>
          <w:sz w:val="24"/>
          <w:szCs w:val="24"/>
        </w:rPr>
        <w:t>артикуляционная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гимнастика.</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Целью</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артикуляционной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гимнастики</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является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выработка полноценных</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движений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и</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определенных</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положений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органов</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артикуляционного</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аппарата,</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 xml:space="preserve">а также в умении сочетать </w:t>
      </w:r>
      <w:r w:rsidRPr="001230BA">
        <w:rPr>
          <w:rFonts w:ascii="Times New Roman" w:eastAsia="Times New Roman" w:hAnsi="Times New Roman" w:cs="Times New Roman"/>
          <w:sz w:val="24"/>
          <w:szCs w:val="24"/>
        </w:rPr>
        <w:lastRenderedPageBreak/>
        <w:t>простые движения в более сложные, что необходимо для корректного произнесения звуков</w:t>
      </w:r>
      <w:r w:rsidRPr="001230BA">
        <w:rPr>
          <w:rFonts w:ascii="Times New Roman" w:eastAsia="Times New Roman" w:hAnsi="Times New Roman" w:cs="Times New Roman"/>
          <w:spacing w:val="18"/>
          <w:sz w:val="24"/>
          <w:szCs w:val="24"/>
        </w:rPr>
        <w:t xml:space="preserve"> </w:t>
      </w:r>
      <w:r w:rsidRPr="001230BA">
        <w:rPr>
          <w:rFonts w:ascii="Times New Roman" w:eastAsia="Times New Roman" w:hAnsi="Times New Roman" w:cs="Times New Roman"/>
          <w:sz w:val="24"/>
          <w:szCs w:val="24"/>
        </w:rPr>
        <w:t>[3, С. 116].</w:t>
      </w:r>
    </w:p>
    <w:p w:rsidR="001230BA" w:rsidRPr="001230BA" w:rsidRDefault="001230BA" w:rsidP="001230BA">
      <w:pPr>
        <w:widowControl w:val="0"/>
        <w:autoSpaceDE w:val="0"/>
        <w:autoSpaceDN w:val="0"/>
        <w:spacing w:after="0" w:line="360" w:lineRule="auto"/>
        <w:ind w:firstLine="284"/>
        <w:jc w:val="both"/>
        <w:rPr>
          <w:rFonts w:ascii="Helvetica" w:hAnsi="Helvetica" w:cs="Helvetica"/>
          <w:sz w:val="24"/>
          <w:szCs w:val="24"/>
          <w:shd w:val="clear" w:color="auto" w:fill="FFFFFF"/>
        </w:rPr>
      </w:pPr>
      <w:r w:rsidRPr="001230BA">
        <w:rPr>
          <w:rFonts w:ascii="Times New Roman" w:eastAsia="Times New Roman" w:hAnsi="Times New Roman" w:cs="Times New Roman"/>
          <w:sz w:val="24"/>
          <w:szCs w:val="24"/>
        </w:rPr>
        <w:t>Артикуляционная</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гимнастика</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это</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набор специализированных упражнений, направленных на укрепление мышц артикуляционного аппарата, развитие силы, подвижности и</w:t>
      </w:r>
      <w:r w:rsidRPr="001230BA">
        <w:rPr>
          <w:rFonts w:ascii="Times New Roman" w:eastAsia="Times New Roman" w:hAnsi="Times New Roman" w:cs="Times New Roman"/>
          <w:spacing w:val="1"/>
          <w:sz w:val="24"/>
          <w:szCs w:val="24"/>
        </w:rPr>
        <w:t xml:space="preserve"> </w:t>
      </w:r>
      <w:proofErr w:type="spellStart"/>
      <w:r w:rsidRPr="001230BA">
        <w:rPr>
          <w:rFonts w:ascii="Times New Roman" w:eastAsia="Times New Roman" w:hAnsi="Times New Roman" w:cs="Times New Roman"/>
          <w:sz w:val="24"/>
          <w:szCs w:val="24"/>
        </w:rPr>
        <w:t>дифференцированности</w:t>
      </w:r>
      <w:proofErr w:type="spellEnd"/>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движений</w:t>
      </w:r>
      <w:r w:rsidRPr="001230BA">
        <w:rPr>
          <w:rFonts w:ascii="Times New Roman" w:eastAsia="Times New Roman" w:hAnsi="Times New Roman" w:cs="Times New Roman"/>
          <w:spacing w:val="1"/>
          <w:sz w:val="24"/>
          <w:szCs w:val="24"/>
        </w:rPr>
        <w:t xml:space="preserve"> </w:t>
      </w:r>
      <w:r w:rsidRPr="001230BA">
        <w:rPr>
          <w:rFonts w:ascii="Times New Roman" w:eastAsia="Times New Roman" w:hAnsi="Times New Roman" w:cs="Times New Roman"/>
          <w:sz w:val="24"/>
          <w:szCs w:val="24"/>
        </w:rPr>
        <w:t>органов,</w:t>
      </w:r>
      <w:r w:rsidRPr="001230BA">
        <w:rPr>
          <w:rFonts w:ascii="Times New Roman" w:eastAsia="Times New Roman" w:hAnsi="Times New Roman" w:cs="Times New Roman"/>
          <w:spacing w:val="8"/>
          <w:sz w:val="24"/>
          <w:szCs w:val="24"/>
        </w:rPr>
        <w:t xml:space="preserve"> </w:t>
      </w:r>
      <w:r w:rsidRPr="001230BA">
        <w:rPr>
          <w:rFonts w:ascii="Times New Roman" w:eastAsia="Times New Roman" w:hAnsi="Times New Roman" w:cs="Times New Roman"/>
          <w:sz w:val="24"/>
          <w:szCs w:val="24"/>
        </w:rPr>
        <w:t>участвующих</w:t>
      </w:r>
      <w:r w:rsidRPr="001230BA">
        <w:rPr>
          <w:rFonts w:ascii="Times New Roman" w:eastAsia="Times New Roman" w:hAnsi="Times New Roman" w:cs="Times New Roman"/>
          <w:spacing w:val="35"/>
          <w:sz w:val="24"/>
          <w:szCs w:val="24"/>
        </w:rPr>
        <w:t xml:space="preserve"> </w:t>
      </w:r>
      <w:r w:rsidRPr="001230BA">
        <w:rPr>
          <w:rFonts w:ascii="Times New Roman" w:eastAsia="Times New Roman" w:hAnsi="Times New Roman" w:cs="Times New Roman"/>
          <w:sz w:val="24"/>
          <w:szCs w:val="24"/>
        </w:rPr>
        <w:t>в</w:t>
      </w:r>
      <w:r w:rsidRPr="001230BA">
        <w:rPr>
          <w:rFonts w:ascii="Times New Roman" w:eastAsia="Times New Roman" w:hAnsi="Times New Roman" w:cs="Times New Roman"/>
          <w:spacing w:val="7"/>
          <w:sz w:val="24"/>
          <w:szCs w:val="24"/>
        </w:rPr>
        <w:t xml:space="preserve"> </w:t>
      </w:r>
      <w:r w:rsidRPr="001230BA">
        <w:rPr>
          <w:rFonts w:ascii="Times New Roman" w:eastAsia="Times New Roman" w:hAnsi="Times New Roman" w:cs="Times New Roman"/>
          <w:sz w:val="24"/>
          <w:szCs w:val="24"/>
        </w:rPr>
        <w:t>речевом</w:t>
      </w:r>
      <w:r w:rsidRPr="001230BA">
        <w:rPr>
          <w:rFonts w:ascii="Times New Roman" w:eastAsia="Times New Roman" w:hAnsi="Times New Roman" w:cs="Times New Roman"/>
          <w:spacing w:val="10"/>
          <w:sz w:val="24"/>
          <w:szCs w:val="24"/>
        </w:rPr>
        <w:t xml:space="preserve"> </w:t>
      </w:r>
      <w:r w:rsidRPr="001230BA">
        <w:rPr>
          <w:rFonts w:ascii="Times New Roman" w:eastAsia="Times New Roman" w:hAnsi="Times New Roman" w:cs="Times New Roman"/>
          <w:sz w:val="24"/>
          <w:szCs w:val="24"/>
        </w:rPr>
        <w:t>процессе [1, С. 8].</w:t>
      </w:r>
      <w:r w:rsidRPr="001230BA">
        <w:rPr>
          <w:rFonts w:ascii="Helvetica" w:hAnsi="Helvetica" w:cs="Helvetica"/>
          <w:sz w:val="24"/>
          <w:szCs w:val="24"/>
          <w:shd w:val="clear" w:color="auto" w:fill="FFFFFF"/>
        </w:rPr>
        <w:t xml:space="preserve"> </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На основе анализа психолого-педагогической литературы был сформулирован вывод о важности специальной работы по развитию артикуляционной моторики.</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 xml:space="preserve">Опытно-экспериментальная работа была организована в три этапа: констатирующий, контрольный и формирующий этап. В исследовании приняло участие шесть дошкольников 5 - 6 лет со стертой формой дизартрии, трое вошли в контрольную группу, трое были включены в экспериментальную группу. С целью изучения двигательной функции и динамической организации движений органов артикуляционного аппарата старших дошкольников со стертой формой дизартрии была использована «Речевая карта» Н.М. </w:t>
      </w:r>
      <w:proofErr w:type="spellStart"/>
      <w:r w:rsidRPr="001230BA">
        <w:rPr>
          <w:rFonts w:ascii="Times New Roman" w:eastAsia="Times New Roman" w:hAnsi="Times New Roman" w:cs="Times New Roman"/>
          <w:sz w:val="24"/>
          <w:szCs w:val="24"/>
        </w:rPr>
        <w:t>Трубни</w:t>
      </w:r>
      <w:bookmarkStart w:id="0" w:name="_GoBack"/>
      <w:bookmarkEnd w:id="0"/>
      <w:r w:rsidRPr="001230BA">
        <w:rPr>
          <w:rFonts w:ascii="Times New Roman" w:eastAsia="Times New Roman" w:hAnsi="Times New Roman" w:cs="Times New Roman"/>
          <w:sz w:val="24"/>
          <w:szCs w:val="24"/>
        </w:rPr>
        <w:t>ковой</w:t>
      </w:r>
      <w:proofErr w:type="spellEnd"/>
      <w:r w:rsidRPr="001230BA">
        <w:rPr>
          <w:rFonts w:ascii="Times New Roman" w:eastAsia="Times New Roman" w:hAnsi="Times New Roman" w:cs="Times New Roman"/>
          <w:sz w:val="24"/>
          <w:szCs w:val="24"/>
        </w:rPr>
        <w:t xml:space="preserve">, из которой был взят раздел IV. Обследование состояния органов артикуляционного аппарата. Обследование моторики органов артикуляционного аппарата было направлено на изучение функционального состояния активных органов артикуляционного аппарата и включало в себя исследование двигательных функций органов артикуляционного аппарата и динамической организации движений этих органов. </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 xml:space="preserve">Анализ результатов диагностики показал, что артикуляционная моторика развита слабо. Испытуемые контрольной и экспериментальной группы показали низкие результаты при обследовании всех диагностических проб. Исследование двигательной функции губ показало, что если даже удавалось после длительного поиска придать губам нужную артикулярную позу, то удержать ее в течение нужного времени не удавалось никому. У испытуемых наблюдались наличие </w:t>
      </w:r>
      <w:proofErr w:type="spellStart"/>
      <w:r w:rsidRPr="001230BA">
        <w:rPr>
          <w:rFonts w:ascii="Times New Roman" w:eastAsia="Times New Roman" w:hAnsi="Times New Roman" w:cs="Times New Roman"/>
          <w:sz w:val="24"/>
          <w:szCs w:val="24"/>
        </w:rPr>
        <w:t>содружественных</w:t>
      </w:r>
      <w:proofErr w:type="spellEnd"/>
      <w:r w:rsidRPr="001230BA">
        <w:rPr>
          <w:rFonts w:ascii="Times New Roman" w:eastAsia="Times New Roman" w:hAnsi="Times New Roman" w:cs="Times New Roman"/>
          <w:sz w:val="24"/>
          <w:szCs w:val="24"/>
        </w:rPr>
        <w:t xml:space="preserve"> движений, чрезмерное напряжение мышц артикуляционного аппарата. У части участников экспериментального исследования были диагностированы тремор и гиперкинезы. Исследование двигательной функции челюсти показало, что движения челюсти выполнялись в недостаточном объеме, а некоторые пробы даже не удалось выполнить. При исследовании двигательных функций языка, оценивался объем и качество движений языка.  У испытуемых возникли сложности из-за слабого тонуса языка или </w:t>
      </w:r>
      <w:proofErr w:type="spellStart"/>
      <w:r w:rsidRPr="001230BA">
        <w:rPr>
          <w:rFonts w:ascii="Times New Roman" w:eastAsia="Times New Roman" w:hAnsi="Times New Roman" w:cs="Times New Roman"/>
          <w:sz w:val="24"/>
          <w:szCs w:val="24"/>
        </w:rPr>
        <w:t>спастичности</w:t>
      </w:r>
      <w:proofErr w:type="spellEnd"/>
      <w:r w:rsidRPr="001230BA">
        <w:rPr>
          <w:rFonts w:ascii="Times New Roman" w:eastAsia="Times New Roman" w:hAnsi="Times New Roman" w:cs="Times New Roman"/>
          <w:sz w:val="24"/>
          <w:szCs w:val="24"/>
        </w:rPr>
        <w:t xml:space="preserve"> мышц.  Необходимо отметить, что дети не могли расслабить язык, при этом у всех появлялось чрезмерное напряжение мышц, тремор, гиперкинезы, саливация. Исследование двигательной функции мягкого неба показало хороший результат. Практически все пробы были выполнены. При исследовании продолжительности и силы выдоха выполнить пробы удалось всем, но разница была очевидна в силе, протяженности и направленности воздушной струи. Исследование динамической организации движений артикуляционного </w:t>
      </w:r>
      <w:r w:rsidRPr="001230BA">
        <w:rPr>
          <w:rFonts w:ascii="Times New Roman" w:eastAsia="Times New Roman" w:hAnsi="Times New Roman" w:cs="Times New Roman"/>
          <w:sz w:val="24"/>
          <w:szCs w:val="24"/>
        </w:rPr>
        <w:lastRenderedPageBreak/>
        <w:t>аппарата показало, что у половины участников не получалось запомнить и повторить последовательность действий. У второй половины отмечалась не возможность выполнения какой-то части задания или происходило «</w:t>
      </w:r>
      <w:proofErr w:type="spellStart"/>
      <w:r w:rsidRPr="001230BA">
        <w:rPr>
          <w:rFonts w:ascii="Times New Roman" w:eastAsia="Times New Roman" w:hAnsi="Times New Roman" w:cs="Times New Roman"/>
          <w:sz w:val="24"/>
          <w:szCs w:val="24"/>
        </w:rPr>
        <w:t>застревание</w:t>
      </w:r>
      <w:proofErr w:type="spellEnd"/>
      <w:r w:rsidRPr="001230BA">
        <w:rPr>
          <w:rFonts w:ascii="Times New Roman" w:eastAsia="Times New Roman" w:hAnsi="Times New Roman" w:cs="Times New Roman"/>
          <w:sz w:val="24"/>
          <w:szCs w:val="24"/>
        </w:rPr>
        <w:t>» на одном движении. При этом у всех появилось чрезмерное напряжение и наличие гиперкинезов. Результаты констатирующего этапа эксперимента показали необходимость проведения формирующего этапа эксперимента.</w:t>
      </w:r>
    </w:p>
    <w:p w:rsidR="001230BA" w:rsidRPr="001230BA" w:rsidRDefault="001230BA" w:rsidP="001230BA">
      <w:pPr>
        <w:widowControl w:val="0"/>
        <w:tabs>
          <w:tab w:val="left" w:pos="284"/>
        </w:tabs>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 xml:space="preserve">На формирующем этапе эксперимента был составлен специальный комплекс артикуляционной гимнастики. Методологической основой комплекса послужили методические рекомендации авторов Е.М. </w:t>
      </w:r>
      <w:proofErr w:type="spellStart"/>
      <w:r w:rsidRPr="001230BA">
        <w:rPr>
          <w:rFonts w:ascii="Times New Roman" w:eastAsia="Times New Roman" w:hAnsi="Times New Roman" w:cs="Times New Roman"/>
          <w:sz w:val="24"/>
          <w:szCs w:val="24"/>
        </w:rPr>
        <w:t>Косиновой</w:t>
      </w:r>
      <w:proofErr w:type="spellEnd"/>
      <w:r w:rsidRPr="001230BA">
        <w:rPr>
          <w:rFonts w:ascii="Times New Roman" w:eastAsia="Times New Roman" w:hAnsi="Times New Roman" w:cs="Times New Roman"/>
          <w:sz w:val="24"/>
          <w:szCs w:val="24"/>
        </w:rPr>
        <w:t xml:space="preserve">, В.В. Коноваленко, Т.А. Воробьевой, О.И. </w:t>
      </w:r>
      <w:proofErr w:type="spellStart"/>
      <w:r w:rsidRPr="001230BA">
        <w:rPr>
          <w:rFonts w:ascii="Times New Roman" w:eastAsia="Times New Roman" w:hAnsi="Times New Roman" w:cs="Times New Roman"/>
          <w:sz w:val="24"/>
          <w:szCs w:val="24"/>
        </w:rPr>
        <w:t>Крупенчук</w:t>
      </w:r>
      <w:proofErr w:type="spellEnd"/>
      <w:r w:rsidRPr="001230BA">
        <w:rPr>
          <w:rFonts w:ascii="Times New Roman" w:eastAsia="Times New Roman" w:hAnsi="Times New Roman" w:cs="Times New Roman"/>
          <w:sz w:val="24"/>
          <w:szCs w:val="24"/>
        </w:rPr>
        <w:t xml:space="preserve">. Специальный комплекс артикуляционной гимнастики включил в себя три блока. В первый блок вошли артикуляционные упражнения для развития двигательных функций артикуляционного аппарата: двигательной функции губ; двигательной функции челюсти; двигательной функции языка; двигательной функции мягкого неба. Например, упражнение «Львенок сердится». В этом упражнение требуется поднимать верхнюю губу так, чтобы были видны верхние зубы, а потом опускать нижнюю губу, обнажая нижние зубы.  Во второй блок вошли упражнения для развития продолжительности и силы речевого выдоха. Например, упражнение «Парашют». Для выполнения этого упражнения можно использовать легкий платок или бумажную салфетку. Дети держат парашют над головой и, сделав глубокий вдох, медленно выдыхая, опускают его вниз. Соревнование, кто дольше продержит парашют в воздухе, стимулирует дыхание и увеличивает продолжительность выдоха. В третий блок вошли упражнения для развития динамической организации движений артикуляционного аппарата. Например, упражнение «Повторяем движения». Целью этого упражнения является развитие координации движений. Взрослый демонстрирует простые артикуляционные движения (открывание-закрывание рта, движения губ, язык вправо-влево), а дети повторяют за ним. Упражнение можно делать с произнесением соответствующих звуков. Упражнения повторяется 5-10 раз. Специальный комплекс включает в себя статические и динамические упражнения по развитию артикуляционного аппарата. Упражнения были подобраны от более простых к более сложным. Были учтены индивидуальные и возрастные особенности каждого участника экспериментального исследования. </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 xml:space="preserve">На контрольном этапе эксперимента было проведено повторное речевое обследование, заполнены речевые карты на каждого ребенка контрольной и экспериментальной группы. Анализ результатов показал, что состояние артикуляционной моторики в обеих группах улучшилось. В экспериментальной группе по всем критериям количественные показатели выше, чем в контрольной группе. Исследование двигательной функции губ и языка в экспериментальной группе показало, что теперь стало возможно придать нужную артикуляционную позу, даже без показа. Удержать ее, удалось практически всем, при этом не </w:t>
      </w:r>
      <w:r w:rsidRPr="001230BA">
        <w:rPr>
          <w:rFonts w:ascii="Times New Roman" w:eastAsia="Times New Roman" w:hAnsi="Times New Roman" w:cs="Times New Roman"/>
          <w:sz w:val="24"/>
          <w:szCs w:val="24"/>
        </w:rPr>
        <w:lastRenderedPageBreak/>
        <w:t xml:space="preserve">наблюдались </w:t>
      </w:r>
      <w:proofErr w:type="spellStart"/>
      <w:r w:rsidRPr="001230BA">
        <w:rPr>
          <w:rFonts w:ascii="Times New Roman" w:eastAsia="Times New Roman" w:hAnsi="Times New Roman" w:cs="Times New Roman"/>
          <w:sz w:val="24"/>
          <w:szCs w:val="24"/>
        </w:rPr>
        <w:t>содружественные</w:t>
      </w:r>
      <w:proofErr w:type="spellEnd"/>
      <w:r w:rsidRPr="001230BA">
        <w:rPr>
          <w:rFonts w:ascii="Times New Roman" w:eastAsia="Times New Roman" w:hAnsi="Times New Roman" w:cs="Times New Roman"/>
          <w:sz w:val="24"/>
          <w:szCs w:val="24"/>
        </w:rPr>
        <w:t xml:space="preserve"> движения. У испытуемых контрольной группы тоже наблюдалось улучшение, но при этом оставалось чрезмерное напряжение мышц и истощаемость движений. Необходимо отметить, что в контрольной группе по двум пробам (двигательная функция мягкого неба, продолжительность и сила выдоха) не произошло никаких изменений. Меньше всего изменений у испытуемых обеих групп произошло при выполнении проб динамической организации движений органов артикуляционного аппарата. Всего лишь одна проба удалась практически всем участникам. При выполнении этой пробы у части присутствовал поиск артикуляции, а у половины участников контрольной группы появилось чрезмерное напряжение и наличие гиперкинезов.</w:t>
      </w:r>
    </w:p>
    <w:p w:rsidR="001230BA" w:rsidRPr="001230BA" w:rsidRDefault="001230BA" w:rsidP="001230BA">
      <w:pPr>
        <w:widowControl w:val="0"/>
        <w:autoSpaceDE w:val="0"/>
        <w:autoSpaceDN w:val="0"/>
        <w:spacing w:after="0" w:line="360" w:lineRule="auto"/>
        <w:ind w:firstLine="284"/>
        <w:jc w:val="both"/>
        <w:rPr>
          <w:rFonts w:ascii="Times New Roman" w:eastAsia="Times New Roman" w:hAnsi="Times New Roman" w:cs="Times New Roman"/>
          <w:sz w:val="24"/>
          <w:szCs w:val="24"/>
        </w:rPr>
      </w:pPr>
      <w:r w:rsidRPr="001230BA">
        <w:rPr>
          <w:rFonts w:ascii="Times New Roman" w:eastAsia="Times New Roman" w:hAnsi="Times New Roman" w:cs="Times New Roman"/>
          <w:sz w:val="24"/>
          <w:szCs w:val="24"/>
        </w:rPr>
        <w:t xml:space="preserve">Таким образом, по результатам опытно-экспериментальной работы было выявлено, что артикуляционная гимнастика способствует развитию артикуляционной моторики детей со стертой формой дизартрии. Она должна включать в себя динамические и статические упражнения, систематически выполняться. Артикуляционные упражнения должны быть подобраны с учетом индивидуальных особенностей детей и учитывать комплексный подход к обучению и воспитанию детей с речевой патологией. </w:t>
      </w:r>
    </w:p>
    <w:p w:rsidR="001230BA" w:rsidRPr="001230BA" w:rsidRDefault="001230BA" w:rsidP="001230BA">
      <w:pPr>
        <w:widowControl w:val="0"/>
        <w:autoSpaceDE w:val="0"/>
        <w:autoSpaceDN w:val="0"/>
        <w:spacing w:after="0" w:line="360" w:lineRule="auto"/>
        <w:ind w:firstLine="709"/>
        <w:jc w:val="both"/>
        <w:rPr>
          <w:rFonts w:ascii="Times New Roman" w:eastAsia="Times New Roman" w:hAnsi="Times New Roman" w:cs="Times New Roman"/>
          <w:sz w:val="24"/>
          <w:szCs w:val="24"/>
        </w:rPr>
      </w:pPr>
    </w:p>
    <w:p w:rsidR="001230BA" w:rsidRPr="001230BA" w:rsidRDefault="001230BA" w:rsidP="001230BA">
      <w:pPr>
        <w:spacing w:after="0" w:line="360" w:lineRule="auto"/>
        <w:ind w:firstLine="709"/>
        <w:jc w:val="center"/>
        <w:rPr>
          <w:rFonts w:ascii="Times New Roman" w:eastAsia="Calibri" w:hAnsi="Times New Roman" w:cs="Times New Roman"/>
          <w:b/>
          <w:sz w:val="24"/>
          <w:szCs w:val="24"/>
        </w:rPr>
      </w:pPr>
      <w:r w:rsidRPr="001230BA">
        <w:rPr>
          <w:rFonts w:ascii="Times New Roman" w:eastAsia="Calibri" w:hAnsi="Times New Roman" w:cs="Times New Roman"/>
          <w:b/>
          <w:sz w:val="24"/>
          <w:szCs w:val="24"/>
        </w:rPr>
        <w:t>Библиографический список:</w:t>
      </w:r>
    </w:p>
    <w:p w:rsidR="001230BA" w:rsidRPr="001230BA" w:rsidRDefault="001230BA" w:rsidP="001230BA">
      <w:pPr>
        <w:spacing w:after="0" w:line="360" w:lineRule="auto"/>
        <w:jc w:val="both"/>
        <w:rPr>
          <w:rFonts w:ascii="Times New Roman" w:eastAsia="Calibri" w:hAnsi="Times New Roman" w:cs="Times New Roman"/>
          <w:sz w:val="24"/>
          <w:szCs w:val="24"/>
        </w:rPr>
      </w:pPr>
      <w:r w:rsidRPr="001230BA">
        <w:rPr>
          <w:rFonts w:ascii="Times New Roman" w:eastAsia="Calibri" w:hAnsi="Times New Roman" w:cs="Times New Roman"/>
          <w:sz w:val="24"/>
          <w:szCs w:val="24"/>
        </w:rPr>
        <w:t xml:space="preserve">1. </w:t>
      </w:r>
      <w:r w:rsidRPr="001230BA">
        <w:rPr>
          <w:rFonts w:ascii="Times New Roman" w:eastAsia="Calibri" w:hAnsi="Times New Roman" w:cs="Times New Roman"/>
          <w:sz w:val="24"/>
          <w:szCs w:val="24"/>
        </w:rPr>
        <w:tab/>
        <w:t xml:space="preserve">Воробьева, Т. А. Логопедические упражнения: Артикуляционная гимнастика. ФГОС ДО / Т. А. Воробьева, О. И. </w:t>
      </w:r>
      <w:proofErr w:type="spellStart"/>
      <w:r w:rsidRPr="001230BA">
        <w:rPr>
          <w:rFonts w:ascii="Times New Roman" w:eastAsia="Calibri" w:hAnsi="Times New Roman" w:cs="Times New Roman"/>
          <w:sz w:val="24"/>
          <w:szCs w:val="24"/>
        </w:rPr>
        <w:t>Крупенчук</w:t>
      </w:r>
      <w:proofErr w:type="spellEnd"/>
      <w:r w:rsidRPr="001230BA">
        <w:rPr>
          <w:rFonts w:ascii="Times New Roman" w:eastAsia="Calibri" w:hAnsi="Times New Roman" w:cs="Times New Roman"/>
          <w:sz w:val="24"/>
          <w:szCs w:val="24"/>
        </w:rPr>
        <w:t xml:space="preserve">. – </w:t>
      </w:r>
      <w:proofErr w:type="gramStart"/>
      <w:r w:rsidRPr="001230BA">
        <w:rPr>
          <w:rFonts w:ascii="Times New Roman" w:eastAsia="Calibri" w:hAnsi="Times New Roman" w:cs="Times New Roman"/>
          <w:sz w:val="24"/>
          <w:szCs w:val="24"/>
        </w:rPr>
        <w:t>Москва :</w:t>
      </w:r>
      <w:proofErr w:type="gramEnd"/>
      <w:r w:rsidRPr="001230BA">
        <w:rPr>
          <w:rFonts w:ascii="Times New Roman" w:eastAsia="Calibri" w:hAnsi="Times New Roman" w:cs="Times New Roman"/>
          <w:sz w:val="24"/>
          <w:szCs w:val="24"/>
        </w:rPr>
        <w:t xml:space="preserve"> Литера, 2022 – 64 с.</w:t>
      </w:r>
    </w:p>
    <w:p w:rsidR="001230BA" w:rsidRPr="001230BA" w:rsidRDefault="001230BA" w:rsidP="001230BA">
      <w:pPr>
        <w:spacing w:after="0" w:line="360" w:lineRule="auto"/>
        <w:jc w:val="both"/>
        <w:rPr>
          <w:rFonts w:ascii="Times New Roman" w:eastAsia="Calibri" w:hAnsi="Times New Roman" w:cs="Times New Roman"/>
          <w:sz w:val="24"/>
          <w:szCs w:val="24"/>
        </w:rPr>
      </w:pPr>
      <w:r w:rsidRPr="001230BA">
        <w:rPr>
          <w:rFonts w:ascii="Times New Roman" w:eastAsia="Calibri" w:hAnsi="Times New Roman" w:cs="Times New Roman"/>
          <w:sz w:val="24"/>
          <w:szCs w:val="24"/>
        </w:rPr>
        <w:t xml:space="preserve">2. </w:t>
      </w:r>
      <w:r w:rsidRPr="001230BA">
        <w:rPr>
          <w:rFonts w:ascii="Times New Roman" w:eastAsia="Calibri" w:hAnsi="Times New Roman" w:cs="Times New Roman"/>
          <w:sz w:val="24"/>
          <w:szCs w:val="24"/>
        </w:rPr>
        <w:tab/>
        <w:t xml:space="preserve">Лопухина, И. С. Логопедия. Упражнения для коррекции и развития речи: учебно-практическое пособие. 5-е издание, улучшенное, расширенное, дополненное / И. С. Лопухина. – </w:t>
      </w:r>
      <w:proofErr w:type="gramStart"/>
      <w:r w:rsidRPr="001230BA">
        <w:rPr>
          <w:rFonts w:ascii="Times New Roman" w:eastAsia="Calibri" w:hAnsi="Times New Roman" w:cs="Times New Roman"/>
          <w:sz w:val="24"/>
          <w:szCs w:val="24"/>
        </w:rPr>
        <w:t>Москва :</w:t>
      </w:r>
      <w:proofErr w:type="gramEnd"/>
      <w:r w:rsidRPr="001230BA">
        <w:rPr>
          <w:rFonts w:ascii="Times New Roman" w:eastAsia="Calibri" w:hAnsi="Times New Roman" w:cs="Times New Roman"/>
          <w:sz w:val="24"/>
          <w:szCs w:val="24"/>
        </w:rPr>
        <w:t xml:space="preserve"> Наука и техника, 2023. – 352 с.</w:t>
      </w:r>
    </w:p>
    <w:p w:rsidR="001230BA" w:rsidRPr="001230BA" w:rsidRDefault="001230BA" w:rsidP="001230BA">
      <w:pPr>
        <w:spacing w:after="0" w:line="360" w:lineRule="auto"/>
        <w:jc w:val="both"/>
        <w:rPr>
          <w:rFonts w:ascii="Times New Roman" w:eastAsia="Calibri" w:hAnsi="Times New Roman" w:cs="Times New Roman"/>
          <w:sz w:val="24"/>
          <w:szCs w:val="24"/>
        </w:rPr>
      </w:pPr>
      <w:r w:rsidRPr="001230BA">
        <w:rPr>
          <w:rFonts w:ascii="Times New Roman" w:eastAsia="Calibri" w:hAnsi="Times New Roman" w:cs="Times New Roman"/>
          <w:sz w:val="24"/>
          <w:szCs w:val="24"/>
        </w:rPr>
        <w:t xml:space="preserve">3. </w:t>
      </w:r>
      <w:r w:rsidRPr="001230BA">
        <w:rPr>
          <w:rFonts w:ascii="Times New Roman" w:eastAsia="Calibri" w:hAnsi="Times New Roman" w:cs="Times New Roman"/>
          <w:sz w:val="24"/>
          <w:szCs w:val="24"/>
        </w:rPr>
        <w:tab/>
      </w:r>
      <w:proofErr w:type="spellStart"/>
      <w:r w:rsidRPr="001230BA">
        <w:rPr>
          <w:rFonts w:ascii="Times New Roman" w:eastAsia="Calibri" w:hAnsi="Times New Roman" w:cs="Times New Roman"/>
          <w:sz w:val="24"/>
          <w:szCs w:val="24"/>
        </w:rPr>
        <w:t>Микляева</w:t>
      </w:r>
      <w:proofErr w:type="spellEnd"/>
      <w:r w:rsidRPr="001230BA">
        <w:rPr>
          <w:rFonts w:ascii="Times New Roman" w:eastAsia="Calibri" w:hAnsi="Times New Roman" w:cs="Times New Roman"/>
          <w:sz w:val="24"/>
          <w:szCs w:val="24"/>
        </w:rPr>
        <w:t xml:space="preserve">, Н. В. Лечебная педагогика в дошкольной дефектологии / под редакцией Н. В. </w:t>
      </w:r>
      <w:proofErr w:type="spellStart"/>
      <w:r w:rsidRPr="001230BA">
        <w:rPr>
          <w:rFonts w:ascii="Times New Roman" w:eastAsia="Calibri" w:hAnsi="Times New Roman" w:cs="Times New Roman"/>
          <w:sz w:val="24"/>
          <w:szCs w:val="24"/>
        </w:rPr>
        <w:t>Микляевой</w:t>
      </w:r>
      <w:proofErr w:type="spellEnd"/>
      <w:r w:rsidRPr="001230BA">
        <w:rPr>
          <w:rFonts w:ascii="Times New Roman" w:eastAsia="Calibri" w:hAnsi="Times New Roman" w:cs="Times New Roman"/>
          <w:sz w:val="24"/>
          <w:szCs w:val="24"/>
        </w:rPr>
        <w:t xml:space="preserve">. — </w:t>
      </w:r>
      <w:proofErr w:type="gramStart"/>
      <w:r w:rsidRPr="001230BA">
        <w:rPr>
          <w:rFonts w:ascii="Times New Roman" w:eastAsia="Calibri" w:hAnsi="Times New Roman" w:cs="Times New Roman"/>
          <w:sz w:val="24"/>
          <w:szCs w:val="24"/>
        </w:rPr>
        <w:t>Москва :</w:t>
      </w:r>
      <w:proofErr w:type="gramEnd"/>
      <w:r w:rsidRPr="001230BA">
        <w:rPr>
          <w:rFonts w:ascii="Times New Roman" w:eastAsia="Calibri" w:hAnsi="Times New Roman" w:cs="Times New Roman"/>
          <w:sz w:val="24"/>
          <w:szCs w:val="24"/>
        </w:rPr>
        <w:t xml:space="preserve"> </w:t>
      </w:r>
      <w:proofErr w:type="spellStart"/>
      <w:r w:rsidRPr="001230BA">
        <w:rPr>
          <w:rFonts w:ascii="Times New Roman" w:eastAsia="Calibri" w:hAnsi="Times New Roman" w:cs="Times New Roman"/>
          <w:sz w:val="24"/>
          <w:szCs w:val="24"/>
        </w:rPr>
        <w:t>Юрайт</w:t>
      </w:r>
      <w:proofErr w:type="spellEnd"/>
      <w:r w:rsidRPr="001230BA">
        <w:rPr>
          <w:rFonts w:ascii="Times New Roman" w:eastAsia="Calibri" w:hAnsi="Times New Roman" w:cs="Times New Roman"/>
          <w:sz w:val="24"/>
          <w:szCs w:val="24"/>
        </w:rPr>
        <w:t>, 2024. — 522 с.</w:t>
      </w:r>
    </w:p>
    <w:p w:rsidR="001230BA" w:rsidRPr="001230BA" w:rsidRDefault="001230BA" w:rsidP="001230BA">
      <w:pPr>
        <w:spacing w:after="0" w:line="360" w:lineRule="auto"/>
        <w:jc w:val="both"/>
        <w:rPr>
          <w:rFonts w:ascii="Times New Roman" w:eastAsia="Calibri" w:hAnsi="Times New Roman" w:cs="Times New Roman"/>
          <w:sz w:val="24"/>
          <w:szCs w:val="24"/>
        </w:rPr>
      </w:pPr>
      <w:r w:rsidRPr="001230BA">
        <w:rPr>
          <w:rFonts w:ascii="Times New Roman" w:eastAsia="Calibri" w:hAnsi="Times New Roman" w:cs="Times New Roman"/>
          <w:sz w:val="24"/>
          <w:szCs w:val="24"/>
        </w:rPr>
        <w:t xml:space="preserve">4. </w:t>
      </w:r>
      <w:r w:rsidRPr="001230BA">
        <w:rPr>
          <w:rFonts w:ascii="Times New Roman" w:eastAsia="Calibri" w:hAnsi="Times New Roman" w:cs="Times New Roman"/>
          <w:sz w:val="24"/>
          <w:szCs w:val="24"/>
        </w:rPr>
        <w:tab/>
        <w:t xml:space="preserve">Понятийно-терминологический словарь логопеда / Под редакцией В. И. Селиверстова. – </w:t>
      </w:r>
      <w:proofErr w:type="gramStart"/>
      <w:r w:rsidRPr="001230BA">
        <w:rPr>
          <w:rFonts w:ascii="Times New Roman" w:eastAsia="Calibri" w:hAnsi="Times New Roman" w:cs="Times New Roman"/>
          <w:sz w:val="24"/>
          <w:szCs w:val="24"/>
        </w:rPr>
        <w:t>Москва :</w:t>
      </w:r>
      <w:proofErr w:type="gramEnd"/>
      <w:r w:rsidRPr="001230BA">
        <w:rPr>
          <w:rFonts w:ascii="Times New Roman" w:eastAsia="Calibri" w:hAnsi="Times New Roman" w:cs="Times New Roman"/>
          <w:sz w:val="24"/>
          <w:szCs w:val="24"/>
        </w:rPr>
        <w:t xml:space="preserve"> Гуманитарный издательский центр ВЛАДОС, 2015. – 288 с.</w:t>
      </w:r>
    </w:p>
    <w:p w:rsidR="00852707" w:rsidRPr="003B47C8" w:rsidRDefault="001230BA" w:rsidP="003B47C8">
      <w:pPr>
        <w:spacing w:after="0" w:line="360" w:lineRule="auto"/>
        <w:jc w:val="both"/>
        <w:rPr>
          <w:rFonts w:ascii="Times New Roman" w:eastAsia="Calibri" w:hAnsi="Times New Roman" w:cs="Times New Roman"/>
          <w:sz w:val="24"/>
          <w:szCs w:val="24"/>
        </w:rPr>
      </w:pPr>
      <w:r w:rsidRPr="001230BA">
        <w:rPr>
          <w:rFonts w:ascii="Times New Roman" w:eastAsia="Calibri" w:hAnsi="Times New Roman" w:cs="Times New Roman"/>
          <w:sz w:val="24"/>
          <w:szCs w:val="24"/>
        </w:rPr>
        <w:t xml:space="preserve">5. </w:t>
      </w:r>
      <w:r w:rsidRPr="001230BA">
        <w:rPr>
          <w:rFonts w:ascii="Times New Roman" w:eastAsia="Calibri" w:hAnsi="Times New Roman" w:cs="Times New Roman"/>
          <w:sz w:val="24"/>
          <w:szCs w:val="24"/>
        </w:rPr>
        <w:tab/>
        <w:t xml:space="preserve">Токарева, О. А. Функциональные </w:t>
      </w:r>
      <w:proofErr w:type="spellStart"/>
      <w:r w:rsidRPr="001230BA">
        <w:rPr>
          <w:rFonts w:ascii="Times New Roman" w:eastAsia="Calibri" w:hAnsi="Times New Roman" w:cs="Times New Roman"/>
          <w:sz w:val="24"/>
          <w:szCs w:val="24"/>
        </w:rPr>
        <w:t>дислалии</w:t>
      </w:r>
      <w:proofErr w:type="spellEnd"/>
      <w:r w:rsidRPr="001230BA">
        <w:rPr>
          <w:rFonts w:ascii="Times New Roman" w:eastAsia="Calibri" w:hAnsi="Times New Roman" w:cs="Times New Roman"/>
          <w:sz w:val="24"/>
          <w:szCs w:val="24"/>
        </w:rPr>
        <w:t xml:space="preserve"> / Под ред. С. С. </w:t>
      </w:r>
      <w:proofErr w:type="spellStart"/>
      <w:r w:rsidRPr="001230BA">
        <w:rPr>
          <w:rFonts w:ascii="Times New Roman" w:eastAsia="Calibri" w:hAnsi="Times New Roman" w:cs="Times New Roman"/>
          <w:sz w:val="24"/>
          <w:szCs w:val="24"/>
        </w:rPr>
        <w:t>Ляпидевского</w:t>
      </w:r>
      <w:proofErr w:type="spellEnd"/>
      <w:r w:rsidRPr="001230BA">
        <w:rPr>
          <w:rFonts w:ascii="Times New Roman" w:eastAsia="Calibri" w:hAnsi="Times New Roman" w:cs="Times New Roman"/>
          <w:sz w:val="24"/>
          <w:szCs w:val="24"/>
        </w:rPr>
        <w:t>. - URL: http://www.studfiles.ru/preview/1633439/page:15/ (дата обращения: 09.08.2024).</w:t>
      </w:r>
    </w:p>
    <w:sectPr w:rsidR="00852707" w:rsidRPr="003B47C8" w:rsidSect="00AE17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0B"/>
    <w:rsid w:val="0003375D"/>
    <w:rsid w:val="001230BA"/>
    <w:rsid w:val="003B47C8"/>
    <w:rsid w:val="006E020B"/>
    <w:rsid w:val="00852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DD22B"/>
  <w15:chartTrackingRefBased/>
  <w15:docId w15:val="{5BB8A282-4563-4193-A802-37975F4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1493</Words>
  <Characters>8511</Characters>
  <Application>Microsoft Office Word</Application>
  <DocSecurity>0</DocSecurity>
  <Lines>70</Lines>
  <Paragraphs>19</Paragraphs>
  <ScaleCrop>false</ScaleCrop>
  <Company>SPecialiST RePack</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2025-02-23T12:34:00Z</dcterms:created>
  <dcterms:modified xsi:type="dcterms:W3CDTF">2025-02-25T06:07:00Z</dcterms:modified>
</cp:coreProperties>
</file>