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p>
    <w:p w:rsidR="00103B34" w:rsidRPr="00103B34" w:rsidRDefault="00A432F0" w:rsidP="00103B34">
      <w:pPr>
        <w:spacing w:after="0" w:line="240" w:lineRule="auto"/>
        <w:jc w:val="center"/>
        <w:textAlignment w:val="baseline"/>
        <w:rPr>
          <w:rFonts w:ascii="Tahoma" w:eastAsia="Times New Roman" w:hAnsi="Tahoma" w:cs="Tahoma"/>
          <w:color w:val="000000"/>
          <w:sz w:val="32"/>
          <w:szCs w:val="32"/>
          <w:bdr w:val="none" w:sz="0" w:space="0" w:color="auto" w:frame="1"/>
          <w:lang w:eastAsia="ru-RU"/>
        </w:rPr>
      </w:pPr>
      <w:r>
        <w:rPr>
          <w:rFonts w:ascii="Tahoma" w:eastAsia="Times New Roman" w:hAnsi="Tahoma" w:cs="Tahoma"/>
          <w:color w:val="000000"/>
          <w:sz w:val="32"/>
          <w:szCs w:val="32"/>
          <w:bdr w:val="none" w:sz="0" w:space="0" w:color="auto" w:frame="1"/>
          <w:lang w:eastAsia="ru-RU"/>
        </w:rPr>
        <w:t xml:space="preserve"> </w:t>
      </w:r>
    </w:p>
    <w:p w:rsidR="00103B34" w:rsidRDefault="00A432F0" w:rsidP="00103B34">
      <w:pPr>
        <w:spacing w:after="0" w:line="240" w:lineRule="auto"/>
        <w:jc w:val="center"/>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32"/>
          <w:szCs w:val="32"/>
          <w:bdr w:val="none" w:sz="0" w:space="0" w:color="auto" w:frame="1"/>
          <w:lang w:eastAsia="ru-RU"/>
        </w:rPr>
        <w:t xml:space="preserve"> </w:t>
      </w:r>
    </w:p>
    <w:p w:rsidR="00103B34" w:rsidRPr="00103B34" w:rsidRDefault="00103B34" w:rsidP="00103B34">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r w:rsidRPr="00103B34">
        <w:rPr>
          <w:rFonts w:ascii="Tahoma" w:eastAsia="Times New Roman" w:hAnsi="Tahoma" w:cs="Tahoma"/>
          <w:b/>
          <w:color w:val="000000"/>
          <w:sz w:val="40"/>
          <w:szCs w:val="40"/>
          <w:bdr w:val="none" w:sz="0" w:space="0" w:color="auto" w:frame="1"/>
          <w:lang w:eastAsia="ru-RU"/>
        </w:rPr>
        <w:t>Приемы мозжечковой стимуляции в преодолении школьных трудностей</w:t>
      </w:r>
    </w:p>
    <w:p w:rsidR="00103B34"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r>
        <w:rPr>
          <w:rFonts w:ascii="Tahoma" w:eastAsia="Times New Roman" w:hAnsi="Tahoma" w:cs="Tahoma"/>
          <w:b/>
          <w:color w:val="000000"/>
          <w:sz w:val="40"/>
          <w:szCs w:val="40"/>
          <w:bdr w:val="none" w:sz="0" w:space="0" w:color="auto" w:frame="1"/>
          <w:lang w:eastAsia="ru-RU"/>
        </w:rPr>
        <w:t xml:space="preserve"> </w:t>
      </w: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b/>
          <w:color w:val="000000"/>
          <w:sz w:val="40"/>
          <w:szCs w:val="40"/>
          <w:bdr w:val="none" w:sz="0" w:space="0" w:color="auto" w:frame="1"/>
          <w:lang w:eastAsia="ru-RU"/>
        </w:rPr>
      </w:pPr>
    </w:p>
    <w:p w:rsidR="00A432F0" w:rsidRDefault="00A432F0" w:rsidP="00941B47">
      <w:pPr>
        <w:spacing w:after="0" w:line="240" w:lineRule="auto"/>
        <w:jc w:val="center"/>
        <w:textAlignment w:val="baseline"/>
        <w:rPr>
          <w:rFonts w:ascii="Tahoma" w:eastAsia="Times New Roman" w:hAnsi="Tahoma" w:cs="Tahoma"/>
          <w:color w:val="000000"/>
          <w:sz w:val="24"/>
          <w:szCs w:val="24"/>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24"/>
          <w:szCs w:val="24"/>
          <w:bdr w:val="none" w:sz="0" w:space="0" w:color="auto" w:frame="1"/>
          <w:lang w:eastAsia="ru-RU"/>
        </w:rPr>
      </w:pPr>
    </w:p>
    <w:p w:rsidR="00103B34" w:rsidRDefault="00103B34" w:rsidP="00103B34">
      <w:pPr>
        <w:spacing w:after="0" w:line="240" w:lineRule="auto"/>
        <w:jc w:val="center"/>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103B34" w:rsidRDefault="00103B34" w:rsidP="009D7819">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9D7819" w:rsidRPr="009D7819" w:rsidRDefault="009D7819" w:rsidP="00A432F0">
      <w:pPr>
        <w:spacing w:after="0" w:line="240" w:lineRule="auto"/>
        <w:textAlignment w:val="baseline"/>
        <w:rPr>
          <w:rFonts w:ascii="Tahoma" w:eastAsia="Times New Roman" w:hAnsi="Tahoma" w:cs="Tahoma"/>
          <w:color w:val="000000"/>
          <w:sz w:val="24"/>
          <w:szCs w:val="24"/>
          <w:bdr w:val="none" w:sz="0" w:space="0" w:color="auto" w:frame="1"/>
          <w:lang w:eastAsia="ru-RU"/>
        </w:rPr>
      </w:pPr>
      <w:r w:rsidRPr="009D7819">
        <w:rPr>
          <w:rFonts w:ascii="Tahoma" w:eastAsia="Times New Roman" w:hAnsi="Tahoma" w:cs="Tahoma"/>
          <w:color w:val="000000"/>
          <w:sz w:val="24"/>
          <w:szCs w:val="24"/>
          <w:bdr w:val="none" w:sz="0" w:space="0" w:color="auto" w:frame="1"/>
          <w:lang w:eastAsia="ru-RU"/>
        </w:rPr>
        <w:t>Очень долго считалось, что мозжечок регулирует только равновесие, движение глаз и координацию движений. Однако за последние несколько десятилетий роль мозжечка была пересмотрена и ученые пришли к выводу, что мозжечок - это ключ к обучению буквально всему, в том числе и к нормальному интеллектуальному, речевому и эмоциональному развитию ребенка. Мозжечок человека содержит больше нервных клеток - нейронов, чем все остальные отделы мозга (более 50%).</w:t>
      </w:r>
    </w:p>
    <w:p w:rsidR="00B626A4" w:rsidRDefault="00B626A4"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B626A4" w:rsidRPr="00B626A4" w:rsidRDefault="009D7819"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Р</w:t>
      </w:r>
      <w:r w:rsidR="00B626A4" w:rsidRPr="00B626A4">
        <w:rPr>
          <w:rFonts w:ascii="Tahoma" w:eastAsia="Times New Roman" w:hAnsi="Tahoma" w:cs="Tahoma"/>
          <w:color w:val="000000"/>
          <w:sz w:val="24"/>
          <w:szCs w:val="24"/>
          <w:bdr w:val="none" w:sz="0" w:space="0" w:color="auto" w:frame="1"/>
          <w:lang w:eastAsia="ru-RU"/>
        </w:rPr>
        <w:t>азвитие интеллекта и речи ребенка зависит от развития моторики и вестибулярной функции. Именно мозжечок автоматизирует все функции в организме, задает ритм работы нервной системы. Мозжечок - диспетчер нашего мозга, связан со всеми частями мозга и перерабатывает всю информацию от органов чувств, которая поступает в мозг.</w:t>
      </w:r>
    </w:p>
    <w:p w:rsid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На основе этой информации мозжечок проводит коррекцию движений и поведения. Он также участвует в автоматизации речи.  Ученые установили, что у многих детей с нарушениями развития эта система работает неправильно. Мозжечок, так </w:t>
      </w:r>
      <w:proofErr w:type="gramStart"/>
      <w:r w:rsidRPr="00B626A4">
        <w:rPr>
          <w:rFonts w:ascii="Tahoma" w:eastAsia="Times New Roman" w:hAnsi="Tahoma" w:cs="Tahoma"/>
          <w:color w:val="000000"/>
          <w:sz w:val="24"/>
          <w:szCs w:val="24"/>
          <w:bdr w:val="none" w:sz="0" w:space="0" w:color="auto" w:frame="1"/>
          <w:lang w:eastAsia="ru-RU"/>
        </w:rPr>
        <w:t>же</w:t>
      </w:r>
      <w:proofErr w:type="gramEnd"/>
      <w:r w:rsidRPr="00B626A4">
        <w:rPr>
          <w:rFonts w:ascii="Tahoma" w:eastAsia="Times New Roman" w:hAnsi="Tahoma" w:cs="Tahoma"/>
          <w:color w:val="000000"/>
          <w:sz w:val="24"/>
          <w:szCs w:val="24"/>
          <w:bdr w:val="none" w:sz="0" w:space="0" w:color="auto" w:frame="1"/>
          <w:lang w:eastAsia="ru-RU"/>
        </w:rPr>
        <w:t xml:space="preserve"> как и большие полушария головного мозга, пластичен, и его функции можно успешно улучшать путем тренировки. Есть два основных метода, которые используются для улучшение мозжечковых функций: непосредственное стимулирование через вестибулярный аппарат и улучшение функциональных возможностей за счет тренировки чувства ритма. Различные методики, направленные на улучшение функций работы мозжечка (методика центров Доре, методика </w:t>
      </w:r>
      <w:proofErr w:type="spellStart"/>
      <w:r w:rsidRPr="00B626A4">
        <w:rPr>
          <w:rFonts w:ascii="Tahoma" w:eastAsia="Times New Roman" w:hAnsi="Tahoma" w:cs="Tahoma"/>
          <w:color w:val="000000"/>
          <w:sz w:val="24"/>
          <w:szCs w:val="24"/>
          <w:bdr w:val="none" w:sz="0" w:space="0" w:color="auto" w:frame="1"/>
          <w:lang w:eastAsia="ru-RU"/>
        </w:rPr>
        <w:t>Бильгоу</w:t>
      </w:r>
      <w:proofErr w:type="spellEnd"/>
      <w:r w:rsidRPr="00B626A4">
        <w:rPr>
          <w:rFonts w:ascii="Tahoma" w:eastAsia="Times New Roman" w:hAnsi="Tahoma" w:cs="Tahoma"/>
          <w:color w:val="000000"/>
          <w:sz w:val="24"/>
          <w:szCs w:val="24"/>
          <w:bdr w:val="none" w:sz="0" w:space="0" w:color="auto" w:frame="1"/>
          <w:lang w:eastAsia="ru-RU"/>
        </w:rPr>
        <w:t xml:space="preserve"> и т. д.), можно объединить под общим названием «программы мозжечковой стимуляции». Усиление человеческих способностей происходит в немалой степени благодаря мозжечку и его вкладу в автоматизацию умственной активности. Все это является предпосылками для появления человеческой речи. </w:t>
      </w:r>
      <w:r>
        <w:rPr>
          <w:rFonts w:ascii="Tahoma" w:eastAsia="Times New Roman" w:hAnsi="Tahoma" w:cs="Tahoma"/>
          <w:color w:val="000000"/>
          <w:sz w:val="24"/>
          <w:szCs w:val="24"/>
          <w:bdr w:val="none" w:sz="0" w:space="0" w:color="auto" w:frame="1"/>
          <w:lang w:eastAsia="ru-RU"/>
        </w:rPr>
        <w:t xml:space="preserve"> </w:t>
      </w:r>
    </w:p>
    <w:p w:rsid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 В возрасте до трех лет движения, которые на первый взгляд имеют отношение только к развитию тела, влияют на развитие интеллекта больше, чем чисто «книжные» занятия – обучение чтению и письму. Исследования, проведенные в </w:t>
      </w:r>
      <w:proofErr w:type="spellStart"/>
      <w:r w:rsidRPr="00B626A4">
        <w:rPr>
          <w:rFonts w:ascii="Tahoma" w:eastAsia="Times New Roman" w:hAnsi="Tahoma" w:cs="Tahoma"/>
          <w:color w:val="000000"/>
          <w:sz w:val="24"/>
          <w:szCs w:val="24"/>
          <w:bdr w:val="none" w:sz="0" w:space="0" w:color="auto" w:frame="1"/>
          <w:lang w:eastAsia="ru-RU"/>
        </w:rPr>
        <w:t>Шеффилдском</w:t>
      </w:r>
      <w:proofErr w:type="spellEnd"/>
      <w:r w:rsidRPr="00B626A4">
        <w:rPr>
          <w:rFonts w:ascii="Tahoma" w:eastAsia="Times New Roman" w:hAnsi="Tahoma" w:cs="Tahoma"/>
          <w:color w:val="000000"/>
          <w:sz w:val="24"/>
          <w:szCs w:val="24"/>
          <w:bdr w:val="none" w:sz="0" w:space="0" w:color="auto" w:frame="1"/>
          <w:lang w:eastAsia="ru-RU"/>
        </w:rPr>
        <w:t xml:space="preserve"> университете показали, что </w:t>
      </w:r>
      <w:proofErr w:type="spellStart"/>
      <w:r w:rsidRPr="00B626A4">
        <w:rPr>
          <w:rFonts w:ascii="Tahoma" w:eastAsia="Times New Roman" w:hAnsi="Tahoma" w:cs="Tahoma"/>
          <w:color w:val="000000"/>
          <w:sz w:val="24"/>
          <w:szCs w:val="24"/>
          <w:bdr w:val="none" w:sz="0" w:space="0" w:color="auto" w:frame="1"/>
          <w:lang w:eastAsia="ru-RU"/>
        </w:rPr>
        <w:t>дислексия</w:t>
      </w:r>
      <w:proofErr w:type="spellEnd"/>
      <w:r w:rsidRPr="00B626A4">
        <w:rPr>
          <w:rFonts w:ascii="Tahoma" w:eastAsia="Times New Roman" w:hAnsi="Tahoma" w:cs="Tahoma"/>
          <w:color w:val="000000"/>
          <w:sz w:val="24"/>
          <w:szCs w:val="24"/>
          <w:bdr w:val="none" w:sz="0" w:space="0" w:color="auto" w:frame="1"/>
          <w:lang w:eastAsia="ru-RU"/>
        </w:rPr>
        <w:t xml:space="preserve"> связана с нарушением работы мозжечка. Программа мозжечковой стимуляции обеспечивает мозг базисными навыками, которые помогают усваивать любую информацию.</w:t>
      </w:r>
    </w:p>
    <w:p w:rsidR="009D7819" w:rsidRPr="009D7819" w:rsidRDefault="009D7819" w:rsidP="009D7819">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Н</w:t>
      </w:r>
      <w:r w:rsidRPr="009D7819">
        <w:rPr>
          <w:rFonts w:ascii="Tahoma" w:eastAsia="Times New Roman" w:hAnsi="Tahoma" w:cs="Tahoma"/>
          <w:color w:val="000000"/>
          <w:sz w:val="24"/>
          <w:szCs w:val="24"/>
          <w:bdr w:val="none" w:sz="0" w:space="0" w:color="auto" w:frame="1"/>
          <w:lang w:eastAsia="ru-RU"/>
        </w:rPr>
        <w:t>ейрофизиологи отмечают, что детский мозг вообще способен обучаться только в движении. Считается, что именно вестибулярные системы головного мозга играют решающую роль в любой деятельности: они помогают координировать не только крупную, но и мелкую моторику, налаживают связи между всеми основными органами и частями головного мозга, которые участвуют в речи, письме, чтении, счете.</w:t>
      </w:r>
    </w:p>
    <w:p w:rsidR="00862076" w:rsidRPr="00862076" w:rsidRDefault="009D7819" w:rsidP="00941B47">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9D7819">
        <w:rPr>
          <w:rFonts w:ascii="Tahoma" w:eastAsia="Times New Roman" w:hAnsi="Tahoma" w:cs="Tahoma"/>
          <w:color w:val="000000"/>
          <w:sz w:val="24"/>
          <w:szCs w:val="24"/>
          <w:bdr w:val="none" w:sz="0" w:space="0" w:color="auto" w:frame="1"/>
          <w:lang w:eastAsia="ru-RU"/>
        </w:rPr>
        <w:t>Вестибулярный аппарат — главное связующее звено головного мозга.</w:t>
      </w:r>
      <w:r w:rsidR="00941B47">
        <w:rPr>
          <w:rFonts w:ascii="Tahoma" w:eastAsia="Times New Roman" w:hAnsi="Tahoma" w:cs="Tahoma"/>
          <w:color w:val="000000"/>
          <w:sz w:val="24"/>
          <w:szCs w:val="24"/>
          <w:bdr w:val="none" w:sz="0" w:space="0" w:color="auto" w:frame="1"/>
          <w:lang w:eastAsia="ru-RU"/>
        </w:rPr>
        <w:t xml:space="preserve">    </w:t>
      </w:r>
      <w:r w:rsidRPr="009D7819">
        <w:rPr>
          <w:rFonts w:ascii="Tahoma" w:eastAsia="Times New Roman" w:hAnsi="Tahoma" w:cs="Tahoma"/>
          <w:color w:val="000000"/>
          <w:sz w:val="24"/>
          <w:szCs w:val="24"/>
          <w:bdr w:val="none" w:sz="0" w:space="0" w:color="auto" w:frame="1"/>
          <w:lang w:eastAsia="ru-RU"/>
        </w:rPr>
        <w:t>Результатом сниженной активности вестибулярной системы часто являются нарушения артикуляции и задержки речевого развития. Дети просто не определяют сенсорную информацию, которая поступает от артикуляторных органов. В результате возникают трудности с началом и реализацией движений, требующихся для артикуляции.</w:t>
      </w:r>
      <w:r w:rsidR="003456E0">
        <w:rPr>
          <w:rFonts w:ascii="Tahoma" w:eastAsia="Times New Roman" w:hAnsi="Tahoma" w:cs="Tahoma"/>
          <w:color w:val="000000"/>
          <w:sz w:val="24"/>
          <w:szCs w:val="24"/>
          <w:bdr w:val="none" w:sz="0" w:space="0" w:color="auto" w:frame="1"/>
          <w:lang w:eastAsia="ru-RU"/>
        </w:rPr>
        <w:t xml:space="preserve"> </w:t>
      </w:r>
      <w:r w:rsidR="003456E0" w:rsidRPr="003456E0">
        <w:rPr>
          <w:rFonts w:ascii="Tahoma" w:eastAsia="Times New Roman" w:hAnsi="Tahoma" w:cs="Tahoma"/>
          <w:color w:val="000000"/>
          <w:sz w:val="24"/>
          <w:szCs w:val="24"/>
          <w:bdr w:val="none" w:sz="0" w:space="0" w:color="auto" w:frame="1"/>
          <w:lang w:eastAsia="ru-RU"/>
        </w:rPr>
        <w:t xml:space="preserve">Мозжечок определяет скорость работы всего мозга. Так «материнская» плата компьютера задает тактовую частоту, скорость работы компьютера. Из обыденной жизни известно, что некоторые люди быстро </w:t>
      </w:r>
      <w:r w:rsidR="003456E0" w:rsidRPr="003456E0">
        <w:rPr>
          <w:rFonts w:ascii="Tahoma" w:eastAsia="Times New Roman" w:hAnsi="Tahoma" w:cs="Tahoma"/>
          <w:color w:val="000000"/>
          <w:sz w:val="24"/>
          <w:szCs w:val="24"/>
          <w:bdr w:val="none" w:sz="0" w:space="0" w:color="auto" w:frame="1"/>
          <w:lang w:eastAsia="ru-RU"/>
        </w:rPr>
        <w:lastRenderedPageBreak/>
        <w:t>реагируют на новую информацию, моментально находят правильные решения, но есть и «тугодумы», которые, может быть, ничуть не глупее, но соображают медленно. «Тормозные», говорят про них подростки.</w:t>
      </w:r>
      <w:r w:rsidR="00862076" w:rsidRPr="00862076">
        <w:t xml:space="preserve"> </w:t>
      </w:r>
      <w:r w:rsidR="00862076" w:rsidRPr="00862076">
        <w:rPr>
          <w:rFonts w:ascii="Tahoma" w:eastAsia="Times New Roman" w:hAnsi="Tahoma" w:cs="Tahoma"/>
          <w:color w:val="000000"/>
          <w:sz w:val="24"/>
          <w:szCs w:val="24"/>
          <w:bdr w:val="none" w:sz="0" w:space="0" w:color="auto" w:frame="1"/>
          <w:lang w:eastAsia="ru-RU"/>
        </w:rPr>
        <w:t xml:space="preserve">В возрасте пяти-шести лет ребенок учится читать, у него возрастает речевая и интеллектуальная активность. В этот момент его подстерегает новая опасность. </w:t>
      </w:r>
      <w:proofErr w:type="spellStart"/>
      <w:r w:rsidR="00862076" w:rsidRPr="00862076">
        <w:rPr>
          <w:rFonts w:ascii="Tahoma" w:eastAsia="Times New Roman" w:hAnsi="Tahoma" w:cs="Tahoma"/>
          <w:color w:val="000000"/>
          <w:sz w:val="24"/>
          <w:szCs w:val="24"/>
          <w:bdr w:val="none" w:sz="0" w:space="0" w:color="auto" w:frame="1"/>
          <w:lang w:eastAsia="ru-RU"/>
        </w:rPr>
        <w:t>Дислексия</w:t>
      </w:r>
      <w:proofErr w:type="spellEnd"/>
      <w:r w:rsidR="00862076" w:rsidRPr="00862076">
        <w:rPr>
          <w:rFonts w:ascii="Tahoma" w:eastAsia="Times New Roman" w:hAnsi="Tahoma" w:cs="Tahoma"/>
          <w:color w:val="000000"/>
          <w:sz w:val="24"/>
          <w:szCs w:val="24"/>
          <w:bdr w:val="none" w:sz="0" w:space="0" w:color="auto" w:frame="1"/>
          <w:lang w:eastAsia="ru-RU"/>
        </w:rPr>
        <w:t xml:space="preserve"> – одно из наиболее распространенных нарушений, от нее страдает каждый двадцатый ребенок. Детей с </w:t>
      </w:r>
      <w:proofErr w:type="spellStart"/>
      <w:r w:rsidR="00862076" w:rsidRPr="00862076">
        <w:rPr>
          <w:rFonts w:ascii="Tahoma" w:eastAsia="Times New Roman" w:hAnsi="Tahoma" w:cs="Tahoma"/>
          <w:color w:val="000000"/>
          <w:sz w:val="24"/>
          <w:szCs w:val="24"/>
          <w:bdr w:val="none" w:sz="0" w:space="0" w:color="auto" w:frame="1"/>
          <w:lang w:eastAsia="ru-RU"/>
        </w:rPr>
        <w:t>дислексией</w:t>
      </w:r>
      <w:proofErr w:type="spellEnd"/>
      <w:r w:rsidR="00862076" w:rsidRPr="00862076">
        <w:rPr>
          <w:rFonts w:ascii="Tahoma" w:eastAsia="Times New Roman" w:hAnsi="Tahoma" w:cs="Tahoma"/>
          <w:color w:val="000000"/>
          <w:sz w:val="24"/>
          <w:szCs w:val="24"/>
          <w:bdr w:val="none" w:sz="0" w:space="0" w:color="auto" w:frame="1"/>
          <w:lang w:eastAsia="ru-RU"/>
        </w:rPr>
        <w:t xml:space="preserve"> трудно обучить чтению и письму. Долго считалось, что </w:t>
      </w:r>
      <w:proofErr w:type="spellStart"/>
      <w:r w:rsidR="00862076" w:rsidRPr="00862076">
        <w:rPr>
          <w:rFonts w:ascii="Tahoma" w:eastAsia="Times New Roman" w:hAnsi="Tahoma" w:cs="Tahoma"/>
          <w:color w:val="000000"/>
          <w:sz w:val="24"/>
          <w:szCs w:val="24"/>
          <w:bdr w:val="none" w:sz="0" w:space="0" w:color="auto" w:frame="1"/>
          <w:lang w:eastAsia="ru-RU"/>
        </w:rPr>
        <w:t>дислексия</w:t>
      </w:r>
      <w:proofErr w:type="spellEnd"/>
      <w:r w:rsidR="00862076" w:rsidRPr="00862076">
        <w:rPr>
          <w:rFonts w:ascii="Tahoma" w:eastAsia="Times New Roman" w:hAnsi="Tahoma" w:cs="Tahoma"/>
          <w:color w:val="000000"/>
          <w:sz w:val="24"/>
          <w:szCs w:val="24"/>
          <w:bdr w:val="none" w:sz="0" w:space="0" w:color="auto" w:frame="1"/>
          <w:lang w:eastAsia="ru-RU"/>
        </w:rPr>
        <w:t xml:space="preserve"> – результат нарушений центров в коре головного мозга. Но исследования, проведенные в </w:t>
      </w:r>
      <w:proofErr w:type="spellStart"/>
      <w:r w:rsidR="00862076" w:rsidRPr="00862076">
        <w:rPr>
          <w:rFonts w:ascii="Tahoma" w:eastAsia="Times New Roman" w:hAnsi="Tahoma" w:cs="Tahoma"/>
          <w:color w:val="000000"/>
          <w:sz w:val="24"/>
          <w:szCs w:val="24"/>
          <w:bdr w:val="none" w:sz="0" w:space="0" w:color="auto" w:frame="1"/>
          <w:lang w:eastAsia="ru-RU"/>
        </w:rPr>
        <w:t>Шеффилдском</w:t>
      </w:r>
      <w:proofErr w:type="spellEnd"/>
      <w:r w:rsidR="00862076" w:rsidRPr="00862076">
        <w:rPr>
          <w:rFonts w:ascii="Tahoma" w:eastAsia="Times New Roman" w:hAnsi="Tahoma" w:cs="Tahoma"/>
          <w:color w:val="000000"/>
          <w:sz w:val="24"/>
          <w:szCs w:val="24"/>
          <w:bdr w:val="none" w:sz="0" w:space="0" w:color="auto" w:frame="1"/>
          <w:lang w:eastAsia="ru-RU"/>
        </w:rPr>
        <w:t xml:space="preserve"> университете (Великобритания) группой профессора </w:t>
      </w:r>
      <w:proofErr w:type="spellStart"/>
      <w:r w:rsidR="00862076" w:rsidRPr="00862076">
        <w:rPr>
          <w:rFonts w:ascii="Tahoma" w:eastAsia="Times New Roman" w:hAnsi="Tahoma" w:cs="Tahoma"/>
          <w:color w:val="000000"/>
          <w:sz w:val="24"/>
          <w:szCs w:val="24"/>
          <w:bdr w:val="none" w:sz="0" w:space="0" w:color="auto" w:frame="1"/>
          <w:lang w:eastAsia="ru-RU"/>
        </w:rPr>
        <w:t>Никольсона</w:t>
      </w:r>
      <w:proofErr w:type="spellEnd"/>
      <w:r w:rsidR="00862076" w:rsidRPr="00862076">
        <w:rPr>
          <w:rFonts w:ascii="Tahoma" w:eastAsia="Times New Roman" w:hAnsi="Tahoma" w:cs="Tahoma"/>
          <w:color w:val="000000"/>
          <w:sz w:val="24"/>
          <w:szCs w:val="24"/>
          <w:bdr w:val="none" w:sz="0" w:space="0" w:color="auto" w:frame="1"/>
          <w:lang w:eastAsia="ru-RU"/>
        </w:rPr>
        <w:t xml:space="preserve">, показывали, что </w:t>
      </w:r>
      <w:proofErr w:type="spellStart"/>
      <w:r w:rsidR="00862076" w:rsidRPr="00862076">
        <w:rPr>
          <w:rFonts w:ascii="Tahoma" w:eastAsia="Times New Roman" w:hAnsi="Tahoma" w:cs="Tahoma"/>
          <w:color w:val="000000"/>
          <w:sz w:val="24"/>
          <w:szCs w:val="24"/>
          <w:bdr w:val="none" w:sz="0" w:space="0" w:color="auto" w:frame="1"/>
          <w:lang w:eastAsia="ru-RU"/>
        </w:rPr>
        <w:t>дислексия</w:t>
      </w:r>
      <w:proofErr w:type="spellEnd"/>
      <w:r w:rsidR="00862076" w:rsidRPr="00862076">
        <w:rPr>
          <w:rFonts w:ascii="Tahoma" w:eastAsia="Times New Roman" w:hAnsi="Tahoma" w:cs="Tahoma"/>
          <w:color w:val="000000"/>
          <w:sz w:val="24"/>
          <w:szCs w:val="24"/>
          <w:bdr w:val="none" w:sz="0" w:space="0" w:color="auto" w:frame="1"/>
          <w:lang w:eastAsia="ru-RU"/>
        </w:rPr>
        <w:t xml:space="preserve"> связана с нарушениями работы одной из наиболее «примитивных» (как считали раньше) областей мозга – мозжечка.</w:t>
      </w:r>
    </w:p>
    <w:p w:rsidR="009D7819" w:rsidRPr="00B626A4" w:rsidRDefault="00CA615D" w:rsidP="00862076">
      <w:pPr>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М</w:t>
      </w:r>
      <w:r w:rsidR="00862076" w:rsidRPr="00862076">
        <w:rPr>
          <w:rFonts w:ascii="Tahoma" w:eastAsia="Times New Roman" w:hAnsi="Tahoma" w:cs="Tahoma"/>
          <w:color w:val="000000"/>
          <w:sz w:val="24"/>
          <w:szCs w:val="24"/>
          <w:bdr w:val="none" w:sz="0" w:space="0" w:color="auto" w:frame="1"/>
          <w:lang w:eastAsia="ru-RU"/>
        </w:rPr>
        <w:t>озжечок координирует работу всего мозга и определяет скорость его работы. Еще одна функция мозжечка, регулирующая поведение, – генерация ритма, общего для всей нервной системы. Он отвечает за автоматизацию всех процессов, будь то ходьба, речь, мыслительная деятельность. В появлении многих «школьных проблем», таких как нарушение чтения (</w:t>
      </w:r>
      <w:proofErr w:type="spellStart"/>
      <w:r w:rsidR="00862076" w:rsidRPr="00862076">
        <w:rPr>
          <w:rFonts w:ascii="Tahoma" w:eastAsia="Times New Roman" w:hAnsi="Tahoma" w:cs="Tahoma"/>
          <w:color w:val="000000"/>
          <w:sz w:val="24"/>
          <w:szCs w:val="24"/>
          <w:bdr w:val="none" w:sz="0" w:space="0" w:color="auto" w:frame="1"/>
          <w:lang w:eastAsia="ru-RU"/>
        </w:rPr>
        <w:t>дислексия</w:t>
      </w:r>
      <w:proofErr w:type="spellEnd"/>
      <w:r w:rsidR="00862076" w:rsidRPr="00862076">
        <w:rPr>
          <w:rFonts w:ascii="Tahoma" w:eastAsia="Times New Roman" w:hAnsi="Tahoma" w:cs="Tahoma"/>
          <w:color w:val="000000"/>
          <w:sz w:val="24"/>
          <w:szCs w:val="24"/>
          <w:bdr w:val="none" w:sz="0" w:space="0" w:color="auto" w:frame="1"/>
          <w:lang w:eastAsia="ru-RU"/>
        </w:rPr>
        <w:t>), письма (</w:t>
      </w:r>
      <w:proofErr w:type="spellStart"/>
      <w:r w:rsidR="00862076" w:rsidRPr="00862076">
        <w:rPr>
          <w:rFonts w:ascii="Tahoma" w:eastAsia="Times New Roman" w:hAnsi="Tahoma" w:cs="Tahoma"/>
          <w:color w:val="000000"/>
          <w:sz w:val="24"/>
          <w:szCs w:val="24"/>
          <w:bdr w:val="none" w:sz="0" w:space="0" w:color="auto" w:frame="1"/>
          <w:lang w:eastAsia="ru-RU"/>
        </w:rPr>
        <w:t>дисграфия</w:t>
      </w:r>
      <w:proofErr w:type="spellEnd"/>
      <w:r w:rsidR="00862076" w:rsidRPr="00862076">
        <w:rPr>
          <w:rFonts w:ascii="Tahoma" w:eastAsia="Times New Roman" w:hAnsi="Tahoma" w:cs="Tahoma"/>
          <w:color w:val="000000"/>
          <w:sz w:val="24"/>
          <w:szCs w:val="24"/>
          <w:bdr w:val="none" w:sz="0" w:space="0" w:color="auto" w:frame="1"/>
          <w:lang w:eastAsia="ru-RU"/>
        </w:rPr>
        <w:t xml:space="preserve">), и особенно синдрома </w:t>
      </w:r>
      <w:proofErr w:type="spellStart"/>
      <w:r w:rsidR="00862076" w:rsidRPr="00862076">
        <w:rPr>
          <w:rFonts w:ascii="Tahoma" w:eastAsia="Times New Roman" w:hAnsi="Tahoma" w:cs="Tahoma"/>
          <w:color w:val="000000"/>
          <w:sz w:val="24"/>
          <w:szCs w:val="24"/>
          <w:bdr w:val="none" w:sz="0" w:space="0" w:color="auto" w:frame="1"/>
          <w:lang w:eastAsia="ru-RU"/>
        </w:rPr>
        <w:t>гиперактивности</w:t>
      </w:r>
      <w:proofErr w:type="spellEnd"/>
      <w:r w:rsidR="00862076" w:rsidRPr="00862076">
        <w:rPr>
          <w:rFonts w:ascii="Tahoma" w:eastAsia="Times New Roman" w:hAnsi="Tahoma" w:cs="Tahoma"/>
          <w:color w:val="000000"/>
          <w:sz w:val="24"/>
          <w:szCs w:val="24"/>
          <w:bdr w:val="none" w:sz="0" w:space="0" w:color="auto" w:frame="1"/>
          <w:lang w:eastAsia="ru-RU"/>
        </w:rPr>
        <w:t xml:space="preserve"> и нарушения внимания (СДВГ), плохой мелкой моторики (плохой почерк), решающую роль играет мозжечковая недостаточность. Часто эти проблемы являются результатом трудных родов, так как у ребенка при этом чаще всего страдает стволовой уровень, к которому можно отнести и мозжечок.</w:t>
      </w:r>
    </w:p>
    <w:p w:rsidR="00B626A4" w:rsidRDefault="00B626A4"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Дело в том, что мозжечок связан со всем структурами нервной системы. Червь мозжечка отвечает за регуляцию эмоций и внимания, он связан с вестибулярными системами мозга, которые поддерживают равновесие и координацию движений. Полушария мозжечка активно участвуют в формировании двигательных навыков и развитии умственных способностей. В мозге существует обратная связь от мозжечка к лобным долям. Она помогает интегрировать сенсорное восприятие и движение, а это, в свою очередь, позволяет интегрировать эмоциональные ответы, языковую способность, способность планировать свои действия. Мозжечок получает информацию о положении тела в пространстве, и, если мы посадим ребенка на резиновый мяч вместо стула, ребенок будет вынужден прикладывать некоторые усилия для поддержания равновесия, тем самым мозжечок будет стимулироваться. Мозжечковая стимуляция значительно повышает эффективность любых коррекционных занятий (с </w:t>
      </w:r>
      <w:hyperlink r:id="rId6" w:tooltip="Логопедия" w:history="1">
        <w:r w:rsidRPr="00A432F0">
          <w:rPr>
            <w:rFonts w:ascii="Tahoma" w:eastAsia="Times New Roman" w:hAnsi="Tahoma" w:cs="Tahoma"/>
            <w:sz w:val="24"/>
            <w:szCs w:val="24"/>
            <w:bdr w:val="none" w:sz="0" w:space="0" w:color="auto" w:frame="1"/>
            <w:lang w:eastAsia="ru-RU"/>
          </w:rPr>
          <w:t>логопедом</w:t>
        </w:r>
      </w:hyperlink>
      <w:r w:rsidRPr="00A432F0">
        <w:rPr>
          <w:rFonts w:ascii="Tahoma" w:eastAsia="Times New Roman" w:hAnsi="Tahoma" w:cs="Tahoma"/>
          <w:sz w:val="24"/>
          <w:szCs w:val="24"/>
          <w:bdr w:val="none" w:sz="0" w:space="0" w:color="auto" w:frame="1"/>
          <w:lang w:eastAsia="ru-RU"/>
        </w:rPr>
        <w:t>, психологом, </w:t>
      </w:r>
      <w:hyperlink r:id="rId7" w:tooltip="Дефектология" w:history="1">
        <w:r w:rsidRPr="00A432F0">
          <w:rPr>
            <w:rFonts w:ascii="Tahoma" w:eastAsia="Times New Roman" w:hAnsi="Tahoma" w:cs="Tahoma"/>
            <w:sz w:val="24"/>
            <w:szCs w:val="24"/>
            <w:bdr w:val="none" w:sz="0" w:space="0" w:color="auto" w:frame="1"/>
            <w:lang w:eastAsia="ru-RU"/>
          </w:rPr>
          <w:t>дефектологом</w:t>
        </w:r>
      </w:hyperlink>
      <w:r w:rsidRPr="00A432F0">
        <w:rPr>
          <w:rFonts w:ascii="Tahoma" w:eastAsia="Times New Roman" w:hAnsi="Tahoma" w:cs="Tahoma"/>
          <w:sz w:val="24"/>
          <w:szCs w:val="24"/>
          <w:bdr w:val="none" w:sz="0" w:space="0" w:color="auto" w:frame="1"/>
          <w:lang w:eastAsia="ru-RU"/>
        </w:rPr>
        <w:t>).</w:t>
      </w:r>
    </w:p>
    <w:p w:rsidR="00B626A4" w:rsidRP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proofErr w:type="gramStart"/>
      <w:r w:rsidRPr="00B626A4">
        <w:rPr>
          <w:rFonts w:ascii="Tahoma" w:eastAsia="Times New Roman" w:hAnsi="Tahoma" w:cs="Tahoma"/>
          <w:color w:val="000000"/>
          <w:sz w:val="24"/>
          <w:szCs w:val="24"/>
          <w:bdr w:val="none" w:sz="0" w:space="0" w:color="auto" w:frame="1"/>
          <w:lang w:eastAsia="ru-RU"/>
        </w:rPr>
        <w:t>Собственно</w:t>
      </w:r>
      <w:proofErr w:type="gramEnd"/>
      <w:r w:rsidRPr="00B626A4">
        <w:rPr>
          <w:rFonts w:ascii="Tahoma" w:eastAsia="Times New Roman" w:hAnsi="Tahoma" w:cs="Tahoma"/>
          <w:color w:val="000000"/>
          <w:sz w:val="24"/>
          <w:szCs w:val="24"/>
          <w:bdr w:val="none" w:sz="0" w:space="0" w:color="auto" w:frame="1"/>
          <w:lang w:eastAsia="ru-RU"/>
        </w:rPr>
        <w:t xml:space="preserve"> упражнения для мозжечковой стимуляции очень просты.  Программа мозжечковой стимуляции (</w:t>
      </w:r>
      <w:proofErr w:type="spellStart"/>
      <w:r w:rsidRPr="00B626A4">
        <w:rPr>
          <w:rFonts w:ascii="Tahoma" w:eastAsia="Times New Roman" w:hAnsi="Tahoma" w:cs="Tahoma"/>
          <w:color w:val="000000"/>
          <w:sz w:val="24"/>
          <w:szCs w:val="24"/>
          <w:bdr w:val="none" w:sz="0" w:space="0" w:color="auto" w:frame="1"/>
          <w:lang w:eastAsia="ru-RU"/>
        </w:rPr>
        <w:t>Learning</w:t>
      </w:r>
      <w:proofErr w:type="spellEnd"/>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Breakthrough</w:t>
      </w:r>
      <w:proofErr w:type="spellEnd"/>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Program</w:t>
      </w:r>
      <w:proofErr w:type="spellEnd"/>
      <w:r w:rsidRPr="00B626A4">
        <w:rPr>
          <w:rFonts w:ascii="Tahoma" w:eastAsia="Times New Roman" w:hAnsi="Tahoma" w:cs="Tahoma"/>
          <w:color w:val="000000"/>
          <w:sz w:val="24"/>
          <w:szCs w:val="24"/>
          <w:bdr w:val="none" w:sz="0" w:space="0" w:color="auto" w:frame="1"/>
          <w:lang w:eastAsia="ru-RU"/>
        </w:rPr>
        <w:t xml:space="preserve">) на оборудовании </w:t>
      </w:r>
      <w:proofErr w:type="spellStart"/>
      <w:r w:rsidRPr="00B626A4">
        <w:rPr>
          <w:rFonts w:ascii="Tahoma" w:eastAsia="Times New Roman" w:hAnsi="Tahoma" w:cs="Tahoma"/>
          <w:color w:val="000000"/>
          <w:sz w:val="24"/>
          <w:szCs w:val="24"/>
          <w:bdr w:val="none" w:sz="0" w:space="0" w:color="auto" w:frame="1"/>
          <w:lang w:eastAsia="ru-RU"/>
        </w:rPr>
        <w:t>Balametrics</w:t>
      </w:r>
      <w:proofErr w:type="spellEnd"/>
      <w:r w:rsidRPr="00B626A4">
        <w:rPr>
          <w:rFonts w:ascii="Tahoma" w:eastAsia="Times New Roman" w:hAnsi="Tahoma" w:cs="Tahoma"/>
          <w:color w:val="000000"/>
          <w:sz w:val="24"/>
          <w:szCs w:val="24"/>
          <w:bdr w:val="none" w:sz="0" w:space="0" w:color="auto" w:frame="1"/>
          <w:lang w:eastAsia="ru-RU"/>
        </w:rPr>
        <w:t xml:space="preserve"> была</w:t>
      </w:r>
      <w:r w:rsidR="003456E0">
        <w:rPr>
          <w:rFonts w:ascii="Tahoma" w:eastAsia="Times New Roman" w:hAnsi="Tahoma" w:cs="Tahoma"/>
          <w:color w:val="000000"/>
          <w:sz w:val="24"/>
          <w:szCs w:val="24"/>
          <w:bdr w:val="none" w:sz="0" w:space="0" w:color="auto" w:frame="1"/>
          <w:lang w:eastAsia="ru-RU"/>
        </w:rPr>
        <w:t xml:space="preserve"> разработана доктором Фрэнком </w:t>
      </w:r>
      <w:proofErr w:type="spellStart"/>
      <w:r w:rsidR="003456E0">
        <w:rPr>
          <w:rFonts w:ascii="Tahoma" w:eastAsia="Times New Roman" w:hAnsi="Tahoma" w:cs="Tahoma"/>
          <w:color w:val="000000"/>
          <w:sz w:val="24"/>
          <w:szCs w:val="24"/>
          <w:bdr w:val="none" w:sz="0" w:space="0" w:color="auto" w:frame="1"/>
          <w:lang w:eastAsia="ru-RU"/>
        </w:rPr>
        <w:t>Би</w:t>
      </w:r>
      <w:r w:rsidRPr="00B626A4">
        <w:rPr>
          <w:rFonts w:ascii="Tahoma" w:eastAsia="Times New Roman" w:hAnsi="Tahoma" w:cs="Tahoma"/>
          <w:color w:val="000000"/>
          <w:sz w:val="24"/>
          <w:szCs w:val="24"/>
          <w:bdr w:val="none" w:sz="0" w:space="0" w:color="auto" w:frame="1"/>
          <w:lang w:eastAsia="ru-RU"/>
        </w:rPr>
        <w:t>л</w:t>
      </w:r>
      <w:r w:rsidR="003456E0">
        <w:rPr>
          <w:rFonts w:ascii="Tahoma" w:eastAsia="Times New Roman" w:hAnsi="Tahoma" w:cs="Tahoma"/>
          <w:color w:val="000000"/>
          <w:sz w:val="24"/>
          <w:szCs w:val="24"/>
          <w:bdr w:val="none" w:sz="0" w:space="0" w:color="auto" w:frame="1"/>
          <w:lang w:eastAsia="ru-RU"/>
        </w:rPr>
        <w:t>ьго</w:t>
      </w:r>
      <w:r w:rsidRPr="00B626A4">
        <w:rPr>
          <w:rFonts w:ascii="Tahoma" w:eastAsia="Times New Roman" w:hAnsi="Tahoma" w:cs="Tahoma"/>
          <w:color w:val="000000"/>
          <w:sz w:val="24"/>
          <w:szCs w:val="24"/>
          <w:bdr w:val="none" w:sz="0" w:space="0" w:color="auto" w:frame="1"/>
          <w:lang w:eastAsia="ru-RU"/>
        </w:rPr>
        <w:t>у</w:t>
      </w:r>
      <w:proofErr w:type="spellEnd"/>
      <w:r w:rsidRPr="00B626A4">
        <w:rPr>
          <w:rFonts w:ascii="Tahoma" w:eastAsia="Times New Roman" w:hAnsi="Tahoma" w:cs="Tahoma"/>
          <w:color w:val="000000"/>
          <w:sz w:val="24"/>
          <w:szCs w:val="24"/>
          <w:bdr w:val="none" w:sz="0" w:space="0" w:color="auto" w:frame="1"/>
          <w:lang w:eastAsia="ru-RU"/>
        </w:rPr>
        <w:t xml:space="preserve"> в начале 60-х годов. Автор программы заметил: если дети на переменах выполняют упражнения на равновесие, их успехи на уроках значительно возрастают. Сам </w:t>
      </w:r>
      <w:proofErr w:type="spellStart"/>
      <w:r w:rsidRPr="00B626A4">
        <w:rPr>
          <w:rFonts w:ascii="Tahoma" w:eastAsia="Times New Roman" w:hAnsi="Tahoma" w:cs="Tahoma"/>
          <w:color w:val="000000"/>
          <w:sz w:val="24"/>
          <w:szCs w:val="24"/>
          <w:bdr w:val="none" w:sz="0" w:space="0" w:color="auto" w:frame="1"/>
          <w:lang w:eastAsia="ru-RU"/>
        </w:rPr>
        <w:t>Бильгоу</w:t>
      </w:r>
      <w:proofErr w:type="spellEnd"/>
      <w:r w:rsidRPr="00B626A4">
        <w:rPr>
          <w:rFonts w:ascii="Tahoma" w:eastAsia="Times New Roman" w:hAnsi="Tahoma" w:cs="Tahoma"/>
          <w:color w:val="000000"/>
          <w:sz w:val="24"/>
          <w:szCs w:val="24"/>
          <w:bdr w:val="none" w:sz="0" w:space="0" w:color="auto" w:frame="1"/>
          <w:lang w:eastAsia="ru-RU"/>
        </w:rPr>
        <w:t xml:space="preserve"> выдвинул</w:t>
      </w:r>
      <w:r>
        <w:rPr>
          <w:rFonts w:ascii="Tahoma" w:eastAsia="Times New Roman" w:hAnsi="Tahoma" w:cs="Tahoma"/>
          <w:color w:val="000000"/>
          <w:sz w:val="24"/>
          <w:szCs w:val="24"/>
          <w:bdr w:val="none" w:sz="0" w:space="0" w:color="auto" w:frame="1"/>
          <w:lang w:eastAsia="ru-RU"/>
        </w:rPr>
        <w:t xml:space="preserve"> принцип </w:t>
      </w:r>
      <w:r w:rsidRPr="00B626A4">
        <w:rPr>
          <w:rFonts w:ascii="Tahoma" w:eastAsia="Times New Roman" w:hAnsi="Tahoma" w:cs="Tahoma"/>
          <w:color w:val="000000"/>
          <w:sz w:val="24"/>
          <w:szCs w:val="24"/>
          <w:bdr w:val="none" w:sz="0" w:space="0" w:color="auto" w:frame="1"/>
          <w:lang w:eastAsia="ru-RU"/>
        </w:rPr>
        <w:t xml:space="preserve">программы: 1) стимулирование сенсорной интеграции; 2) пространственное воображение и чувство равновесия; 3) </w:t>
      </w:r>
      <w:proofErr w:type="spellStart"/>
      <w:r w:rsidRPr="00B626A4">
        <w:rPr>
          <w:rFonts w:ascii="Tahoma" w:eastAsia="Times New Roman" w:hAnsi="Tahoma" w:cs="Tahoma"/>
          <w:color w:val="000000"/>
          <w:sz w:val="24"/>
          <w:szCs w:val="24"/>
          <w:bdr w:val="none" w:sz="0" w:space="0" w:color="auto" w:frame="1"/>
          <w:lang w:eastAsia="ru-RU"/>
        </w:rPr>
        <w:t>проприоцептивное</w:t>
      </w:r>
      <w:proofErr w:type="spellEnd"/>
      <w:r w:rsidRPr="00B626A4">
        <w:rPr>
          <w:rFonts w:ascii="Tahoma" w:eastAsia="Times New Roman" w:hAnsi="Tahoma" w:cs="Tahoma"/>
          <w:color w:val="000000"/>
          <w:sz w:val="24"/>
          <w:szCs w:val="24"/>
          <w:bdr w:val="none" w:sz="0" w:space="0" w:color="auto" w:frame="1"/>
          <w:lang w:eastAsia="ru-RU"/>
        </w:rPr>
        <w:t xml:space="preserve"> обучение; 4) индивидуально-личностное обучение; 5) поэтапное формирование.</w:t>
      </w:r>
    </w:p>
    <w:p w:rsidR="00B626A4" w:rsidRP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Программа мозжечковой стимуляции проводится с помощью специального комплекса </w:t>
      </w:r>
      <w:proofErr w:type="spellStart"/>
      <w:r w:rsidRPr="00B626A4">
        <w:rPr>
          <w:rFonts w:ascii="Tahoma" w:eastAsia="Times New Roman" w:hAnsi="Tahoma" w:cs="Tahoma"/>
          <w:color w:val="000000"/>
          <w:sz w:val="24"/>
          <w:szCs w:val="24"/>
          <w:bdr w:val="none" w:sz="0" w:space="0" w:color="auto" w:frame="1"/>
          <w:lang w:eastAsia="ru-RU"/>
        </w:rPr>
        <w:t>Learning</w:t>
      </w:r>
      <w:proofErr w:type="spellEnd"/>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Breakthrough</w:t>
      </w:r>
      <w:proofErr w:type="spellEnd"/>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Kit</w:t>
      </w:r>
      <w:proofErr w:type="spellEnd"/>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Balametrics</w:t>
      </w:r>
      <w:proofErr w:type="spellEnd"/>
      <w:r w:rsidRPr="00B626A4">
        <w:rPr>
          <w:rFonts w:ascii="Tahoma" w:eastAsia="Times New Roman" w:hAnsi="Tahoma" w:cs="Tahoma"/>
          <w:color w:val="000000"/>
          <w:sz w:val="24"/>
          <w:szCs w:val="24"/>
          <w:bdr w:val="none" w:sz="0" w:space="0" w:color="auto" w:frame="1"/>
          <w:lang w:eastAsia="ru-RU"/>
        </w:rPr>
        <w:t xml:space="preserve">), в который входит балансировочная доска с возможностью прокрутки на 180 градусов, разновесные мешочки, мяч, сцепленный с веревкой, и другое дополнительное оборудование. С </w:t>
      </w:r>
      <w:r w:rsidRPr="00B626A4">
        <w:rPr>
          <w:rFonts w:ascii="Tahoma" w:eastAsia="Times New Roman" w:hAnsi="Tahoma" w:cs="Tahoma"/>
          <w:color w:val="000000"/>
          <w:sz w:val="24"/>
          <w:szCs w:val="24"/>
          <w:bdr w:val="none" w:sz="0" w:space="0" w:color="auto" w:frame="1"/>
          <w:lang w:eastAsia="ru-RU"/>
        </w:rPr>
        <w:lastRenderedPageBreak/>
        <w:t xml:space="preserve">помощью этого комплекса, а также определенных упражнений (балансируя на доске, отбивать и ловить мяч, попасть мячом в цель и </w:t>
      </w:r>
      <w:proofErr w:type="spellStart"/>
      <w:r w:rsidRPr="00B626A4">
        <w:rPr>
          <w:rFonts w:ascii="Tahoma" w:eastAsia="Times New Roman" w:hAnsi="Tahoma" w:cs="Tahoma"/>
          <w:color w:val="000000"/>
          <w:sz w:val="24"/>
          <w:szCs w:val="24"/>
          <w:bdr w:val="none" w:sz="0" w:space="0" w:color="auto" w:frame="1"/>
          <w:lang w:eastAsia="ru-RU"/>
        </w:rPr>
        <w:t>др</w:t>
      </w:r>
      <w:proofErr w:type="spellEnd"/>
      <w:r w:rsidRPr="00B626A4">
        <w:rPr>
          <w:rFonts w:ascii="Tahoma" w:eastAsia="Times New Roman" w:hAnsi="Tahoma" w:cs="Tahoma"/>
          <w:color w:val="000000"/>
          <w:sz w:val="24"/>
          <w:szCs w:val="24"/>
          <w:bdr w:val="none" w:sz="0" w:space="0" w:color="auto" w:frame="1"/>
          <w:lang w:eastAsia="ru-RU"/>
        </w:rPr>
        <w:t xml:space="preserve">) происходит стимуляция мозжечкового отдела головного мозга ребенка, лобных отделов, стволовых структур, периферической нервной системы, активизируются моторные и речевые центры. Это способствует развитию координации, общей моторики, формированию схемы собственного тела, формированию эмоционально-волевой сферы, коррекции поведения, речи ребенка. Занятия назначаются детям с нарушениями координации движений, нарушениями внимания, </w:t>
      </w:r>
      <w:proofErr w:type="spellStart"/>
      <w:r w:rsidRPr="00B626A4">
        <w:rPr>
          <w:rFonts w:ascii="Tahoma" w:eastAsia="Times New Roman" w:hAnsi="Tahoma" w:cs="Tahoma"/>
          <w:color w:val="000000"/>
          <w:sz w:val="24"/>
          <w:szCs w:val="24"/>
          <w:bdr w:val="none" w:sz="0" w:space="0" w:color="auto" w:frame="1"/>
          <w:lang w:eastAsia="ru-RU"/>
        </w:rPr>
        <w:t>гиперактивностью</w:t>
      </w:r>
      <w:proofErr w:type="spellEnd"/>
      <w:r w:rsidRPr="00B626A4">
        <w:rPr>
          <w:rFonts w:ascii="Tahoma" w:eastAsia="Times New Roman" w:hAnsi="Tahoma" w:cs="Tahoma"/>
          <w:color w:val="000000"/>
          <w:sz w:val="24"/>
          <w:szCs w:val="24"/>
          <w:bdr w:val="none" w:sz="0" w:space="0" w:color="auto" w:frame="1"/>
          <w:lang w:eastAsia="ru-RU"/>
        </w:rPr>
        <w:t>, нарушениями аутистического спектра, нарушениями устной и письменной речи, проблемами с овладением школьными навыками.</w:t>
      </w:r>
    </w:p>
    <w:p w:rsidR="00B626A4" w:rsidRP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Смысл в том, чтобы задействовать и </w:t>
      </w:r>
      <w:proofErr w:type="gramStart"/>
      <w:r w:rsidRPr="00B626A4">
        <w:rPr>
          <w:rFonts w:ascii="Tahoma" w:eastAsia="Times New Roman" w:hAnsi="Tahoma" w:cs="Tahoma"/>
          <w:color w:val="000000"/>
          <w:sz w:val="24"/>
          <w:szCs w:val="24"/>
          <w:bdr w:val="none" w:sz="0" w:space="0" w:color="auto" w:frame="1"/>
          <w:lang w:eastAsia="ru-RU"/>
        </w:rPr>
        <w:t>руки,  и</w:t>
      </w:r>
      <w:proofErr w:type="gramEnd"/>
      <w:r w:rsidRPr="00B626A4">
        <w:rPr>
          <w:rFonts w:ascii="Tahoma" w:eastAsia="Times New Roman" w:hAnsi="Tahoma" w:cs="Tahoma"/>
          <w:color w:val="000000"/>
          <w:sz w:val="24"/>
          <w:szCs w:val="24"/>
          <w:bdr w:val="none" w:sz="0" w:space="0" w:color="auto" w:frame="1"/>
          <w:lang w:eastAsia="ru-RU"/>
        </w:rPr>
        <w:t xml:space="preserve"> ноги, добиваться координации их действия, для чего необходимо удерживать равновесие и стараться выполнять самые сложные упражнения. И. Ефимов в своей книге "</w:t>
      </w:r>
      <w:proofErr w:type="spellStart"/>
      <w:r w:rsidRPr="00B626A4">
        <w:rPr>
          <w:rFonts w:ascii="Tahoma" w:eastAsia="Times New Roman" w:hAnsi="Tahoma" w:cs="Tahoma"/>
          <w:color w:val="000000"/>
          <w:sz w:val="24"/>
          <w:szCs w:val="24"/>
          <w:bdr w:val="none" w:sz="0" w:space="0" w:color="auto" w:frame="1"/>
          <w:lang w:eastAsia="ru-RU"/>
        </w:rPr>
        <w:t>proРечь</w:t>
      </w:r>
      <w:proofErr w:type="spellEnd"/>
      <w:r w:rsidRPr="00B626A4">
        <w:rPr>
          <w:rFonts w:ascii="Tahoma" w:eastAsia="Times New Roman" w:hAnsi="Tahoma" w:cs="Tahoma"/>
          <w:color w:val="000000"/>
          <w:sz w:val="24"/>
          <w:szCs w:val="24"/>
          <w:bdr w:val="none" w:sz="0" w:space="0" w:color="auto" w:frame="1"/>
          <w:lang w:eastAsia="ru-RU"/>
        </w:rPr>
        <w:t xml:space="preserve">" отмечает, что полезна даже мозжечковая стимуляция на качелях, которые подвешены у ученого не только дома, но и на даче, во дворе и пр. Занятия, посвященные мозжечковой стимуляции, стимулирующей когнитивные функции и речь должны длится не менее 15 минут перед логопедическими занятиями; продолжительность курсовых тренировок 12 занятий; 15 занятий по 3 раза в неделю. Средняя продолжительность занятия составляет 30- 45 </w:t>
      </w:r>
      <w:proofErr w:type="gramStart"/>
      <w:r w:rsidRPr="00B626A4">
        <w:rPr>
          <w:rFonts w:ascii="Tahoma" w:eastAsia="Times New Roman" w:hAnsi="Tahoma" w:cs="Tahoma"/>
          <w:color w:val="000000"/>
          <w:sz w:val="24"/>
          <w:szCs w:val="24"/>
          <w:bdr w:val="none" w:sz="0" w:space="0" w:color="auto" w:frame="1"/>
          <w:lang w:eastAsia="ru-RU"/>
        </w:rPr>
        <w:t>мин..</w:t>
      </w:r>
      <w:proofErr w:type="gramEnd"/>
      <w:r w:rsidRPr="00B626A4">
        <w:rPr>
          <w:rFonts w:ascii="Tahoma" w:eastAsia="Times New Roman" w:hAnsi="Tahoma" w:cs="Tahoma"/>
          <w:color w:val="000000"/>
          <w:sz w:val="24"/>
          <w:szCs w:val="24"/>
          <w:bdr w:val="none" w:sz="0" w:space="0" w:color="auto" w:frame="1"/>
          <w:lang w:eastAsia="ru-RU"/>
        </w:rPr>
        <w:t>  Противопоказаний к использованию нет. Занятия можно проводить без ограничений по возрасту, начиная с 3-х лет.</w:t>
      </w:r>
    </w:p>
    <w:p w:rsidR="00B626A4" w:rsidRP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Вот перечень оборудования для мозжечковой стимуляции в определенной последовательности и способы его применения.</w:t>
      </w:r>
    </w:p>
    <w:p w:rsidR="00CA615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1. Балансировочная доска. Сначала ребенок берет именно этот предмет и учится держать равновесие, только после его достижения выполняются следующие упражнения, стоя на этой доске. Уровень сложности упражнений может повышаться не только за счет дополнительного материала, но и регулировки положения ног на разметке доски, изменения угла роликов.</w:t>
      </w:r>
    </w:p>
    <w:p w:rsidR="00941B47"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 2. Разновесные мешочки. Отличаются они размером, весом и цветом, на каждый из таких мешочков педагог дает определенные задания, направленные на координацию движений. </w:t>
      </w:r>
      <w:r w:rsidR="00CA615D">
        <w:rPr>
          <w:rFonts w:ascii="Tahoma" w:eastAsia="Times New Roman" w:hAnsi="Tahoma" w:cs="Tahoma"/>
          <w:color w:val="000000"/>
          <w:sz w:val="24"/>
          <w:szCs w:val="24"/>
          <w:bdr w:val="none" w:sz="0" w:space="0" w:color="auto" w:frame="1"/>
          <w:lang w:eastAsia="ru-RU"/>
        </w:rPr>
        <w:t xml:space="preserve"> </w:t>
      </w:r>
    </w:p>
    <w:p w:rsidR="00CA615D" w:rsidRDefault="00CA615D"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3</w:t>
      </w:r>
      <w:r w:rsidR="00B626A4" w:rsidRPr="00B626A4">
        <w:rPr>
          <w:rFonts w:ascii="Tahoma" w:eastAsia="Times New Roman" w:hAnsi="Tahoma" w:cs="Tahoma"/>
          <w:color w:val="000000"/>
          <w:sz w:val="24"/>
          <w:szCs w:val="24"/>
          <w:bdr w:val="none" w:sz="0" w:space="0" w:color="auto" w:frame="1"/>
          <w:lang w:eastAsia="ru-RU"/>
        </w:rPr>
        <w:t>. Доска обратной связи с резиновыми мячиками. На ней есть цифры от 1 до 9, служит эта доска способом отвечать на математические вопросы и попадать в цель, тр</w:t>
      </w:r>
      <w:r>
        <w:rPr>
          <w:rFonts w:ascii="Tahoma" w:eastAsia="Times New Roman" w:hAnsi="Tahoma" w:cs="Tahoma"/>
          <w:color w:val="000000"/>
          <w:sz w:val="24"/>
          <w:szCs w:val="24"/>
          <w:bdr w:val="none" w:sz="0" w:space="0" w:color="auto" w:frame="1"/>
          <w:lang w:eastAsia="ru-RU"/>
        </w:rPr>
        <w:t xml:space="preserve">енировать глазомер и меткость. </w:t>
      </w:r>
    </w:p>
    <w:p w:rsidR="00B626A4" w:rsidRDefault="00CA615D"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4</w:t>
      </w:r>
      <w:r w:rsidR="00B626A4" w:rsidRPr="00B626A4">
        <w:rPr>
          <w:rFonts w:ascii="Tahoma" w:eastAsia="Times New Roman" w:hAnsi="Tahoma" w:cs="Tahoma"/>
          <w:color w:val="000000"/>
          <w:sz w:val="24"/>
          <w:szCs w:val="24"/>
          <w:bdr w:val="none" w:sz="0" w:space="0" w:color="auto" w:frame="1"/>
          <w:lang w:eastAsia="ru-RU"/>
        </w:rPr>
        <w:t xml:space="preserve">. </w:t>
      </w:r>
      <w:r w:rsidR="00413881">
        <w:rPr>
          <w:rFonts w:ascii="Tahoma" w:eastAsia="Times New Roman" w:hAnsi="Tahoma" w:cs="Tahoma"/>
          <w:color w:val="000000"/>
          <w:sz w:val="24"/>
          <w:szCs w:val="24"/>
          <w:bdr w:val="none" w:sz="0" w:space="0" w:color="auto" w:frame="1"/>
          <w:lang w:eastAsia="ru-RU"/>
        </w:rPr>
        <w:t xml:space="preserve"> Таблица</w:t>
      </w:r>
      <w:r w:rsidR="00B626A4" w:rsidRPr="00B626A4">
        <w:rPr>
          <w:rFonts w:ascii="Tahoma" w:eastAsia="Times New Roman" w:hAnsi="Tahoma" w:cs="Tahoma"/>
          <w:color w:val="000000"/>
          <w:sz w:val="24"/>
          <w:szCs w:val="24"/>
          <w:bdr w:val="none" w:sz="0" w:space="0" w:color="auto" w:frame="1"/>
          <w:lang w:eastAsia="ru-RU"/>
        </w:rPr>
        <w:t>, в ячейках которой изображены геометрические фигу</w:t>
      </w:r>
      <w:r>
        <w:rPr>
          <w:rFonts w:ascii="Tahoma" w:eastAsia="Times New Roman" w:hAnsi="Tahoma" w:cs="Tahoma"/>
          <w:color w:val="000000"/>
          <w:sz w:val="24"/>
          <w:szCs w:val="24"/>
          <w:bdr w:val="none" w:sz="0" w:space="0" w:color="auto" w:frame="1"/>
          <w:lang w:eastAsia="ru-RU"/>
        </w:rPr>
        <w:t>ры: круг, треугольник, квадрат.</w:t>
      </w:r>
    </w:p>
    <w:p w:rsidR="00CA615D" w:rsidRPr="00B626A4" w:rsidRDefault="00CA615D"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5. Мячи</w:t>
      </w:r>
    </w:p>
    <w:p w:rsidR="00B626A4" w:rsidRPr="00B626A4"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Представим </w:t>
      </w:r>
      <w:r w:rsidR="00862076">
        <w:rPr>
          <w:rFonts w:ascii="Tahoma" w:eastAsia="Times New Roman" w:hAnsi="Tahoma" w:cs="Tahoma"/>
          <w:color w:val="000000"/>
          <w:sz w:val="24"/>
          <w:szCs w:val="24"/>
          <w:bdr w:val="none" w:sz="0" w:space="0" w:color="auto" w:frame="1"/>
          <w:lang w:eastAsia="ru-RU"/>
        </w:rPr>
        <w:t xml:space="preserve">упражнения, проводимые нами со </w:t>
      </w:r>
      <w:proofErr w:type="gramStart"/>
      <w:r w:rsidRPr="00B626A4">
        <w:rPr>
          <w:rFonts w:ascii="Tahoma" w:eastAsia="Times New Roman" w:hAnsi="Tahoma" w:cs="Tahoma"/>
          <w:color w:val="000000"/>
          <w:sz w:val="24"/>
          <w:szCs w:val="24"/>
          <w:bdr w:val="none" w:sz="0" w:space="0" w:color="auto" w:frame="1"/>
          <w:lang w:eastAsia="ru-RU"/>
        </w:rPr>
        <w:t>школьниками  на</w:t>
      </w:r>
      <w:proofErr w:type="gramEnd"/>
      <w:r w:rsidRPr="00B626A4">
        <w:rPr>
          <w:rFonts w:ascii="Tahoma" w:eastAsia="Times New Roman" w:hAnsi="Tahoma" w:cs="Tahoma"/>
          <w:color w:val="000000"/>
          <w:sz w:val="24"/>
          <w:szCs w:val="24"/>
          <w:bdr w:val="none" w:sz="0" w:space="0" w:color="auto" w:frame="1"/>
          <w:lang w:eastAsia="ru-RU"/>
        </w:rPr>
        <w:t xml:space="preserve"> балансировочной доске. Вид упражнения и длительность выполнения зависят от индивидуальных возможностей ребенка. </w:t>
      </w:r>
      <w:r w:rsidR="00862076">
        <w:rPr>
          <w:rFonts w:ascii="Tahoma" w:eastAsia="Times New Roman" w:hAnsi="Tahoma" w:cs="Tahoma"/>
          <w:color w:val="000000"/>
          <w:sz w:val="24"/>
          <w:szCs w:val="24"/>
          <w:bdr w:val="none" w:sz="0" w:space="0" w:color="auto" w:frame="1"/>
          <w:lang w:eastAsia="ru-RU"/>
        </w:rPr>
        <w:t xml:space="preserve"> </w:t>
      </w:r>
      <w:r w:rsidRPr="00B626A4">
        <w:rPr>
          <w:rFonts w:ascii="Tahoma" w:eastAsia="Times New Roman" w:hAnsi="Tahoma" w:cs="Tahoma"/>
          <w:color w:val="000000"/>
          <w:sz w:val="24"/>
          <w:szCs w:val="24"/>
          <w:bdr w:val="none" w:sz="0" w:space="0" w:color="auto" w:frame="1"/>
          <w:lang w:eastAsia="ru-RU"/>
        </w:rPr>
        <w:t xml:space="preserve"> Занятия могут сопровождаться музыкой. </w:t>
      </w:r>
      <w:proofErr w:type="gramStart"/>
      <w:r w:rsidRPr="00B626A4">
        <w:rPr>
          <w:rFonts w:ascii="Tahoma" w:eastAsia="Times New Roman" w:hAnsi="Tahoma" w:cs="Tahoma"/>
          <w:color w:val="000000"/>
          <w:sz w:val="24"/>
          <w:szCs w:val="24"/>
          <w:bdr w:val="none" w:sz="0" w:space="0" w:color="auto" w:frame="1"/>
          <w:lang w:eastAsia="ru-RU"/>
        </w:rPr>
        <w:t>М</w:t>
      </w:r>
      <w:r w:rsidR="00862076">
        <w:rPr>
          <w:rFonts w:ascii="Tahoma" w:eastAsia="Times New Roman" w:hAnsi="Tahoma" w:cs="Tahoma"/>
          <w:color w:val="000000"/>
          <w:sz w:val="24"/>
          <w:szCs w:val="24"/>
          <w:bdr w:val="none" w:sz="0" w:space="0" w:color="auto" w:frame="1"/>
          <w:lang w:eastAsia="ru-RU"/>
        </w:rPr>
        <w:t xml:space="preserve">ожно </w:t>
      </w:r>
      <w:r w:rsidR="003770B6">
        <w:rPr>
          <w:rFonts w:ascii="Tahoma" w:eastAsia="Times New Roman" w:hAnsi="Tahoma" w:cs="Tahoma"/>
          <w:color w:val="000000"/>
          <w:sz w:val="24"/>
          <w:szCs w:val="24"/>
          <w:bdr w:val="none" w:sz="0" w:space="0" w:color="auto" w:frame="1"/>
          <w:lang w:eastAsia="ru-RU"/>
        </w:rPr>
        <w:t xml:space="preserve"> </w:t>
      </w:r>
      <w:r w:rsidR="003770B6">
        <w:rPr>
          <w:rFonts w:ascii="Tahoma" w:eastAsia="Times New Roman" w:hAnsi="Tahoma" w:cs="Tahoma"/>
          <w:color w:val="000000"/>
          <w:sz w:val="24"/>
          <w:szCs w:val="24"/>
          <w:bdr w:val="none" w:sz="0" w:space="0" w:color="auto" w:frame="1"/>
          <w:lang w:eastAsia="ru-RU"/>
        </w:rPr>
        <w:lastRenderedPageBreak/>
        <w:t>начинать</w:t>
      </w:r>
      <w:proofErr w:type="gramEnd"/>
      <w:r w:rsidR="003770B6">
        <w:rPr>
          <w:rFonts w:ascii="Tahoma" w:eastAsia="Times New Roman" w:hAnsi="Tahoma" w:cs="Tahoma"/>
          <w:color w:val="000000"/>
          <w:sz w:val="24"/>
          <w:szCs w:val="24"/>
          <w:bdr w:val="none" w:sz="0" w:space="0" w:color="auto" w:frame="1"/>
          <w:lang w:eastAsia="ru-RU"/>
        </w:rPr>
        <w:t xml:space="preserve"> заниматься с детьми по 5-10 минут, затем увеличивать время до 20-30 </w:t>
      </w:r>
      <w:r w:rsidRPr="00B626A4">
        <w:rPr>
          <w:rFonts w:ascii="Tahoma" w:eastAsia="Times New Roman" w:hAnsi="Tahoma" w:cs="Tahoma"/>
          <w:color w:val="000000"/>
          <w:sz w:val="24"/>
          <w:szCs w:val="24"/>
          <w:bdr w:val="none" w:sz="0" w:space="0" w:color="auto" w:frame="1"/>
          <w:lang w:eastAsia="ru-RU"/>
        </w:rPr>
        <w:t xml:space="preserve"> </w:t>
      </w:r>
      <w:r w:rsidR="003770B6">
        <w:rPr>
          <w:rFonts w:ascii="Tahoma" w:eastAsia="Times New Roman" w:hAnsi="Tahoma" w:cs="Tahoma"/>
          <w:color w:val="000000"/>
          <w:sz w:val="24"/>
          <w:szCs w:val="24"/>
          <w:bdr w:val="none" w:sz="0" w:space="0" w:color="auto" w:frame="1"/>
          <w:lang w:eastAsia="ru-RU"/>
        </w:rPr>
        <w:t xml:space="preserve"> </w:t>
      </w:r>
      <w:r w:rsidRPr="00B626A4">
        <w:rPr>
          <w:rFonts w:ascii="Tahoma" w:eastAsia="Times New Roman" w:hAnsi="Tahoma" w:cs="Tahoma"/>
          <w:color w:val="000000"/>
          <w:sz w:val="24"/>
          <w:szCs w:val="24"/>
          <w:bdr w:val="none" w:sz="0" w:space="0" w:color="auto" w:frame="1"/>
          <w:lang w:eastAsia="ru-RU"/>
        </w:rPr>
        <w:t xml:space="preserve"> минут. Упражнения хорошо совмещать с ритмизирующим речевым материалом, стихотворениями, </w:t>
      </w:r>
      <w:r w:rsidR="00CA615D">
        <w:rPr>
          <w:rFonts w:ascii="Tahoma" w:eastAsia="Times New Roman" w:hAnsi="Tahoma" w:cs="Tahoma"/>
          <w:color w:val="000000"/>
          <w:sz w:val="24"/>
          <w:szCs w:val="24"/>
          <w:bdr w:val="none" w:sz="0" w:space="0" w:color="auto" w:frame="1"/>
          <w:lang w:eastAsia="ru-RU"/>
        </w:rPr>
        <w:t xml:space="preserve">скороговорками, </w:t>
      </w:r>
      <w:proofErr w:type="spellStart"/>
      <w:r w:rsidR="00CA615D">
        <w:rPr>
          <w:rFonts w:ascii="Tahoma" w:eastAsia="Times New Roman" w:hAnsi="Tahoma" w:cs="Tahoma"/>
          <w:color w:val="000000"/>
          <w:sz w:val="24"/>
          <w:szCs w:val="24"/>
          <w:bdr w:val="none" w:sz="0" w:space="0" w:color="auto" w:frame="1"/>
          <w:lang w:eastAsia="ru-RU"/>
        </w:rPr>
        <w:t>чистоговорками</w:t>
      </w:r>
      <w:proofErr w:type="spellEnd"/>
      <w:r w:rsidR="00CA615D">
        <w:rPr>
          <w:rFonts w:ascii="Tahoma" w:eastAsia="Times New Roman" w:hAnsi="Tahoma" w:cs="Tahoma"/>
          <w:color w:val="000000"/>
          <w:sz w:val="24"/>
          <w:szCs w:val="24"/>
          <w:bdr w:val="none" w:sz="0" w:space="0" w:color="auto" w:frame="1"/>
          <w:lang w:eastAsia="ru-RU"/>
        </w:rPr>
        <w:t>.</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Ловля мяча на балансе в различных вариантах с хлопками, стихами, подбрасываниями, работа с разными текстурами в руках </w:t>
      </w:r>
      <w:r w:rsidR="00B43A7D" w:rsidRPr="00B626A4">
        <w:rPr>
          <w:rFonts w:ascii="Tahoma" w:eastAsia="Times New Roman" w:hAnsi="Tahoma" w:cs="Tahoma"/>
          <w:color w:val="000000"/>
          <w:sz w:val="24"/>
          <w:szCs w:val="24"/>
          <w:bdr w:val="none" w:sz="0" w:space="0" w:color="auto" w:frame="1"/>
          <w:lang w:eastAsia="ru-RU"/>
        </w:rPr>
        <w:t>(развивают</w:t>
      </w:r>
      <w:r w:rsidRPr="00B626A4">
        <w:rPr>
          <w:rFonts w:ascii="Tahoma" w:eastAsia="Times New Roman" w:hAnsi="Tahoma" w:cs="Tahoma"/>
          <w:color w:val="000000"/>
          <w:sz w:val="24"/>
          <w:szCs w:val="24"/>
          <w:bdr w:val="none" w:sz="0" w:space="0" w:color="auto" w:frame="1"/>
          <w:lang w:eastAsia="ru-RU"/>
        </w:rPr>
        <w:t xml:space="preserve"> </w:t>
      </w:r>
      <w:proofErr w:type="spellStart"/>
      <w:r w:rsidRPr="00B626A4">
        <w:rPr>
          <w:rFonts w:ascii="Tahoma" w:eastAsia="Times New Roman" w:hAnsi="Tahoma" w:cs="Tahoma"/>
          <w:color w:val="000000"/>
          <w:sz w:val="24"/>
          <w:szCs w:val="24"/>
          <w:bdr w:val="none" w:sz="0" w:space="0" w:color="auto" w:frame="1"/>
          <w:lang w:eastAsia="ru-RU"/>
        </w:rPr>
        <w:t>сенсорику</w:t>
      </w:r>
      <w:proofErr w:type="spellEnd"/>
      <w:r w:rsidRPr="00B626A4">
        <w:rPr>
          <w:rFonts w:ascii="Tahoma" w:eastAsia="Times New Roman" w:hAnsi="Tahoma" w:cs="Tahoma"/>
          <w:color w:val="000000"/>
          <w:sz w:val="24"/>
          <w:szCs w:val="24"/>
          <w:bdr w:val="none" w:sz="0" w:space="0" w:color="auto" w:frame="1"/>
          <w:lang w:eastAsia="ru-RU"/>
        </w:rPr>
        <w:t xml:space="preserve"> с помощью разных мячей игольчатых), работа с </w:t>
      </w:r>
      <w:r w:rsidR="00CA615D">
        <w:rPr>
          <w:rFonts w:ascii="Tahoma" w:eastAsia="Times New Roman" w:hAnsi="Tahoma" w:cs="Tahoma"/>
          <w:color w:val="000000"/>
          <w:sz w:val="24"/>
          <w:szCs w:val="24"/>
          <w:bdr w:val="none" w:sz="0" w:space="0" w:color="auto" w:frame="1"/>
          <w:lang w:eastAsia="ru-RU"/>
        </w:rPr>
        <w:t>палкой</w:t>
      </w:r>
      <w:r w:rsidRPr="00B626A4">
        <w:rPr>
          <w:rFonts w:ascii="Tahoma" w:eastAsia="Times New Roman" w:hAnsi="Tahoma" w:cs="Tahoma"/>
          <w:color w:val="000000"/>
          <w:sz w:val="24"/>
          <w:szCs w:val="24"/>
          <w:bdr w:val="none" w:sz="0" w:space="0" w:color="auto" w:frame="1"/>
          <w:lang w:eastAsia="ru-RU"/>
        </w:rPr>
        <w:t xml:space="preserve"> </w:t>
      </w:r>
      <w:r w:rsidR="00B43A7D">
        <w:rPr>
          <w:rFonts w:ascii="Tahoma" w:eastAsia="Times New Roman" w:hAnsi="Tahoma" w:cs="Tahoma"/>
          <w:color w:val="000000"/>
          <w:sz w:val="24"/>
          <w:szCs w:val="24"/>
          <w:bdr w:val="none" w:sz="0" w:space="0" w:color="auto" w:frame="1"/>
          <w:lang w:eastAsia="ru-RU"/>
        </w:rPr>
        <w:t xml:space="preserve"> </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Представим перечень упражнений 1. Залезть и слезть с доски: а) спереди; в) сзади; с) с обеих сторон.  </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2. Ребенок в положении сидя «по-турецки</w:t>
      </w:r>
      <w:proofErr w:type="gramStart"/>
      <w:r w:rsidRPr="00B626A4">
        <w:rPr>
          <w:rFonts w:ascii="Tahoma" w:eastAsia="Times New Roman" w:hAnsi="Tahoma" w:cs="Tahoma"/>
          <w:color w:val="000000"/>
          <w:sz w:val="24"/>
          <w:szCs w:val="24"/>
          <w:bdr w:val="none" w:sz="0" w:space="0" w:color="auto" w:frame="1"/>
          <w:lang w:eastAsia="ru-RU"/>
        </w:rPr>
        <w:t>» .</w:t>
      </w:r>
      <w:proofErr w:type="gramEnd"/>
      <w:r w:rsidRPr="00B626A4">
        <w:rPr>
          <w:rFonts w:ascii="Tahoma" w:eastAsia="Times New Roman" w:hAnsi="Tahoma" w:cs="Tahoma"/>
          <w:color w:val="000000"/>
          <w:sz w:val="24"/>
          <w:szCs w:val="24"/>
          <w:bdr w:val="none" w:sz="0" w:space="0" w:color="auto" w:frame="1"/>
          <w:lang w:eastAsia="ru-RU"/>
        </w:rPr>
        <w:t xml:space="preserve"> Раскачивая доску попросить ребенка удержать равновесие. </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3. Ребенок в положении сидя на доске. Упражнения для рук - имитация плавания. Можно двумя руками поочередно - левой, правой. </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4. Ребенок в положении сидя на корточках. Покачивающее движение из стороны в сторону головой, затем зафиксировать взгляд на предмете. Круговое вращение головой.</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 5. Ребенок в положении стоя или сидя медленно покачивается вперед-назад. Лучше выполнять под музыку.</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 6. Положение то же. Круговые вращения руками: обе руки в одну </w:t>
      </w:r>
      <w:r w:rsidR="00862076" w:rsidRPr="00B626A4">
        <w:rPr>
          <w:rFonts w:ascii="Tahoma" w:eastAsia="Times New Roman" w:hAnsi="Tahoma" w:cs="Tahoma"/>
          <w:color w:val="000000"/>
          <w:sz w:val="24"/>
          <w:szCs w:val="24"/>
          <w:bdr w:val="none" w:sz="0" w:space="0" w:color="auto" w:frame="1"/>
          <w:lang w:eastAsia="ru-RU"/>
        </w:rPr>
        <w:t>сторону; обе</w:t>
      </w:r>
      <w:r w:rsidRPr="00B626A4">
        <w:rPr>
          <w:rFonts w:ascii="Tahoma" w:eastAsia="Times New Roman" w:hAnsi="Tahoma" w:cs="Tahoma"/>
          <w:color w:val="000000"/>
          <w:sz w:val="24"/>
          <w:szCs w:val="24"/>
          <w:bdr w:val="none" w:sz="0" w:space="0" w:color="auto" w:frame="1"/>
          <w:lang w:eastAsia="ru-RU"/>
        </w:rPr>
        <w:t xml:space="preserve"> руки в разные стороны; по очереди в одну сторону; по очереди в разные стороны; любое положение: стоя, сидя, на корточках, на коленях, «по-турецки»; обе руки положить на грудь; поднять руки над головой; прямые руки в сторону; нагнуться, достать пальцы ног; любые движения, какие понравятся.</w:t>
      </w:r>
    </w:p>
    <w:p w:rsidR="00B43A7D" w:rsidRDefault="00B626A4"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B626A4">
        <w:rPr>
          <w:rFonts w:ascii="Tahoma" w:eastAsia="Times New Roman" w:hAnsi="Tahoma" w:cs="Tahoma"/>
          <w:color w:val="000000"/>
          <w:sz w:val="24"/>
          <w:szCs w:val="24"/>
          <w:bdr w:val="none" w:sz="0" w:space="0" w:color="auto" w:frame="1"/>
          <w:lang w:eastAsia="ru-RU"/>
        </w:rPr>
        <w:t xml:space="preserve"> 7.Упражнения с мешочками. Ребенок стоит </w:t>
      </w:r>
      <w:proofErr w:type="gramStart"/>
      <w:r w:rsidRPr="00B626A4">
        <w:rPr>
          <w:rFonts w:ascii="Tahoma" w:eastAsia="Times New Roman" w:hAnsi="Tahoma" w:cs="Tahoma"/>
          <w:color w:val="000000"/>
          <w:sz w:val="24"/>
          <w:szCs w:val="24"/>
          <w:bdr w:val="none" w:sz="0" w:space="0" w:color="auto" w:frame="1"/>
          <w:lang w:eastAsia="ru-RU"/>
        </w:rPr>
        <w:t>на балансире</w:t>
      </w:r>
      <w:proofErr w:type="gramEnd"/>
      <w:r w:rsidRPr="00B626A4">
        <w:rPr>
          <w:rFonts w:ascii="Tahoma" w:eastAsia="Times New Roman" w:hAnsi="Tahoma" w:cs="Tahoma"/>
          <w:color w:val="000000"/>
          <w:sz w:val="24"/>
          <w:szCs w:val="24"/>
          <w:bdr w:val="none" w:sz="0" w:space="0" w:color="auto" w:frame="1"/>
          <w:lang w:eastAsia="ru-RU"/>
        </w:rPr>
        <w:t xml:space="preserve"> и вы ему бросаете мешочек с разного расстояния</w:t>
      </w:r>
      <w:r w:rsidR="00695994">
        <w:rPr>
          <w:rFonts w:ascii="Tahoma" w:eastAsia="Times New Roman" w:hAnsi="Tahoma" w:cs="Tahoma"/>
          <w:color w:val="000000"/>
          <w:sz w:val="24"/>
          <w:szCs w:val="24"/>
          <w:bdr w:val="none" w:sz="0" w:space="0" w:color="auto" w:frame="1"/>
          <w:lang w:eastAsia="ru-RU"/>
        </w:rPr>
        <w:t>,</w:t>
      </w:r>
      <w:r w:rsidRPr="00B626A4">
        <w:rPr>
          <w:rFonts w:ascii="Tahoma" w:eastAsia="Times New Roman" w:hAnsi="Tahoma" w:cs="Tahoma"/>
          <w:color w:val="000000"/>
          <w:sz w:val="24"/>
          <w:szCs w:val="24"/>
          <w:bdr w:val="none" w:sz="0" w:space="0" w:color="auto" w:frame="1"/>
          <w:lang w:eastAsia="ru-RU"/>
        </w:rPr>
        <w:t xml:space="preserve"> ребенок ловит разными способами: двумя руками, правой, левой, соответственно так же бросает вам; одновременно вы и ребенок бросаете друг другу мешки и каждый ловит свой; одновременно ловит два мешочка двумя руками; самостоятельно ребенок подбрасывает перед собой мешок и ловит (как мячик); бросает «сам себе» из одной руки в другую. Применяется также бросок и ловля мешочка одной рукой (другая за спиной).</w:t>
      </w:r>
    </w:p>
    <w:p w:rsidR="00B43A7D" w:rsidRDefault="00B43A7D"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Удерживает мешочек на голове.</w:t>
      </w:r>
      <w:r w:rsidR="00D13963">
        <w:rPr>
          <w:rFonts w:ascii="Tahoma" w:eastAsia="Times New Roman" w:hAnsi="Tahoma" w:cs="Tahoma"/>
          <w:color w:val="000000"/>
          <w:sz w:val="24"/>
          <w:szCs w:val="24"/>
          <w:bdr w:val="none" w:sz="0" w:space="0" w:color="auto" w:frame="1"/>
          <w:lang w:eastAsia="ru-RU"/>
        </w:rPr>
        <w:t xml:space="preserve"> </w:t>
      </w:r>
      <w:r>
        <w:rPr>
          <w:rFonts w:ascii="Tahoma" w:eastAsia="Times New Roman" w:hAnsi="Tahoma" w:cs="Tahoma"/>
          <w:color w:val="000000"/>
          <w:sz w:val="24"/>
          <w:szCs w:val="24"/>
          <w:bdr w:val="none" w:sz="0" w:space="0" w:color="auto" w:frame="1"/>
          <w:lang w:eastAsia="ru-RU"/>
        </w:rPr>
        <w:t>Один мешочек на голове, другой перекидывает из одной руки в другую, в это время произносит автоматизированный материал.</w:t>
      </w:r>
    </w:p>
    <w:p w:rsidR="00B626A4" w:rsidRDefault="00B43A7D" w:rsidP="00B626A4">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Pr>
          <w:rFonts w:ascii="Tahoma" w:eastAsia="Times New Roman" w:hAnsi="Tahoma" w:cs="Tahoma"/>
          <w:color w:val="000000"/>
          <w:sz w:val="24"/>
          <w:szCs w:val="24"/>
          <w:bdr w:val="none" w:sz="0" w:space="0" w:color="auto" w:frame="1"/>
          <w:lang w:eastAsia="ru-RU"/>
        </w:rPr>
        <w:t>8.Отбивание мяча</w:t>
      </w:r>
      <w:r w:rsidR="00B626A4" w:rsidRPr="00B626A4">
        <w:rPr>
          <w:rFonts w:ascii="Tahoma" w:eastAsia="Times New Roman" w:hAnsi="Tahoma" w:cs="Tahoma"/>
          <w:color w:val="000000"/>
          <w:sz w:val="24"/>
          <w:szCs w:val="24"/>
          <w:bdr w:val="none" w:sz="0" w:space="0" w:color="auto" w:frame="1"/>
          <w:lang w:eastAsia="ru-RU"/>
        </w:rPr>
        <w:t>. Отбиваем и ловим мяч обратно. Задаем цель – центральный квадрат, правый верхний и т. д. Задание трудное, но продуктивное. Начинаем с большого мячика, доводим до попрыгунчика. Перед этой доской ребенок тоже стоит на платформе. Можно для начала просто на полу.</w:t>
      </w:r>
    </w:p>
    <w:p w:rsidR="007D2D0A" w:rsidRPr="007D2D0A" w:rsidRDefault="007D2D0A" w:rsidP="007D2D0A">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7D2D0A">
        <w:rPr>
          <w:rFonts w:ascii="Tahoma" w:eastAsia="Times New Roman" w:hAnsi="Tahoma" w:cs="Tahoma"/>
          <w:color w:val="000000"/>
          <w:sz w:val="24"/>
          <w:szCs w:val="24"/>
          <w:bdr w:val="none" w:sz="0" w:space="0" w:color="auto" w:frame="1"/>
          <w:lang w:eastAsia="ru-RU"/>
        </w:rPr>
        <w:lastRenderedPageBreak/>
        <w:t xml:space="preserve">Регулярность тренировок обеспечивает создание и укрепление необходимых нейронных связей между отделами головного мозга, </w:t>
      </w:r>
      <w:proofErr w:type="spellStart"/>
      <w:r w:rsidRPr="007D2D0A">
        <w:rPr>
          <w:rFonts w:ascii="Tahoma" w:eastAsia="Times New Roman" w:hAnsi="Tahoma" w:cs="Tahoma"/>
          <w:color w:val="000000"/>
          <w:sz w:val="24"/>
          <w:szCs w:val="24"/>
          <w:bdr w:val="none" w:sz="0" w:space="0" w:color="auto" w:frame="1"/>
          <w:lang w:eastAsia="ru-RU"/>
        </w:rPr>
        <w:t>дефицитарность</w:t>
      </w:r>
      <w:proofErr w:type="spellEnd"/>
      <w:r w:rsidRPr="007D2D0A">
        <w:rPr>
          <w:rFonts w:ascii="Tahoma" w:eastAsia="Times New Roman" w:hAnsi="Tahoma" w:cs="Tahoma"/>
          <w:color w:val="000000"/>
          <w:sz w:val="24"/>
          <w:szCs w:val="24"/>
          <w:bdr w:val="none" w:sz="0" w:space="0" w:color="auto" w:frame="1"/>
          <w:lang w:eastAsia="ru-RU"/>
        </w:rPr>
        <w:t xml:space="preserve"> которых и обусловливает различные трудности у детей. Занятия мозжечковой стимуляцией позволяют усилить эффект других занятий с психологами, логопедами, дефектологами.</w:t>
      </w:r>
    </w:p>
    <w:p w:rsidR="007D2D0A" w:rsidRPr="00B626A4" w:rsidRDefault="007D2D0A" w:rsidP="007D2D0A">
      <w:pPr>
        <w:spacing w:before="375" w:after="450" w:line="240" w:lineRule="auto"/>
        <w:textAlignment w:val="baseline"/>
        <w:rPr>
          <w:rFonts w:ascii="Tahoma" w:eastAsia="Times New Roman" w:hAnsi="Tahoma" w:cs="Tahoma"/>
          <w:color w:val="000000"/>
          <w:sz w:val="24"/>
          <w:szCs w:val="24"/>
          <w:bdr w:val="none" w:sz="0" w:space="0" w:color="auto" w:frame="1"/>
          <w:lang w:eastAsia="ru-RU"/>
        </w:rPr>
      </w:pPr>
      <w:r w:rsidRPr="007D2D0A">
        <w:rPr>
          <w:rFonts w:ascii="Tahoma" w:eastAsia="Times New Roman" w:hAnsi="Tahoma" w:cs="Tahoma"/>
          <w:color w:val="000000"/>
          <w:sz w:val="24"/>
          <w:szCs w:val="24"/>
          <w:bdr w:val="none" w:sz="0" w:space="0" w:color="auto" w:frame="1"/>
          <w:lang w:eastAsia="ru-RU"/>
        </w:rPr>
        <w:t>Метод противопоказан или применяется с осторожностью при эпилепсии (необходима консультация лечащего невролога).</w:t>
      </w:r>
    </w:p>
    <w:p w:rsidR="007D2D0A" w:rsidRPr="007D2D0A" w:rsidRDefault="00B43A7D" w:rsidP="007D2D0A">
      <w:pPr>
        <w:pStyle w:val="a3"/>
        <w:spacing w:before="375" w:beforeAutospacing="0" w:after="450" w:afterAutospacing="0" w:line="256" w:lineRule="auto"/>
        <w:textAlignment w:val="baseline"/>
      </w:pPr>
      <w:r>
        <w:rPr>
          <w:rFonts w:ascii="Tahoma" w:hAnsi="Tahoma" w:cs="Tahoma"/>
          <w:color w:val="000000"/>
          <w:bdr w:val="none" w:sz="0" w:space="0" w:color="auto" w:frame="1"/>
        </w:rPr>
        <w:t xml:space="preserve"> </w:t>
      </w:r>
      <w:r w:rsidR="007D2D0A" w:rsidRPr="007D2D0A">
        <w:rPr>
          <w:rFonts w:ascii="Tahoma" w:hAnsi="Tahoma"/>
          <w:color w:val="000000"/>
          <w:kern w:val="24"/>
        </w:rPr>
        <w:t>Список литературы</w:t>
      </w:r>
    </w:p>
    <w:p w:rsidR="007D2D0A" w:rsidRPr="007D2D0A" w:rsidRDefault="007D2D0A" w:rsidP="007D2D0A">
      <w:pPr>
        <w:numPr>
          <w:ilvl w:val="0"/>
          <w:numId w:val="2"/>
        </w:numPr>
        <w:spacing w:after="0" w:line="240" w:lineRule="auto"/>
        <w:ind w:left="1267"/>
        <w:contextualSpacing/>
        <w:textAlignment w:val="baseline"/>
        <w:rPr>
          <w:rFonts w:ascii="Times New Roman" w:eastAsia="Times New Roman" w:hAnsi="Times New Roman" w:cs="Times New Roman"/>
          <w:sz w:val="24"/>
          <w:szCs w:val="24"/>
          <w:lang w:eastAsia="ru-RU"/>
        </w:rPr>
      </w:pPr>
      <w:r w:rsidRPr="007D2D0A">
        <w:rPr>
          <w:rFonts w:ascii="Tahoma" w:eastAsia="Tahoma" w:hAnsi="Tahoma" w:cs="Tahoma"/>
          <w:color w:val="000000"/>
          <w:kern w:val="24"/>
          <w:sz w:val="24"/>
          <w:szCs w:val="24"/>
          <w:lang w:eastAsia="ru-RU"/>
        </w:rPr>
        <w:t>Ефимов</w:t>
      </w:r>
      <w:r w:rsidR="00A432F0" w:rsidRPr="00A432F0">
        <w:rPr>
          <w:rFonts w:ascii="Tahoma" w:eastAsia="Tahoma" w:hAnsi="Tahoma" w:cs="Tahoma"/>
          <w:color w:val="333333"/>
          <w:kern w:val="24"/>
          <w:sz w:val="24"/>
          <w:szCs w:val="24"/>
          <w:lang w:eastAsia="ru-RU"/>
        </w:rPr>
        <w:t xml:space="preserve"> </w:t>
      </w:r>
      <w:r w:rsidR="00A432F0" w:rsidRPr="007D2D0A">
        <w:rPr>
          <w:rFonts w:ascii="Tahoma" w:eastAsia="Tahoma" w:hAnsi="Tahoma" w:cs="Tahoma"/>
          <w:color w:val="333333"/>
          <w:kern w:val="24"/>
          <w:sz w:val="24"/>
          <w:szCs w:val="24"/>
          <w:lang w:eastAsia="ru-RU"/>
        </w:rPr>
        <w:t>О.И</w:t>
      </w:r>
      <w:r w:rsidR="00A432F0">
        <w:rPr>
          <w:rFonts w:ascii="Tahoma" w:eastAsia="Tahoma" w:hAnsi="Tahoma" w:cs="Tahoma"/>
          <w:color w:val="000000"/>
          <w:kern w:val="24"/>
          <w:sz w:val="24"/>
          <w:szCs w:val="24"/>
          <w:lang w:eastAsia="ru-RU"/>
        </w:rPr>
        <w:t>.</w:t>
      </w:r>
      <w:r w:rsidRPr="007D2D0A">
        <w:rPr>
          <w:rFonts w:ascii="Tahoma" w:eastAsia="Tahoma" w:hAnsi="Tahoma" w:cs="Tahoma"/>
          <w:color w:val="000000"/>
          <w:kern w:val="24"/>
          <w:sz w:val="24"/>
          <w:szCs w:val="24"/>
          <w:lang w:eastAsia="ru-RU"/>
        </w:rPr>
        <w:t xml:space="preserve"> Современная нейрофизиология речи и слуха. Новые пути и методы коррекции. Книга для педагогов, логопедов, психологов и родителей, воспитывающих детей с речевыми проблемами - </w:t>
      </w:r>
      <w:proofErr w:type="spellStart"/>
      <w:r w:rsidRPr="007D2D0A">
        <w:rPr>
          <w:rFonts w:ascii="Tahoma" w:eastAsia="Tahoma" w:hAnsi="Tahoma" w:cs="Tahoma"/>
          <w:color w:val="000000"/>
          <w:kern w:val="24"/>
          <w:sz w:val="24"/>
          <w:szCs w:val="24"/>
          <w:lang w:eastAsia="ru-RU"/>
        </w:rPr>
        <w:t>СПб:"Издательство</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Диля</w:t>
      </w:r>
      <w:proofErr w:type="spellEnd"/>
      <w:r w:rsidRPr="007D2D0A">
        <w:rPr>
          <w:rFonts w:ascii="Tahoma" w:eastAsia="Tahoma" w:hAnsi="Tahoma" w:cs="Tahoma"/>
          <w:color w:val="000000"/>
          <w:kern w:val="24"/>
          <w:sz w:val="24"/>
          <w:szCs w:val="24"/>
          <w:lang w:eastAsia="ru-RU"/>
        </w:rPr>
        <w:t xml:space="preserve">", </w:t>
      </w:r>
      <w:proofErr w:type="gramStart"/>
      <w:r w:rsidRPr="007D2D0A">
        <w:rPr>
          <w:rFonts w:ascii="Tahoma" w:eastAsia="Tahoma" w:hAnsi="Tahoma" w:cs="Tahoma"/>
          <w:color w:val="000000"/>
          <w:kern w:val="24"/>
          <w:sz w:val="24"/>
          <w:szCs w:val="24"/>
          <w:lang w:eastAsia="ru-RU"/>
        </w:rPr>
        <w:t>2009.-</w:t>
      </w:r>
      <w:proofErr w:type="gramEnd"/>
      <w:r w:rsidRPr="007D2D0A">
        <w:rPr>
          <w:rFonts w:ascii="Tahoma" w:eastAsia="Tahoma" w:hAnsi="Tahoma" w:cs="Tahoma"/>
          <w:color w:val="000000"/>
          <w:kern w:val="24"/>
          <w:sz w:val="24"/>
          <w:szCs w:val="24"/>
          <w:lang w:eastAsia="ru-RU"/>
        </w:rPr>
        <w:t>144 с.</w:t>
      </w:r>
    </w:p>
    <w:p w:rsidR="007D2D0A" w:rsidRPr="007D2D0A" w:rsidRDefault="007D2D0A" w:rsidP="007D2D0A">
      <w:pPr>
        <w:numPr>
          <w:ilvl w:val="0"/>
          <w:numId w:val="2"/>
        </w:numPr>
        <w:spacing w:after="0" w:line="240" w:lineRule="auto"/>
        <w:ind w:left="1267"/>
        <w:contextualSpacing/>
        <w:textAlignment w:val="baseline"/>
        <w:rPr>
          <w:rFonts w:ascii="Times New Roman" w:eastAsia="Times New Roman" w:hAnsi="Times New Roman" w:cs="Times New Roman"/>
          <w:sz w:val="24"/>
          <w:szCs w:val="24"/>
          <w:lang w:eastAsia="ru-RU"/>
        </w:rPr>
      </w:pPr>
      <w:proofErr w:type="spellStart"/>
      <w:r w:rsidRPr="007D2D0A">
        <w:rPr>
          <w:rFonts w:ascii="Tahoma" w:eastAsia="Tahoma" w:hAnsi="Tahoma" w:cs="Tahoma"/>
          <w:color w:val="000000"/>
          <w:kern w:val="24"/>
          <w:sz w:val="24"/>
          <w:szCs w:val="24"/>
          <w:lang w:eastAsia="ru-RU"/>
        </w:rPr>
        <w:t>Learning</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breakthrough</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programs</w:t>
      </w:r>
      <w:proofErr w:type="spellEnd"/>
      <w:r w:rsidRPr="007D2D0A">
        <w:rPr>
          <w:rFonts w:ascii="Tahoma" w:eastAsia="Tahoma" w:hAnsi="Tahoma" w:cs="Tahoma"/>
          <w:color w:val="000000"/>
          <w:kern w:val="24"/>
          <w:sz w:val="24"/>
          <w:szCs w:val="24"/>
          <w:lang w:eastAsia="ru-RU"/>
        </w:rPr>
        <w:t xml:space="preserve">. Мозжечковая стимуляция. серия </w:t>
      </w:r>
      <w:proofErr w:type="gramStart"/>
      <w:r w:rsidRPr="007D2D0A">
        <w:rPr>
          <w:rFonts w:ascii="Tahoma" w:eastAsia="Tahoma" w:hAnsi="Tahoma" w:cs="Tahoma"/>
          <w:color w:val="000000"/>
          <w:kern w:val="24"/>
          <w:sz w:val="24"/>
          <w:szCs w:val="24"/>
          <w:lang w:eastAsia="ru-RU"/>
        </w:rPr>
        <w:t>упражнений  и</w:t>
      </w:r>
      <w:proofErr w:type="gramEnd"/>
      <w:r w:rsidRPr="007D2D0A">
        <w:rPr>
          <w:rFonts w:ascii="Tahoma" w:eastAsia="Tahoma" w:hAnsi="Tahoma" w:cs="Tahoma"/>
          <w:color w:val="000000"/>
          <w:kern w:val="24"/>
          <w:sz w:val="24"/>
          <w:szCs w:val="24"/>
          <w:lang w:eastAsia="ru-RU"/>
        </w:rPr>
        <w:t xml:space="preserve"> перечень оборудования https://www. /</w:t>
      </w:r>
      <w:proofErr w:type="spellStart"/>
      <w:r w:rsidRPr="007D2D0A">
        <w:rPr>
          <w:rFonts w:ascii="Tahoma" w:eastAsia="Tahoma" w:hAnsi="Tahoma" w:cs="Tahoma"/>
          <w:color w:val="000000"/>
          <w:kern w:val="24"/>
          <w:sz w:val="24"/>
          <w:szCs w:val="24"/>
          <w:lang w:eastAsia="ru-RU"/>
        </w:rPr>
        <w:t>watch</w:t>
      </w:r>
      <w:proofErr w:type="spellEnd"/>
      <w:r w:rsidRPr="007D2D0A">
        <w:rPr>
          <w:rFonts w:ascii="Tahoma" w:eastAsia="Tahoma" w:hAnsi="Tahoma" w:cs="Tahoma"/>
          <w:color w:val="000000"/>
          <w:kern w:val="24"/>
          <w:sz w:val="24"/>
          <w:szCs w:val="24"/>
          <w:lang w:eastAsia="ru-RU"/>
        </w:rPr>
        <w:t>? v=QzRkL2Wtz-Y</w:t>
      </w:r>
    </w:p>
    <w:p w:rsidR="007D2D0A" w:rsidRPr="007D2D0A" w:rsidRDefault="007D2D0A" w:rsidP="007D2D0A">
      <w:pPr>
        <w:numPr>
          <w:ilvl w:val="0"/>
          <w:numId w:val="2"/>
        </w:numPr>
        <w:spacing w:after="120" w:line="240" w:lineRule="auto"/>
        <w:ind w:left="1267"/>
        <w:contextualSpacing/>
        <w:rPr>
          <w:rFonts w:ascii="Times New Roman" w:eastAsia="Times New Roman" w:hAnsi="Times New Roman" w:cs="Times New Roman"/>
          <w:sz w:val="24"/>
          <w:szCs w:val="24"/>
          <w:lang w:eastAsia="ru-RU"/>
        </w:rPr>
      </w:pPr>
      <w:r w:rsidRPr="007D2D0A">
        <w:rPr>
          <w:rFonts w:ascii="Tahoma" w:eastAsia="Tahoma" w:hAnsi="Tahoma" w:cs="Tahoma"/>
          <w:color w:val="000000"/>
          <w:kern w:val="24"/>
          <w:sz w:val="24"/>
          <w:szCs w:val="24"/>
          <w:lang w:eastAsia="ru-RU"/>
        </w:rPr>
        <w:t>Зуева Ю.В., Корсакова Н.К., Калашникова Л.А. Роль мозжечка в когнитивных процессах.</w:t>
      </w:r>
      <w:r w:rsidRPr="007D2D0A">
        <w:rPr>
          <w:rFonts w:ascii="Tahoma" w:eastAsia="Tahoma" w:hAnsi="Tahoma" w:cs="Tahoma"/>
          <w:color w:val="000000"/>
          <w:kern w:val="24"/>
          <w:sz w:val="24"/>
          <w:szCs w:val="24"/>
          <w:lang w:eastAsia="ru-RU"/>
        </w:rPr>
        <w:br/>
        <w:t>URL: </w:t>
      </w:r>
      <w:hyperlink r:id="rId8" w:history="1">
        <w:r w:rsidR="00941B47" w:rsidRPr="007D2D0A">
          <w:rPr>
            <w:rFonts w:ascii="Tahoma" w:eastAsia="Tahoma" w:hAnsi="Tahoma" w:cs="Tahoma"/>
            <w:color w:val="0066FF"/>
            <w:kern w:val="24"/>
            <w:sz w:val="24"/>
            <w:szCs w:val="24"/>
            <w:u w:val="single"/>
            <w:lang w:eastAsia="ru-RU"/>
          </w:rPr>
          <w:t>http://virtualcoglab.cs.msu.su/html/Zueva.html</w:t>
        </w:r>
      </w:hyperlink>
    </w:p>
    <w:p w:rsidR="007D2D0A" w:rsidRPr="007D2D0A" w:rsidRDefault="007D2D0A" w:rsidP="007D2D0A">
      <w:pPr>
        <w:numPr>
          <w:ilvl w:val="0"/>
          <w:numId w:val="2"/>
        </w:numPr>
        <w:tabs>
          <w:tab w:val="left" w:pos="720"/>
        </w:tabs>
        <w:spacing w:after="120" w:line="240" w:lineRule="auto"/>
        <w:ind w:left="1267"/>
        <w:contextualSpacing/>
        <w:rPr>
          <w:rFonts w:ascii="Times New Roman" w:eastAsia="Times New Roman" w:hAnsi="Times New Roman" w:cs="Times New Roman"/>
          <w:sz w:val="24"/>
          <w:szCs w:val="24"/>
          <w:lang w:eastAsia="ru-RU"/>
        </w:rPr>
      </w:pPr>
      <w:proofErr w:type="spellStart"/>
      <w:r w:rsidRPr="007D2D0A">
        <w:rPr>
          <w:rFonts w:ascii="Tahoma" w:eastAsia="Tahoma" w:hAnsi="Tahoma" w:cs="Tahoma"/>
          <w:color w:val="000000"/>
          <w:kern w:val="24"/>
          <w:sz w:val="24"/>
          <w:szCs w:val="24"/>
          <w:lang w:eastAsia="ru-RU"/>
        </w:rPr>
        <w:t>Кипхард</w:t>
      </w:r>
      <w:proofErr w:type="spellEnd"/>
      <w:r w:rsidRPr="007D2D0A">
        <w:rPr>
          <w:rFonts w:ascii="Tahoma" w:eastAsia="Tahoma" w:hAnsi="Tahoma" w:cs="Tahoma"/>
          <w:color w:val="000000"/>
          <w:kern w:val="24"/>
          <w:sz w:val="24"/>
          <w:szCs w:val="24"/>
          <w:lang w:eastAsia="ru-RU"/>
        </w:rPr>
        <w:t xml:space="preserve"> Э.Й. </w:t>
      </w:r>
      <w:proofErr w:type="spellStart"/>
      <w:r w:rsidRPr="007D2D0A">
        <w:rPr>
          <w:rFonts w:ascii="Tahoma" w:eastAsia="Tahoma" w:hAnsi="Tahoma" w:cs="Tahoma"/>
          <w:color w:val="000000"/>
          <w:kern w:val="24"/>
          <w:sz w:val="24"/>
          <w:szCs w:val="24"/>
          <w:lang w:eastAsia="ru-RU"/>
        </w:rPr>
        <w:t>Гиперактивность</w:t>
      </w:r>
      <w:proofErr w:type="spellEnd"/>
      <w:r w:rsidRPr="007D2D0A">
        <w:rPr>
          <w:rFonts w:ascii="Tahoma" w:eastAsia="Tahoma" w:hAnsi="Tahoma" w:cs="Tahoma"/>
          <w:color w:val="000000"/>
          <w:kern w:val="24"/>
          <w:sz w:val="24"/>
          <w:szCs w:val="24"/>
          <w:lang w:eastAsia="ru-RU"/>
        </w:rPr>
        <w:t xml:space="preserve"> как проблема психомоторного развития / </w:t>
      </w:r>
      <w:proofErr w:type="spellStart"/>
      <w:r w:rsidRPr="007D2D0A">
        <w:rPr>
          <w:rFonts w:ascii="Tahoma" w:eastAsia="Tahoma" w:hAnsi="Tahoma" w:cs="Tahoma"/>
          <w:color w:val="000000"/>
          <w:kern w:val="24"/>
          <w:sz w:val="24"/>
          <w:szCs w:val="24"/>
          <w:lang w:eastAsia="ru-RU"/>
        </w:rPr>
        <w:t>Гиперактивные</w:t>
      </w:r>
      <w:proofErr w:type="spellEnd"/>
      <w:r w:rsidRPr="007D2D0A">
        <w:rPr>
          <w:rFonts w:ascii="Tahoma" w:eastAsia="Tahoma" w:hAnsi="Tahoma" w:cs="Tahoma"/>
          <w:color w:val="000000"/>
          <w:kern w:val="24"/>
          <w:sz w:val="24"/>
          <w:szCs w:val="24"/>
          <w:lang w:eastAsia="ru-RU"/>
        </w:rPr>
        <w:t xml:space="preserve"> дети. Под ред. М. </w:t>
      </w:r>
      <w:proofErr w:type="spellStart"/>
      <w:r w:rsidRPr="007D2D0A">
        <w:rPr>
          <w:rFonts w:ascii="Tahoma" w:eastAsia="Tahoma" w:hAnsi="Tahoma" w:cs="Tahoma"/>
          <w:color w:val="000000"/>
          <w:kern w:val="24"/>
          <w:sz w:val="24"/>
          <w:szCs w:val="24"/>
          <w:lang w:eastAsia="ru-RU"/>
        </w:rPr>
        <w:t>Пассольта</w:t>
      </w:r>
      <w:proofErr w:type="spellEnd"/>
      <w:r w:rsidRPr="007D2D0A">
        <w:rPr>
          <w:rFonts w:ascii="Tahoma" w:eastAsia="Tahoma" w:hAnsi="Tahoma" w:cs="Tahoma"/>
          <w:color w:val="000000"/>
          <w:kern w:val="24"/>
          <w:sz w:val="24"/>
          <w:szCs w:val="24"/>
          <w:lang w:eastAsia="ru-RU"/>
        </w:rPr>
        <w:t>. М., 2004.</w:t>
      </w:r>
    </w:p>
    <w:p w:rsidR="007D2D0A" w:rsidRPr="007D2D0A" w:rsidRDefault="007D2D0A" w:rsidP="007D2D0A">
      <w:pPr>
        <w:numPr>
          <w:ilvl w:val="0"/>
          <w:numId w:val="2"/>
        </w:numPr>
        <w:tabs>
          <w:tab w:val="left" w:pos="720"/>
        </w:tabs>
        <w:spacing w:after="120" w:line="240" w:lineRule="auto"/>
        <w:ind w:left="1267"/>
        <w:contextualSpacing/>
        <w:rPr>
          <w:rFonts w:ascii="Times New Roman" w:eastAsia="Times New Roman" w:hAnsi="Times New Roman" w:cs="Times New Roman"/>
          <w:sz w:val="24"/>
          <w:szCs w:val="24"/>
          <w:lang w:eastAsia="ru-RU"/>
        </w:rPr>
      </w:pPr>
      <w:proofErr w:type="spellStart"/>
      <w:r w:rsidRPr="007D2D0A">
        <w:rPr>
          <w:rFonts w:ascii="Tahoma" w:eastAsia="Tahoma" w:hAnsi="Tahoma" w:cs="Tahoma"/>
          <w:color w:val="000000"/>
          <w:kern w:val="24"/>
          <w:sz w:val="24"/>
          <w:szCs w:val="24"/>
          <w:lang w:eastAsia="ru-RU"/>
        </w:rPr>
        <w:t>Педяш</w:t>
      </w:r>
      <w:proofErr w:type="spellEnd"/>
      <w:r w:rsidRPr="007D2D0A">
        <w:rPr>
          <w:rFonts w:ascii="Tahoma" w:eastAsia="Tahoma" w:hAnsi="Tahoma" w:cs="Tahoma"/>
          <w:color w:val="000000"/>
          <w:kern w:val="24"/>
          <w:sz w:val="24"/>
          <w:szCs w:val="24"/>
          <w:lang w:eastAsia="ru-RU"/>
        </w:rPr>
        <w:t xml:space="preserve"> Н.А. Мозжечковая стимуляция – метод двигательной нейропсихологической коррекции. URL: </w:t>
      </w:r>
      <w:hyperlink r:id="rId9" w:history="1">
        <w:r w:rsidR="00941B47" w:rsidRPr="007D2D0A">
          <w:rPr>
            <w:rFonts w:ascii="Tahoma" w:eastAsia="Tahoma" w:hAnsi="Tahoma" w:cs="Tahoma"/>
            <w:color w:val="0066FF"/>
            <w:kern w:val="24"/>
            <w:sz w:val="24"/>
            <w:szCs w:val="24"/>
            <w:u w:val="single"/>
            <w:lang w:eastAsia="ru-RU"/>
          </w:rPr>
          <w:t>https://www.b17.ru/article/113707/</w:t>
        </w:r>
      </w:hyperlink>
    </w:p>
    <w:p w:rsidR="007D2D0A" w:rsidRPr="007D2D0A" w:rsidRDefault="007D2D0A" w:rsidP="007D2D0A">
      <w:pPr>
        <w:numPr>
          <w:ilvl w:val="0"/>
          <w:numId w:val="2"/>
        </w:numPr>
        <w:tabs>
          <w:tab w:val="left" w:pos="720"/>
        </w:tabs>
        <w:spacing w:after="120" w:line="240" w:lineRule="auto"/>
        <w:ind w:left="1267"/>
        <w:contextualSpacing/>
        <w:rPr>
          <w:rFonts w:ascii="Times New Roman" w:eastAsia="Times New Roman" w:hAnsi="Times New Roman" w:cs="Times New Roman"/>
          <w:sz w:val="24"/>
          <w:szCs w:val="24"/>
          <w:lang w:eastAsia="ru-RU"/>
        </w:rPr>
      </w:pPr>
      <w:r w:rsidRPr="007D2D0A">
        <w:rPr>
          <w:rFonts w:ascii="Tahoma" w:eastAsia="Tahoma" w:hAnsi="Tahoma" w:cs="Tahoma"/>
          <w:color w:val="000000"/>
          <w:kern w:val="24"/>
          <w:sz w:val="24"/>
          <w:szCs w:val="24"/>
          <w:lang w:eastAsia="ru-RU"/>
        </w:rPr>
        <w:t xml:space="preserve">Опыт реализации программы мозжечковой стимуляции с применением балансировочного комплекса </w:t>
      </w:r>
      <w:proofErr w:type="spellStart"/>
      <w:r w:rsidRPr="007D2D0A">
        <w:rPr>
          <w:rFonts w:ascii="Tahoma" w:eastAsia="Tahoma" w:hAnsi="Tahoma" w:cs="Tahoma"/>
          <w:color w:val="000000"/>
          <w:kern w:val="24"/>
          <w:sz w:val="24"/>
          <w:szCs w:val="24"/>
          <w:lang w:eastAsia="ru-RU"/>
        </w:rPr>
        <w:t>Learning</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Breakthrough</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Kit</w:t>
      </w:r>
      <w:proofErr w:type="spellEnd"/>
      <w:r w:rsidRPr="007D2D0A">
        <w:rPr>
          <w:rFonts w:ascii="Tahoma" w:eastAsia="Tahoma" w:hAnsi="Tahoma" w:cs="Tahoma"/>
          <w:color w:val="000000"/>
          <w:kern w:val="24"/>
          <w:sz w:val="24"/>
          <w:szCs w:val="24"/>
          <w:lang w:eastAsia="ru-RU"/>
        </w:rPr>
        <w:t xml:space="preserve"> (</w:t>
      </w:r>
      <w:proofErr w:type="spellStart"/>
      <w:r w:rsidRPr="007D2D0A">
        <w:rPr>
          <w:rFonts w:ascii="Tahoma" w:eastAsia="Tahoma" w:hAnsi="Tahoma" w:cs="Tahoma"/>
          <w:color w:val="000000"/>
          <w:kern w:val="24"/>
          <w:sz w:val="24"/>
          <w:szCs w:val="24"/>
          <w:lang w:eastAsia="ru-RU"/>
        </w:rPr>
        <w:t>Balametrics</w:t>
      </w:r>
      <w:proofErr w:type="spellEnd"/>
      <w:r w:rsidRPr="007D2D0A">
        <w:rPr>
          <w:rFonts w:ascii="Tahoma" w:eastAsia="Tahoma" w:hAnsi="Tahoma" w:cs="Tahoma"/>
          <w:color w:val="000000"/>
          <w:kern w:val="24"/>
          <w:sz w:val="24"/>
          <w:szCs w:val="24"/>
          <w:lang w:eastAsia="ru-RU"/>
        </w:rPr>
        <w:t xml:space="preserve">) // Ассоциация детских </w:t>
      </w:r>
      <w:proofErr w:type="spellStart"/>
      <w:r w:rsidRPr="007D2D0A">
        <w:rPr>
          <w:rFonts w:ascii="Tahoma" w:eastAsia="Tahoma" w:hAnsi="Tahoma" w:cs="Tahoma"/>
          <w:color w:val="000000"/>
          <w:kern w:val="24"/>
          <w:sz w:val="24"/>
          <w:szCs w:val="24"/>
          <w:lang w:eastAsia="ru-RU"/>
        </w:rPr>
        <w:t>нейропсихологов</w:t>
      </w:r>
      <w:proofErr w:type="spellEnd"/>
      <w:r w:rsidRPr="007D2D0A">
        <w:rPr>
          <w:rFonts w:ascii="Tahoma" w:eastAsia="Tahoma" w:hAnsi="Tahoma" w:cs="Tahoma"/>
          <w:color w:val="000000"/>
          <w:kern w:val="24"/>
          <w:sz w:val="24"/>
          <w:szCs w:val="24"/>
          <w:lang w:eastAsia="ru-RU"/>
        </w:rPr>
        <w:t xml:space="preserve"> г. Москвы. Раздаточный материал к тренингу-семинару.</w:t>
      </w:r>
    </w:p>
    <w:p w:rsidR="007D2D0A" w:rsidRPr="007D2D0A" w:rsidRDefault="007D2D0A" w:rsidP="007D2D0A">
      <w:pPr>
        <w:numPr>
          <w:ilvl w:val="0"/>
          <w:numId w:val="2"/>
        </w:numPr>
        <w:tabs>
          <w:tab w:val="left" w:pos="720"/>
        </w:tabs>
        <w:spacing w:after="120" w:line="240" w:lineRule="auto"/>
        <w:ind w:left="1267"/>
        <w:contextualSpacing/>
        <w:rPr>
          <w:rFonts w:ascii="Times New Roman" w:eastAsia="Times New Roman" w:hAnsi="Times New Roman" w:cs="Times New Roman"/>
          <w:sz w:val="24"/>
          <w:szCs w:val="24"/>
          <w:lang w:eastAsia="ru-RU"/>
        </w:rPr>
      </w:pPr>
      <w:r w:rsidRPr="007D2D0A">
        <w:rPr>
          <w:rFonts w:ascii="Tahoma" w:eastAsia="Tahoma" w:hAnsi="Tahoma" w:cs="Tahoma"/>
          <w:color w:val="000000"/>
          <w:kern w:val="24"/>
          <w:sz w:val="24"/>
          <w:szCs w:val="24"/>
          <w:lang w:eastAsia="ru-RU"/>
        </w:rPr>
        <w:t>Острая мозжечковая атаксия. URL: </w:t>
      </w:r>
      <w:r w:rsidRPr="007D2D0A">
        <w:rPr>
          <w:rFonts w:ascii="Tahoma" w:eastAsia="Tahoma" w:hAnsi="Tahoma" w:cs="Tahoma"/>
          <w:color w:val="000000"/>
          <w:kern w:val="24"/>
          <w:sz w:val="24"/>
          <w:szCs w:val="24"/>
          <w:u w:val="single"/>
          <w:lang w:eastAsia="ru-RU"/>
        </w:rPr>
        <w:t>http: //medicalhandbook.ru/</w:t>
      </w:r>
      <w:proofErr w:type="spellStart"/>
      <w:r w:rsidRPr="007D2D0A">
        <w:rPr>
          <w:rFonts w:ascii="Tahoma" w:eastAsia="Tahoma" w:hAnsi="Tahoma" w:cs="Tahoma"/>
          <w:color w:val="000000"/>
          <w:kern w:val="24"/>
          <w:sz w:val="24"/>
          <w:szCs w:val="24"/>
          <w:u w:val="single"/>
          <w:lang w:eastAsia="ru-RU"/>
        </w:rPr>
        <w:t>disease</w:t>
      </w:r>
      <w:proofErr w:type="spellEnd"/>
      <w:r w:rsidRPr="007D2D0A">
        <w:rPr>
          <w:rFonts w:ascii="Tahoma" w:eastAsia="Tahoma" w:hAnsi="Tahoma" w:cs="Tahoma"/>
          <w:color w:val="000000"/>
          <w:kern w:val="24"/>
          <w:sz w:val="24"/>
          <w:szCs w:val="24"/>
          <w:u w:val="single"/>
          <w:lang w:eastAsia="ru-RU"/>
        </w:rPr>
        <w:t>/2486-acute-cerebellar-ataxia.htm.</w:t>
      </w:r>
    </w:p>
    <w:p w:rsidR="007D2D0A" w:rsidRPr="007D2D0A" w:rsidRDefault="007D2D0A" w:rsidP="007D2D0A">
      <w:pPr>
        <w:numPr>
          <w:ilvl w:val="0"/>
          <w:numId w:val="2"/>
        </w:numPr>
        <w:tabs>
          <w:tab w:val="left" w:pos="720"/>
        </w:tabs>
        <w:spacing w:after="120" w:line="240" w:lineRule="auto"/>
        <w:ind w:left="1267"/>
        <w:contextualSpacing/>
        <w:rPr>
          <w:rFonts w:ascii="Times New Roman" w:eastAsia="Times New Roman" w:hAnsi="Times New Roman" w:cs="Times New Roman"/>
          <w:sz w:val="24"/>
          <w:szCs w:val="24"/>
          <w:lang w:eastAsia="ru-RU"/>
        </w:rPr>
      </w:pPr>
      <w:r w:rsidRPr="007D2D0A">
        <w:rPr>
          <w:rFonts w:ascii="Tahoma" w:eastAsia="Tahoma" w:hAnsi="Tahoma" w:cs="Tahoma"/>
          <w:color w:val="000000"/>
          <w:kern w:val="24"/>
          <w:sz w:val="24"/>
          <w:szCs w:val="24"/>
          <w:lang w:eastAsia="ru-RU"/>
        </w:rPr>
        <w:t>Сиротюк А.Л., Сиротюк А.С. Роль мозжечковой стимуляции в психическом развитии детей дошкольного возраста // Вестник экспериментального образования. 2015. №3.</w:t>
      </w:r>
      <w:r w:rsidRPr="007D2D0A">
        <w:rPr>
          <w:rFonts w:ascii="Tahoma" w:eastAsia="Tahoma" w:hAnsi="Tahoma" w:cs="Tahoma"/>
          <w:color w:val="000000"/>
          <w:kern w:val="24"/>
          <w:sz w:val="24"/>
          <w:szCs w:val="24"/>
          <w:lang w:eastAsia="ru-RU"/>
        </w:rPr>
        <w:br/>
        <w:t>URL: </w:t>
      </w:r>
      <w:hyperlink r:id="rId10" w:history="1">
        <w:r w:rsidR="00941B47" w:rsidRPr="007D2D0A">
          <w:rPr>
            <w:rFonts w:ascii="Tahoma" w:eastAsia="Tahoma" w:hAnsi="Tahoma" w:cs="Tahoma"/>
            <w:color w:val="0066FF"/>
            <w:kern w:val="24"/>
            <w:sz w:val="24"/>
            <w:szCs w:val="24"/>
            <w:u w:val="single"/>
            <w:lang w:eastAsia="ru-RU"/>
          </w:rPr>
          <w:t>http://www.ppacade.</w:t>
        </w:r>
      </w:hyperlink>
    </w:p>
    <w:p w:rsidR="007D2D0A" w:rsidRPr="007D2D0A" w:rsidRDefault="007D2D0A" w:rsidP="007D2D0A">
      <w:pPr>
        <w:numPr>
          <w:ilvl w:val="0"/>
          <w:numId w:val="2"/>
        </w:numPr>
        <w:tabs>
          <w:tab w:val="left" w:pos="720"/>
        </w:tabs>
        <w:spacing w:after="0" w:line="240" w:lineRule="auto"/>
        <w:ind w:left="1267"/>
        <w:contextualSpacing/>
        <w:rPr>
          <w:rFonts w:ascii="Times New Roman" w:eastAsia="Times New Roman" w:hAnsi="Times New Roman" w:cs="Times New Roman"/>
          <w:sz w:val="24"/>
          <w:szCs w:val="24"/>
          <w:lang w:val="en-US" w:eastAsia="ru-RU"/>
        </w:rPr>
      </w:pPr>
      <w:r w:rsidRPr="007D2D0A">
        <w:rPr>
          <w:rFonts w:ascii="Tahoma" w:eastAsia="Tahoma" w:hAnsi="Tahoma" w:cs="Tahoma"/>
          <w:color w:val="000000"/>
          <w:kern w:val="24"/>
          <w:sz w:val="24"/>
          <w:szCs w:val="24"/>
          <w:lang w:val="en-US" w:eastAsia="ru-RU"/>
        </w:rPr>
        <w:t xml:space="preserve">Learning Breakthrough-Dr. </w:t>
      </w:r>
      <w:proofErr w:type="spellStart"/>
      <w:r w:rsidRPr="007D2D0A">
        <w:rPr>
          <w:rFonts w:ascii="Tahoma" w:eastAsia="Tahoma" w:hAnsi="Tahoma" w:cs="Tahoma"/>
          <w:color w:val="000000"/>
          <w:kern w:val="24"/>
          <w:sz w:val="24"/>
          <w:szCs w:val="24"/>
          <w:lang w:val="en-US" w:eastAsia="ru-RU"/>
        </w:rPr>
        <w:t>Belgau</w:t>
      </w:r>
      <w:proofErr w:type="spellEnd"/>
      <w:r w:rsidRPr="007D2D0A">
        <w:rPr>
          <w:rFonts w:ascii="Tahoma" w:eastAsia="Tahoma" w:hAnsi="Tahoma" w:cs="Tahoma"/>
          <w:color w:val="000000"/>
          <w:kern w:val="24"/>
          <w:sz w:val="24"/>
          <w:szCs w:val="24"/>
          <w:lang w:val="en-US" w:eastAsia="ru-RU"/>
        </w:rPr>
        <w:t xml:space="preserve"> History.</w:t>
      </w:r>
      <w:r w:rsidRPr="007D2D0A">
        <w:rPr>
          <w:rFonts w:ascii="Tahoma" w:eastAsia="Tahoma" w:hAnsi="Tahoma" w:cs="Tahoma"/>
          <w:color w:val="000000"/>
          <w:kern w:val="24"/>
          <w:sz w:val="24"/>
          <w:szCs w:val="24"/>
          <w:lang w:val="en-US" w:eastAsia="ru-RU"/>
        </w:rPr>
        <w:br/>
        <w:t>URL: </w:t>
      </w:r>
      <w:hyperlink r:id="rId11" w:history="1">
        <w:r w:rsidR="00941B47" w:rsidRPr="007D2D0A">
          <w:rPr>
            <w:rFonts w:ascii="Tahoma" w:eastAsia="Tahoma" w:hAnsi="Tahoma" w:cs="Tahoma"/>
            <w:color w:val="0066FF"/>
            <w:kern w:val="24"/>
            <w:sz w:val="24"/>
            <w:szCs w:val="24"/>
            <w:u w:val="single"/>
            <w:lang w:val="en-US" w:eastAsia="ru-RU"/>
          </w:rPr>
          <w:t>https://learningbreakthrough.com/program-overview/learning-breakthrough-history-sensory-integration-disorders/</w:t>
        </w:r>
      </w:hyperlink>
    </w:p>
    <w:p w:rsidR="007D2D0A" w:rsidRPr="00A432F0" w:rsidRDefault="007D2D0A" w:rsidP="007D2D0A">
      <w:pPr>
        <w:numPr>
          <w:ilvl w:val="0"/>
          <w:numId w:val="2"/>
        </w:numPr>
        <w:tabs>
          <w:tab w:val="left" w:pos="720"/>
        </w:tabs>
        <w:spacing w:after="0" w:line="240" w:lineRule="auto"/>
        <w:ind w:left="1267"/>
        <w:contextualSpacing/>
        <w:rPr>
          <w:rFonts w:ascii="Times New Roman" w:eastAsia="Times New Roman" w:hAnsi="Times New Roman" w:cs="Times New Roman"/>
          <w:sz w:val="24"/>
          <w:szCs w:val="24"/>
          <w:lang w:eastAsia="ru-RU"/>
        </w:rPr>
      </w:pPr>
      <w:r w:rsidRPr="00A432F0">
        <w:rPr>
          <w:rFonts w:ascii="Tahoma" w:eastAsia="Tahoma" w:hAnsi="Tahoma" w:cs="Tahoma"/>
          <w:kern w:val="24"/>
          <w:sz w:val="24"/>
          <w:szCs w:val="24"/>
          <w:lang w:eastAsia="ru-RU"/>
        </w:rPr>
        <w:t>Ефимов О.И. Школьные проблемы глазами врача. Отрывок из книги.</w:t>
      </w:r>
    </w:p>
    <w:p w:rsidR="00B626A4" w:rsidRDefault="00B626A4"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7D2D0A" w:rsidRDefault="007D2D0A" w:rsidP="00B626A4">
      <w:pPr>
        <w:spacing w:after="0" w:line="240" w:lineRule="auto"/>
        <w:textAlignment w:val="baseline"/>
        <w:rPr>
          <w:rFonts w:ascii="Tahoma" w:eastAsia="Times New Roman" w:hAnsi="Tahoma" w:cs="Tahoma"/>
          <w:color w:val="000000"/>
          <w:sz w:val="24"/>
          <w:szCs w:val="24"/>
          <w:bdr w:val="none" w:sz="0" w:space="0" w:color="auto" w:frame="1"/>
          <w:lang w:eastAsia="ru-RU"/>
        </w:rPr>
      </w:pPr>
    </w:p>
    <w:p w:rsidR="000059CF" w:rsidRPr="00F618FA" w:rsidRDefault="00B17796" w:rsidP="000059CF">
      <w:pPr>
        <w:pBdr>
          <w:bottom w:val="single" w:sz="6" w:space="8" w:color="E0DFDF"/>
        </w:pBdr>
        <w:shd w:val="clear" w:color="auto" w:fill="FFFFFF"/>
        <w:spacing w:after="330" w:line="240" w:lineRule="auto"/>
        <w:outlineLvl w:val="0"/>
        <w:rPr>
          <w:rFonts w:ascii="Arial" w:eastAsia="Times New Roman" w:hAnsi="Arial" w:cs="Arial"/>
          <w:b/>
          <w:bCs/>
          <w:color w:val="333333"/>
          <w:kern w:val="36"/>
          <w:sz w:val="24"/>
          <w:szCs w:val="24"/>
          <w:lang w:eastAsia="ru-RU"/>
        </w:rPr>
      </w:pPr>
      <w:r>
        <w:rPr>
          <w:rFonts w:ascii="Tahoma" w:eastAsia="Times New Roman" w:hAnsi="Tahoma" w:cs="Tahoma"/>
          <w:color w:val="000000"/>
          <w:sz w:val="24"/>
          <w:szCs w:val="24"/>
          <w:bdr w:val="none" w:sz="0" w:space="0" w:color="auto" w:frame="1"/>
          <w:lang w:eastAsia="ru-RU"/>
        </w:rPr>
        <w:t xml:space="preserve"> </w:t>
      </w:r>
      <w:bookmarkStart w:id="0" w:name="_GoBack"/>
      <w:bookmarkEnd w:id="0"/>
    </w:p>
    <w:p w:rsidR="00CF2C4B" w:rsidRDefault="00CF2C4B"/>
    <w:sectPr w:rsidR="00CF2C4B" w:rsidSect="00941B47">
      <w:pgSz w:w="11906" w:h="16838"/>
      <w:pgMar w:top="567"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D407FC"/>
    <w:multiLevelType w:val="hybridMultilevel"/>
    <w:tmpl w:val="E2A8DDF2"/>
    <w:lvl w:ilvl="0" w:tplc="3B185AD0">
      <w:start w:val="1"/>
      <w:numFmt w:val="decimal"/>
      <w:lvlText w:val="%1."/>
      <w:lvlJc w:val="left"/>
      <w:pPr>
        <w:tabs>
          <w:tab w:val="num" w:pos="720"/>
        </w:tabs>
        <w:ind w:left="720" w:hanging="360"/>
      </w:pPr>
    </w:lvl>
    <w:lvl w:ilvl="1" w:tplc="59B27A6A" w:tentative="1">
      <w:start w:val="1"/>
      <w:numFmt w:val="decimal"/>
      <w:lvlText w:val="%2."/>
      <w:lvlJc w:val="left"/>
      <w:pPr>
        <w:tabs>
          <w:tab w:val="num" w:pos="1440"/>
        </w:tabs>
        <w:ind w:left="1440" w:hanging="360"/>
      </w:pPr>
    </w:lvl>
    <w:lvl w:ilvl="2" w:tplc="B0EA9C00" w:tentative="1">
      <w:start w:val="1"/>
      <w:numFmt w:val="decimal"/>
      <w:lvlText w:val="%3."/>
      <w:lvlJc w:val="left"/>
      <w:pPr>
        <w:tabs>
          <w:tab w:val="num" w:pos="2160"/>
        </w:tabs>
        <w:ind w:left="2160" w:hanging="360"/>
      </w:pPr>
    </w:lvl>
    <w:lvl w:ilvl="3" w:tplc="5420D5D6" w:tentative="1">
      <w:start w:val="1"/>
      <w:numFmt w:val="decimal"/>
      <w:lvlText w:val="%4."/>
      <w:lvlJc w:val="left"/>
      <w:pPr>
        <w:tabs>
          <w:tab w:val="num" w:pos="2880"/>
        </w:tabs>
        <w:ind w:left="2880" w:hanging="360"/>
      </w:pPr>
    </w:lvl>
    <w:lvl w:ilvl="4" w:tplc="F82A1D80" w:tentative="1">
      <w:start w:val="1"/>
      <w:numFmt w:val="decimal"/>
      <w:lvlText w:val="%5."/>
      <w:lvlJc w:val="left"/>
      <w:pPr>
        <w:tabs>
          <w:tab w:val="num" w:pos="3600"/>
        </w:tabs>
        <w:ind w:left="3600" w:hanging="360"/>
      </w:pPr>
    </w:lvl>
    <w:lvl w:ilvl="5" w:tplc="12CC6894" w:tentative="1">
      <w:start w:val="1"/>
      <w:numFmt w:val="decimal"/>
      <w:lvlText w:val="%6."/>
      <w:lvlJc w:val="left"/>
      <w:pPr>
        <w:tabs>
          <w:tab w:val="num" w:pos="4320"/>
        </w:tabs>
        <w:ind w:left="4320" w:hanging="360"/>
      </w:pPr>
    </w:lvl>
    <w:lvl w:ilvl="6" w:tplc="83C6D7D2" w:tentative="1">
      <w:start w:val="1"/>
      <w:numFmt w:val="decimal"/>
      <w:lvlText w:val="%7."/>
      <w:lvlJc w:val="left"/>
      <w:pPr>
        <w:tabs>
          <w:tab w:val="num" w:pos="5040"/>
        </w:tabs>
        <w:ind w:left="5040" w:hanging="360"/>
      </w:pPr>
    </w:lvl>
    <w:lvl w:ilvl="7" w:tplc="55DE9B28" w:tentative="1">
      <w:start w:val="1"/>
      <w:numFmt w:val="decimal"/>
      <w:lvlText w:val="%8."/>
      <w:lvlJc w:val="left"/>
      <w:pPr>
        <w:tabs>
          <w:tab w:val="num" w:pos="5760"/>
        </w:tabs>
        <w:ind w:left="5760" w:hanging="360"/>
      </w:pPr>
    </w:lvl>
    <w:lvl w:ilvl="8" w:tplc="D55481C6" w:tentative="1">
      <w:start w:val="1"/>
      <w:numFmt w:val="decimal"/>
      <w:lvlText w:val="%9."/>
      <w:lvlJc w:val="left"/>
      <w:pPr>
        <w:tabs>
          <w:tab w:val="num" w:pos="6480"/>
        </w:tabs>
        <w:ind w:left="6480" w:hanging="360"/>
      </w:pPr>
    </w:lvl>
  </w:abstractNum>
  <w:abstractNum w:abstractNumId="1">
    <w:nsid w:val="755518B2"/>
    <w:multiLevelType w:val="multilevel"/>
    <w:tmpl w:val="31F846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DCB"/>
    <w:rsid w:val="000059CF"/>
    <w:rsid w:val="00103B34"/>
    <w:rsid w:val="00276A14"/>
    <w:rsid w:val="003456E0"/>
    <w:rsid w:val="003770B6"/>
    <w:rsid w:val="00413881"/>
    <w:rsid w:val="00695994"/>
    <w:rsid w:val="007D2D0A"/>
    <w:rsid w:val="00862076"/>
    <w:rsid w:val="00941B47"/>
    <w:rsid w:val="009D7819"/>
    <w:rsid w:val="00A432F0"/>
    <w:rsid w:val="00B17796"/>
    <w:rsid w:val="00B43A7D"/>
    <w:rsid w:val="00B50D91"/>
    <w:rsid w:val="00B626A4"/>
    <w:rsid w:val="00CA615D"/>
    <w:rsid w:val="00CF2C4B"/>
    <w:rsid w:val="00D05DCB"/>
    <w:rsid w:val="00D139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CC9315-19A7-4439-80D5-13F7F7A78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59C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059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0059CF"/>
    <w:rPr>
      <w:color w:val="0000FF"/>
      <w:u w:val="single"/>
    </w:rPr>
  </w:style>
  <w:style w:type="character" w:styleId="a5">
    <w:name w:val="FollowedHyperlink"/>
    <w:basedOn w:val="a0"/>
    <w:uiPriority w:val="99"/>
    <w:semiHidden/>
    <w:unhideWhenUsed/>
    <w:rsid w:val="000059C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6741">
      <w:bodyDiv w:val="1"/>
      <w:marLeft w:val="0"/>
      <w:marRight w:val="0"/>
      <w:marTop w:val="0"/>
      <w:marBottom w:val="0"/>
      <w:divBdr>
        <w:top w:val="none" w:sz="0" w:space="0" w:color="auto"/>
        <w:left w:val="none" w:sz="0" w:space="0" w:color="auto"/>
        <w:bottom w:val="none" w:sz="0" w:space="0" w:color="auto"/>
        <w:right w:val="none" w:sz="0" w:space="0" w:color="auto"/>
      </w:divBdr>
      <w:divsChild>
        <w:div w:id="1408649479">
          <w:marLeft w:val="0"/>
          <w:marRight w:val="450"/>
          <w:marTop w:val="15"/>
          <w:marBottom w:val="150"/>
          <w:divBdr>
            <w:top w:val="single" w:sz="2" w:space="2" w:color="D6D3D3"/>
            <w:left w:val="single" w:sz="2" w:space="1" w:color="D6D3D3"/>
            <w:bottom w:val="single" w:sz="2" w:space="4" w:color="F5F5F5"/>
            <w:right w:val="single" w:sz="2" w:space="2" w:color="D6D3D3"/>
          </w:divBdr>
          <w:divsChild>
            <w:div w:id="1194345872">
              <w:marLeft w:val="0"/>
              <w:marRight w:val="225"/>
              <w:marTop w:val="0"/>
              <w:marBottom w:val="0"/>
              <w:divBdr>
                <w:top w:val="none" w:sz="0" w:space="0" w:color="auto"/>
                <w:left w:val="none" w:sz="0" w:space="0" w:color="auto"/>
                <w:bottom w:val="none" w:sz="0" w:space="0" w:color="auto"/>
                <w:right w:val="none" w:sz="0" w:space="0" w:color="auto"/>
              </w:divBdr>
              <w:divsChild>
                <w:div w:id="1636913293">
                  <w:marLeft w:val="0"/>
                  <w:marRight w:val="0"/>
                  <w:marTop w:val="0"/>
                  <w:marBottom w:val="0"/>
                  <w:divBdr>
                    <w:top w:val="none" w:sz="0" w:space="0" w:color="auto"/>
                    <w:left w:val="none" w:sz="0" w:space="0" w:color="auto"/>
                    <w:bottom w:val="none" w:sz="0" w:space="0" w:color="auto"/>
                    <w:right w:val="none" w:sz="0" w:space="0" w:color="auto"/>
                  </w:divBdr>
                </w:div>
              </w:divsChild>
            </w:div>
            <w:div w:id="221797234">
              <w:marLeft w:val="0"/>
              <w:marRight w:val="0"/>
              <w:marTop w:val="0"/>
              <w:marBottom w:val="0"/>
              <w:divBdr>
                <w:top w:val="none" w:sz="0" w:space="0" w:color="auto"/>
                <w:left w:val="none" w:sz="0" w:space="0" w:color="auto"/>
                <w:bottom w:val="none" w:sz="0" w:space="0" w:color="auto"/>
                <w:right w:val="none" w:sz="0" w:space="0" w:color="auto"/>
              </w:divBdr>
              <w:divsChild>
                <w:div w:id="1022437172">
                  <w:marLeft w:val="0"/>
                  <w:marRight w:val="60"/>
                  <w:marTop w:val="0"/>
                  <w:marBottom w:val="30"/>
                  <w:divBdr>
                    <w:top w:val="none" w:sz="0" w:space="0" w:color="auto"/>
                    <w:left w:val="none" w:sz="0" w:space="0" w:color="auto"/>
                    <w:bottom w:val="none" w:sz="0" w:space="0" w:color="auto"/>
                    <w:right w:val="none" w:sz="0" w:space="0" w:color="auto"/>
                  </w:divBdr>
                </w:div>
              </w:divsChild>
            </w:div>
          </w:divsChild>
        </w:div>
        <w:div w:id="1383559629">
          <w:marLeft w:val="0"/>
          <w:marRight w:val="0"/>
          <w:marTop w:val="0"/>
          <w:marBottom w:val="0"/>
          <w:divBdr>
            <w:top w:val="none" w:sz="0" w:space="0" w:color="auto"/>
            <w:left w:val="none" w:sz="0" w:space="0" w:color="auto"/>
            <w:bottom w:val="none" w:sz="0" w:space="0" w:color="auto"/>
            <w:right w:val="none" w:sz="0" w:space="0" w:color="auto"/>
          </w:divBdr>
          <w:divsChild>
            <w:div w:id="1895769346">
              <w:marLeft w:val="0"/>
              <w:marRight w:val="4875"/>
              <w:marTop w:val="0"/>
              <w:marBottom w:val="0"/>
              <w:divBdr>
                <w:top w:val="none" w:sz="0" w:space="0" w:color="auto"/>
                <w:left w:val="none" w:sz="0" w:space="0" w:color="auto"/>
                <w:bottom w:val="none" w:sz="0" w:space="0" w:color="auto"/>
                <w:right w:val="none" w:sz="0" w:space="0" w:color="auto"/>
              </w:divBdr>
              <w:divsChild>
                <w:div w:id="63125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177771">
      <w:bodyDiv w:val="1"/>
      <w:marLeft w:val="0"/>
      <w:marRight w:val="0"/>
      <w:marTop w:val="0"/>
      <w:marBottom w:val="0"/>
      <w:divBdr>
        <w:top w:val="none" w:sz="0" w:space="0" w:color="auto"/>
        <w:left w:val="none" w:sz="0" w:space="0" w:color="auto"/>
        <w:bottom w:val="none" w:sz="0" w:space="0" w:color="auto"/>
        <w:right w:val="none" w:sz="0" w:space="0" w:color="auto"/>
      </w:divBdr>
      <w:divsChild>
        <w:div w:id="633486748">
          <w:marLeft w:val="547"/>
          <w:marRight w:val="0"/>
          <w:marTop w:val="375"/>
          <w:marBottom w:val="0"/>
          <w:divBdr>
            <w:top w:val="none" w:sz="0" w:space="0" w:color="auto"/>
            <w:left w:val="none" w:sz="0" w:space="0" w:color="auto"/>
            <w:bottom w:val="none" w:sz="0" w:space="0" w:color="auto"/>
            <w:right w:val="none" w:sz="0" w:space="0" w:color="auto"/>
          </w:divBdr>
        </w:div>
        <w:div w:id="433862072">
          <w:marLeft w:val="547"/>
          <w:marRight w:val="0"/>
          <w:marTop w:val="375"/>
          <w:marBottom w:val="0"/>
          <w:divBdr>
            <w:top w:val="none" w:sz="0" w:space="0" w:color="auto"/>
            <w:left w:val="none" w:sz="0" w:space="0" w:color="auto"/>
            <w:bottom w:val="none" w:sz="0" w:space="0" w:color="auto"/>
            <w:right w:val="none" w:sz="0" w:space="0" w:color="auto"/>
          </w:divBdr>
        </w:div>
        <w:div w:id="1299341456">
          <w:marLeft w:val="547"/>
          <w:marRight w:val="0"/>
          <w:marTop w:val="0"/>
          <w:marBottom w:val="120"/>
          <w:divBdr>
            <w:top w:val="none" w:sz="0" w:space="0" w:color="auto"/>
            <w:left w:val="none" w:sz="0" w:space="0" w:color="auto"/>
            <w:bottom w:val="none" w:sz="0" w:space="0" w:color="auto"/>
            <w:right w:val="none" w:sz="0" w:space="0" w:color="auto"/>
          </w:divBdr>
        </w:div>
        <w:div w:id="1965845318">
          <w:marLeft w:val="547"/>
          <w:marRight w:val="0"/>
          <w:marTop w:val="0"/>
          <w:marBottom w:val="120"/>
          <w:divBdr>
            <w:top w:val="none" w:sz="0" w:space="0" w:color="auto"/>
            <w:left w:val="none" w:sz="0" w:space="0" w:color="auto"/>
            <w:bottom w:val="none" w:sz="0" w:space="0" w:color="auto"/>
            <w:right w:val="none" w:sz="0" w:space="0" w:color="auto"/>
          </w:divBdr>
        </w:div>
        <w:div w:id="1288782120">
          <w:marLeft w:val="547"/>
          <w:marRight w:val="0"/>
          <w:marTop w:val="0"/>
          <w:marBottom w:val="120"/>
          <w:divBdr>
            <w:top w:val="none" w:sz="0" w:space="0" w:color="auto"/>
            <w:left w:val="none" w:sz="0" w:space="0" w:color="auto"/>
            <w:bottom w:val="none" w:sz="0" w:space="0" w:color="auto"/>
            <w:right w:val="none" w:sz="0" w:space="0" w:color="auto"/>
          </w:divBdr>
        </w:div>
        <w:div w:id="1621376306">
          <w:marLeft w:val="547"/>
          <w:marRight w:val="0"/>
          <w:marTop w:val="0"/>
          <w:marBottom w:val="120"/>
          <w:divBdr>
            <w:top w:val="none" w:sz="0" w:space="0" w:color="auto"/>
            <w:left w:val="none" w:sz="0" w:space="0" w:color="auto"/>
            <w:bottom w:val="none" w:sz="0" w:space="0" w:color="auto"/>
            <w:right w:val="none" w:sz="0" w:space="0" w:color="auto"/>
          </w:divBdr>
        </w:div>
        <w:div w:id="1952541714">
          <w:marLeft w:val="547"/>
          <w:marRight w:val="0"/>
          <w:marTop w:val="0"/>
          <w:marBottom w:val="120"/>
          <w:divBdr>
            <w:top w:val="none" w:sz="0" w:space="0" w:color="auto"/>
            <w:left w:val="none" w:sz="0" w:space="0" w:color="auto"/>
            <w:bottom w:val="none" w:sz="0" w:space="0" w:color="auto"/>
            <w:right w:val="none" w:sz="0" w:space="0" w:color="auto"/>
          </w:divBdr>
        </w:div>
        <w:div w:id="241990959">
          <w:marLeft w:val="547"/>
          <w:marRight w:val="0"/>
          <w:marTop w:val="0"/>
          <w:marBottom w:val="120"/>
          <w:divBdr>
            <w:top w:val="none" w:sz="0" w:space="0" w:color="auto"/>
            <w:left w:val="none" w:sz="0" w:space="0" w:color="auto"/>
            <w:bottom w:val="none" w:sz="0" w:space="0" w:color="auto"/>
            <w:right w:val="none" w:sz="0" w:space="0" w:color="auto"/>
          </w:divBdr>
        </w:div>
        <w:div w:id="940837719">
          <w:marLeft w:val="547"/>
          <w:marRight w:val="0"/>
          <w:marTop w:val="0"/>
          <w:marBottom w:val="0"/>
          <w:divBdr>
            <w:top w:val="none" w:sz="0" w:space="0" w:color="auto"/>
            <w:left w:val="none" w:sz="0" w:space="0" w:color="auto"/>
            <w:bottom w:val="none" w:sz="0" w:space="0" w:color="auto"/>
            <w:right w:val="none" w:sz="0" w:space="0" w:color="auto"/>
          </w:divBdr>
        </w:div>
        <w:div w:id="41879043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fourok.ru/go.html?href=http%3A%2F%2Fvirtualcoglab.cs.msu.su%2Fhtml%2FZueva.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pandia.ru/text/category/defektologiya/"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pandia.ru/text/category/logopediya/" TargetMode="External"/><Relationship Id="rId11" Type="http://schemas.openxmlformats.org/officeDocument/2006/relationships/hyperlink" Target="https://infourok.ru/go.html?href=https%3A%2F%2Flearningbreakthrough.com%2Fprogram-overview%2Flearning-breakthrough-history-sensory-integration-disorders%2F" TargetMode="External"/><Relationship Id="rId5" Type="http://schemas.openxmlformats.org/officeDocument/2006/relationships/webSettings" Target="webSettings.xml"/><Relationship Id="rId10" Type="http://schemas.openxmlformats.org/officeDocument/2006/relationships/hyperlink" Target="https://infourok.ru/go.html?href=http%3A%2F%2Fwww.ppacade.%2F" TargetMode="External"/><Relationship Id="rId4" Type="http://schemas.openxmlformats.org/officeDocument/2006/relationships/settings" Target="settings.xml"/><Relationship Id="rId9" Type="http://schemas.openxmlformats.org/officeDocument/2006/relationships/hyperlink" Target="https://infourok.ru/go.html?href=https%3A%2F%2Fwww.b17.ru%2Farticle%2F113707%2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4EB8E3-0922-4853-BB6C-216E66BA0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1679</TotalTime>
  <Pages>7</Pages>
  <Words>2079</Words>
  <Characters>11856</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Вован</dc:creator>
  <cp:keywords/>
  <dc:description/>
  <cp:lastModifiedBy>Вован</cp:lastModifiedBy>
  <cp:revision>6</cp:revision>
  <dcterms:created xsi:type="dcterms:W3CDTF">2021-11-26T18:00:00Z</dcterms:created>
  <dcterms:modified xsi:type="dcterms:W3CDTF">2025-02-26T18:17:00Z</dcterms:modified>
</cp:coreProperties>
</file>