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B8" w:rsidRDefault="009E495C" w:rsidP="00C116B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</w:t>
      </w:r>
      <w:r w:rsidR="00C116B8">
        <w:rPr>
          <w:b/>
          <w:bCs/>
          <w:color w:val="000000"/>
          <w:sz w:val="28"/>
          <w:szCs w:val="28"/>
          <w:bdr w:val="none" w:sz="0" w:space="0" w:color="auto" w:frame="1"/>
        </w:rPr>
        <w:t>уховно-нравственного воспитания дошкольников</w:t>
      </w:r>
    </w:p>
    <w:p w:rsidR="009E495C" w:rsidRPr="00550907" w:rsidRDefault="00C116B8" w:rsidP="005509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bookmarkStart w:id="0" w:name="_GoBack"/>
      <w:bookmarkEnd w:id="0"/>
      <w:r>
        <w:rPr>
          <w:rFonts w:ascii="Montserrat" w:hAnsi="Montserrat"/>
          <w:color w:val="000000"/>
          <w:sz w:val="30"/>
          <w:szCs w:val="30"/>
        </w:rPr>
        <w:br/>
      </w:r>
      <w:r w:rsidR="009E495C" w:rsidRPr="00550907">
        <w:rPr>
          <w:color w:val="000000"/>
          <w:bdr w:val="none" w:sz="0" w:space="0" w:color="auto" w:frame="1"/>
        </w:rPr>
        <w:t>Духовно-нравственное развитие и воспитание детей дошкольного возраста является первостепенной задачей современной образовательной системы, и представляет собой важный компонент всего дальнейшего образования. Дошкольный возраст является важным этапом в жизни ребенка. В этот период осуществляется развитие разнообразных форм познания действительности: восприятия, образного мышления, воображения; появляется готовность к овладению разнообразными знаниями об окружающем мире. У дошкольника формируются представления о доступном его понимании конкретных фактах общественной жизни, поэтому именно с этого возраста необходимо начинать духовно — нравственное воспитание. Актуальность проблемы духовно-нравственного воспитания так же заключается в том, что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</w:t>
      </w:r>
    </w:p>
    <w:p w:rsidR="00C116B8" w:rsidRPr="00550907" w:rsidRDefault="00C116B8" w:rsidP="005509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0907">
        <w:rPr>
          <w:color w:val="000000"/>
          <w:bdr w:val="none" w:sz="0" w:space="0" w:color="auto" w:frame="1"/>
        </w:rPr>
        <w:t>Духовно-нравственное воспитание дошкольников осуществляется с помощью различных методов, приемом и средств. В работе выделяю следующие направления: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1. </w:t>
      </w:r>
      <w:r w:rsidRPr="00550907">
        <w:rPr>
          <w:color w:val="000000"/>
          <w:u w:val="single"/>
          <w:bdr w:val="none" w:sz="0" w:space="0" w:color="auto" w:frame="1"/>
        </w:rPr>
        <w:t>Духовно-образовательное направление.</w:t>
      </w:r>
      <w:r w:rsidRPr="00550907">
        <w:rPr>
          <w:color w:val="000000"/>
          <w:bdr w:val="none" w:sz="0" w:space="0" w:color="auto" w:frame="1"/>
        </w:rPr>
        <w:t> (занятия, чтение детям, беседы, устные поучения, обсуждение поступков героев и детей.)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2. </w:t>
      </w:r>
      <w:proofErr w:type="spellStart"/>
      <w:r w:rsidRPr="00550907">
        <w:rPr>
          <w:color w:val="000000"/>
          <w:u w:val="single"/>
          <w:bdr w:val="none" w:sz="0" w:space="0" w:color="auto" w:frame="1"/>
        </w:rPr>
        <w:t>Воспитательно</w:t>
      </w:r>
      <w:proofErr w:type="spellEnd"/>
      <w:r w:rsidRPr="00550907">
        <w:rPr>
          <w:color w:val="000000"/>
          <w:u w:val="single"/>
          <w:bdr w:val="none" w:sz="0" w:space="0" w:color="auto" w:frame="1"/>
        </w:rPr>
        <w:t>-оздоровительное направление</w:t>
      </w:r>
      <w:r w:rsidRPr="00550907">
        <w:rPr>
          <w:color w:val="000000"/>
          <w:bdr w:val="none" w:sz="0" w:space="0" w:color="auto" w:frame="1"/>
        </w:rPr>
        <w:t> (праздники, подвижные игры, прогулки, экскурсии.)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3. </w:t>
      </w:r>
      <w:r w:rsidRPr="00550907">
        <w:rPr>
          <w:color w:val="000000"/>
          <w:u w:val="single"/>
          <w:bdr w:val="none" w:sz="0" w:space="0" w:color="auto" w:frame="1"/>
        </w:rPr>
        <w:t>Культурно-познавательное направление</w:t>
      </w:r>
      <w:r w:rsidRPr="00550907">
        <w:rPr>
          <w:color w:val="000000"/>
          <w:bdr w:val="none" w:sz="0" w:space="0" w:color="auto" w:frame="1"/>
        </w:rPr>
        <w:t> (концерты, просмотры фильмов и мультфильмов, прослушивание аудиозаписей, участие в православных праздниках) .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4. </w:t>
      </w:r>
      <w:r w:rsidRPr="00550907">
        <w:rPr>
          <w:color w:val="000000"/>
          <w:u w:val="single"/>
          <w:bdr w:val="none" w:sz="0" w:space="0" w:color="auto" w:frame="1"/>
        </w:rPr>
        <w:t>Нравственно-трудовое направление</w:t>
      </w:r>
      <w:r w:rsidRPr="00550907">
        <w:rPr>
          <w:color w:val="000000"/>
          <w:bdr w:val="none" w:sz="0" w:space="0" w:color="auto" w:frame="1"/>
        </w:rPr>
        <w:t> (труд по самообслуживанию, изготовление подарков, атрибутов для игр).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Для успешной работы в данном направлении использую разнообразные </w:t>
      </w:r>
      <w:r w:rsidRPr="00550907">
        <w:rPr>
          <w:i/>
          <w:iCs/>
          <w:color w:val="000000"/>
          <w:bdr w:val="none" w:sz="0" w:space="0" w:color="auto" w:frame="1"/>
        </w:rPr>
        <w:t>методы</w:t>
      </w:r>
      <w:r w:rsidRPr="00550907">
        <w:rPr>
          <w:color w:val="000000"/>
          <w:bdr w:val="none" w:sz="0" w:space="0" w:color="auto" w:frame="1"/>
        </w:rPr>
        <w:t>: наглядный, словесный, практический.</w:t>
      </w:r>
      <w:r w:rsidRPr="00550907">
        <w:rPr>
          <w:color w:val="000000"/>
        </w:rPr>
        <w:br/>
      </w:r>
      <w:r w:rsidRPr="00550907">
        <w:rPr>
          <w:color w:val="000000"/>
          <w:u w:val="single"/>
          <w:bdr w:val="none" w:sz="0" w:space="0" w:color="auto" w:frame="1"/>
        </w:rPr>
        <w:t>Наглядный метод </w:t>
      </w:r>
      <w:r w:rsidRPr="00550907">
        <w:rPr>
          <w:color w:val="000000"/>
          <w:bdr w:val="none" w:sz="0" w:space="0" w:color="auto" w:frame="1"/>
        </w:rPr>
        <w:t>использую во время: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чтения произведений устного народного творчества;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наблюдений;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показа сказок и других произведений вместе с детьми;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рассматривания книжных иллюстраций, репродукций, предметов;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проведения дидактических игр;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 целевых прогулок, экскурсий.</w:t>
      </w:r>
      <w:r w:rsidRPr="00550907">
        <w:rPr>
          <w:color w:val="000000"/>
        </w:rPr>
        <w:br/>
      </w:r>
      <w:r w:rsidRPr="00550907">
        <w:rPr>
          <w:color w:val="000000"/>
          <w:u w:val="single"/>
          <w:bdr w:val="none" w:sz="0" w:space="0" w:color="auto" w:frame="1"/>
        </w:rPr>
        <w:t>Словесные методы</w:t>
      </w:r>
      <w:r w:rsidRPr="00550907">
        <w:rPr>
          <w:color w:val="000000"/>
          <w:bdr w:val="none" w:sz="0" w:space="0" w:color="auto" w:frame="1"/>
        </w:rPr>
        <w:t> представляются наиболее эффективными в процессе: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рассказа или беседы;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чтения произведений;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заучивания </w:t>
      </w:r>
      <w:proofErr w:type="spellStart"/>
      <w:r w:rsidRPr="00550907">
        <w:rPr>
          <w:color w:val="000000"/>
          <w:bdr w:val="none" w:sz="0" w:space="0" w:color="auto" w:frame="1"/>
        </w:rPr>
        <w:t>потешек</w:t>
      </w:r>
      <w:proofErr w:type="spellEnd"/>
      <w:r w:rsidRPr="00550907">
        <w:rPr>
          <w:color w:val="000000"/>
          <w:bdr w:val="none" w:sz="0" w:space="0" w:color="auto" w:frame="1"/>
        </w:rPr>
        <w:t>, песенок, пословиц, поговорок, считалок;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рассказывания произведений устного народного творчества детьми;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бесед с элементами диалога;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проведения разнообразных игр (подвижных, малоподвижных, дидактических, сюжетно-ролевых, игр-драматизаций);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загадывания загадок;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рассматривания наглядного материала;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рассказов детей по схемам, иллюстрациям;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разбора житейских ситуаций;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проведения викторин, конкурсов, праздников, утренников и др.</w:t>
      </w:r>
    </w:p>
    <w:p w:rsidR="00C116B8" w:rsidRPr="00550907" w:rsidRDefault="00C116B8" w:rsidP="005509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Важное значение имеет </w:t>
      </w:r>
      <w:r w:rsidRPr="00550907">
        <w:rPr>
          <w:color w:val="000000"/>
          <w:u w:val="single"/>
          <w:bdr w:val="none" w:sz="0" w:space="0" w:color="auto" w:frame="1"/>
        </w:rPr>
        <w:t>практический метод</w:t>
      </w:r>
      <w:r w:rsidRPr="00550907">
        <w:rPr>
          <w:color w:val="000000"/>
          <w:bdr w:val="none" w:sz="0" w:space="0" w:color="auto" w:frame="1"/>
        </w:rPr>
        <w:t>, который использую, когда необходимо: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изготовить с детьми наглядные пособия;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lastRenderedPageBreak/>
        <w:t>- организовать вечера с родителями;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провести игры (подвижные, малоподвижные, дидактические, инсценировки);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изготовить поделки на выставки;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организовать постановку сказок;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провести экскурсии различной направленности;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- нарисовать или слепить из пластилина иллюстрации к сказкам, </w:t>
      </w:r>
      <w:proofErr w:type="spellStart"/>
      <w:r w:rsidRPr="00550907">
        <w:rPr>
          <w:color w:val="000000"/>
          <w:bdr w:val="none" w:sz="0" w:space="0" w:color="auto" w:frame="1"/>
        </w:rPr>
        <w:t>потешкам</w:t>
      </w:r>
      <w:proofErr w:type="spellEnd"/>
      <w:r w:rsidRPr="00550907">
        <w:rPr>
          <w:color w:val="000000"/>
          <w:bdr w:val="none" w:sz="0" w:space="0" w:color="auto" w:frame="1"/>
        </w:rPr>
        <w:t>, пословицам и поговоркам.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Ребёнок подражает поведению взрослых. Дети гораздо охотнее принимают наши указания, советы, подсказки и следуют им, когда совершенно уверены, что мы любим их. В то же время они без труда замечают, когда в нашем стремлении изменить их поведение таится злоба, и тотчас делают вывод, что наши указания — это прежде всего признак недовольства ими, недостаток или отсутствие нашей любви. Единственный способ преодолеть подобную трудность — постараться поменьше читать им мораль и больше наблюдать за ними. Пройдет, возможно, не один месяц, прежде чем ребенок заметно изменится, но, если мы сумеем сохранять спокойствие и терпение, все это даст хорошие результаты. Если мы всеми силами постараемся вести себя так, чтобы он поверил в наше доброе отношение к нему.</w:t>
      </w:r>
    </w:p>
    <w:p w:rsidR="00C116B8" w:rsidRPr="00550907" w:rsidRDefault="00550907" w:rsidP="005509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0907">
        <w:rPr>
          <w:color w:val="000000"/>
        </w:rPr>
        <w:t>Воспитывая нравственные качества личности, я использую различные формы и методы: организую этические беседы: «Зачем говорят «здравствуй», «Секреты вежливости», «Как жить дружно без ссор», «Не завидуй другому». Предлагаю детям игры и упражнения на решение проблемных ситуаций, обсуждение положительных и отрицательных поступков детей. Каждое утро в детском саду мы начинаем с утреннего круга, на котором обсуждаем, чем будем сегодня заниматься, чем занимались дома. В понедельник, после выходных, праздников, отпусков, мы проводим с детьми беседы: кто чем занимался в выходные дни, где были, рады ли снова видеть друг друга, если ребёнок приходит в детский сад после болезни — вся группа приветствует его. Дети рассказывают, какие события произошли в детском саду в его отсутствие, обязательно рассказываем, кто, как провел время, куда ходили, куда ездили, что нового увидели и узнали. Некоторые дети приносят фотографии и грамоты и рассказывают о своих достижениях в спорте или других видах деятельности. Проводятся мероприятия, направленные на сплочение детей: дежурства, трудовая деятельность, а также коллективные работы по творческой деятельности. В группах нашего образовательного учреждения воспитываются дети разного возраста, это тоже накладывает отпечаток на взаимоотношении детей в группе. Старшие дети помогают младшим, а младшие набираются опыта у старших и берут с них положительный пример.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Одной из важных задач по духовно-нравственному воспитанию является </w:t>
      </w:r>
      <w:r w:rsidR="00C116B8" w:rsidRPr="00550907">
        <w:rPr>
          <w:i/>
          <w:iCs/>
          <w:color w:val="000000"/>
          <w:bdr w:val="none" w:sz="0" w:space="0" w:color="auto" w:frame="1"/>
        </w:rPr>
        <w:t>установление тесной связи с семьёй</w:t>
      </w:r>
      <w:r w:rsidR="00C116B8" w:rsidRPr="00550907">
        <w:rPr>
          <w:color w:val="000000"/>
          <w:bdr w:val="none" w:sz="0" w:space="0" w:color="auto" w:frame="1"/>
        </w:rPr>
        <w:t>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 создаёт благоприятные условия для воспитания высших нравственных чувств.</w:t>
      </w:r>
      <w:r w:rsidR="00C116B8" w:rsidRPr="00550907">
        <w:rPr>
          <w:color w:val="000000"/>
        </w:rPr>
        <w:br/>
      </w:r>
      <w:r w:rsidR="00C116B8" w:rsidRPr="00550907">
        <w:rPr>
          <w:b/>
          <w:bCs/>
          <w:i/>
          <w:iCs/>
          <w:color w:val="000000"/>
          <w:bdr w:val="none" w:sz="0" w:space="0" w:color="auto" w:frame="1"/>
        </w:rPr>
        <w:t>В работу с родителями входит: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-собрания на духовно- нравственные темы;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-собрания, на которых родителей знакомят со средствами народной педагогики;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-лектории для родителей;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-открытые показы </w:t>
      </w:r>
      <w:proofErr w:type="spellStart"/>
      <w:r w:rsidR="00C116B8" w:rsidRPr="00550907">
        <w:rPr>
          <w:color w:val="000000"/>
          <w:bdr w:val="none" w:sz="0" w:space="0" w:color="auto" w:frame="1"/>
        </w:rPr>
        <w:t>воспитательно</w:t>
      </w:r>
      <w:proofErr w:type="spellEnd"/>
      <w:r w:rsidR="00C116B8" w:rsidRPr="00550907">
        <w:rPr>
          <w:color w:val="000000"/>
          <w:bdr w:val="none" w:sz="0" w:space="0" w:color="auto" w:frame="1"/>
        </w:rPr>
        <w:t>- образовательного процесса;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-проведение совместных мероприятий;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-собеседования на диалоговой основе;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-анкетирование и тестирование;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lastRenderedPageBreak/>
        <w:t>-индивидуальные и групповые консультации;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-наглядные виды работы (информационные стенды для родителей, папки-передвижки, выставки детских работ, дидактических игр, литературы);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-экскурсии;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-привлечение родителей к подготовке и проведению праздников и открытых занятий;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-привлечение родителей к подбору произведений устного народного творчества определенной тематики;</w:t>
      </w:r>
      <w:r w:rsidR="00C116B8" w:rsidRPr="00550907">
        <w:rPr>
          <w:color w:val="000000"/>
        </w:rPr>
        <w:br/>
      </w:r>
      <w:r w:rsidR="00C116B8" w:rsidRPr="00550907">
        <w:rPr>
          <w:color w:val="000000"/>
          <w:bdr w:val="none" w:sz="0" w:space="0" w:color="auto" w:frame="1"/>
        </w:rPr>
        <w:t>-выставки совместного творчества.</w:t>
      </w:r>
    </w:p>
    <w:p w:rsidR="00C116B8" w:rsidRPr="00550907" w:rsidRDefault="00C116B8" w:rsidP="005509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Доведение до сознания родителей важности духовно-нравственного воспитания дает заметные результаты. Чтобы в дальнейшем у детей сформировались достойные навыки и привычки, перед их глазами постоянно должны быть примеры правильного поведения, и тут роль родительского участия трудно переоценить.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</w:t>
      </w:r>
      <w:r w:rsidRPr="00550907">
        <w:rPr>
          <w:color w:val="000000"/>
        </w:rPr>
        <w:br/>
      </w:r>
      <w:r w:rsidRPr="00550907">
        <w:rPr>
          <w:color w:val="000000"/>
          <w:bdr w:val="none" w:sz="0" w:space="0" w:color="auto" w:frame="1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 для повышения эффективности духовно-нравственного воспитания дошкольников необходима системная организация работы, включающая учебную, досуговую, трудовую, спортивную, повседневную сферу жизнедеятельности дошкольников; использование многообразных форм и активных методов приобщения дошкольников к истокам национальной культуры; педагогическое взаимодействие детского сада и семьи в освоении основ народной педагогики.</w:t>
      </w:r>
    </w:p>
    <w:p w:rsidR="00C116B8" w:rsidRPr="00550907" w:rsidRDefault="00C116B8" w:rsidP="005509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0907">
        <w:rPr>
          <w:color w:val="000000"/>
        </w:rPr>
        <w:br/>
      </w:r>
      <w:r w:rsidRPr="00550907">
        <w:rPr>
          <w:b/>
          <w:bCs/>
          <w:color w:val="000000"/>
          <w:bdr w:val="none" w:sz="0" w:space="0" w:color="auto" w:frame="1"/>
        </w:rPr>
        <w:t>Вывод</w:t>
      </w:r>
      <w:r w:rsidRPr="00550907">
        <w:rPr>
          <w:color w:val="000000"/>
          <w:bdr w:val="none" w:sz="0" w:space="0" w:color="auto" w:frame="1"/>
        </w:rPr>
        <w:t>: Духовно-нравственное воспитание дошкольников — это целостная система, способная сформировать человека, умеющего успешно жить в 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 Нужно научить детей противодействовать современным социальным опасностями, разрушительным тенденциям, сформировать своего рода духовно-нравственный иммунитет, делающий человека невосприимчивым к злу в окружающем мире и в самом себе, и способных противостоять ему.</w:t>
      </w:r>
    </w:p>
    <w:p w:rsidR="00C116B8" w:rsidRPr="00550907" w:rsidRDefault="00C116B8" w:rsidP="005509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0907">
        <w:rPr>
          <w:color w:val="000000"/>
        </w:rPr>
        <w:t> </w:t>
      </w:r>
    </w:p>
    <w:p w:rsidR="00ED6905" w:rsidRDefault="00ED6905"/>
    <w:p w:rsidR="0094357B" w:rsidRDefault="0094357B"/>
    <w:p w:rsidR="009E495C" w:rsidRDefault="009E495C"/>
    <w:sectPr w:rsidR="009E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AD"/>
    <w:rsid w:val="002F0AAD"/>
    <w:rsid w:val="00550907"/>
    <w:rsid w:val="0094357B"/>
    <w:rsid w:val="009E495C"/>
    <w:rsid w:val="00C116B8"/>
    <w:rsid w:val="00E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F658"/>
  <w15:chartTrackingRefBased/>
  <w15:docId w15:val="{0A43745A-1A41-4B52-984C-18FFDA61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2025-02-28T17:26:00Z</dcterms:created>
  <dcterms:modified xsi:type="dcterms:W3CDTF">2025-02-28T17:59:00Z</dcterms:modified>
</cp:coreProperties>
</file>