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67" w:rsidRPr="00117AA5" w:rsidRDefault="00BF3668" w:rsidP="00AA506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A5067"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Барабанные рудименты</w:t>
      </w:r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специальные приёмы игры, используемые барабанщиками для тренировки и непосредственно в игре. Представляют собой определённые последовательности различных аппликатур.</w:t>
      </w:r>
      <w:r w:rsidR="00FF2B99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2B99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стандартном списке N.A.R.D. (</w:t>
      </w:r>
      <w:proofErr w:type="spellStart"/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National</w:t>
      </w:r>
      <w:proofErr w:type="spellEnd"/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Association</w:t>
      </w:r>
      <w:proofErr w:type="spellEnd"/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Rudimental</w:t>
      </w:r>
      <w:proofErr w:type="spellEnd"/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Drummers</w:t>
      </w:r>
      <w:proofErr w:type="spellEnd"/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рудиментов насчитывается 26, в более поздней расширенной версии PAS (</w:t>
      </w:r>
      <w:proofErr w:type="spellStart"/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Percussive</w:t>
      </w:r>
      <w:proofErr w:type="spellEnd"/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Arts</w:t>
      </w:r>
      <w:proofErr w:type="spellEnd"/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Society</w:t>
      </w:r>
      <w:proofErr w:type="spellEnd"/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их уже 40.</w:t>
      </w:r>
      <w:r w:rsidR="00FF2B99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Постоянная отработка барабанных рудиментов является основой формирования базовых основ и развития техники. Эти упражнения позволяют натренировать мышечную память и добиться точности в передаче ритмической структуры. Некоторые барабанщики считают, что рудименты являются лишь вспомогательным средством для самовыражения, мышления и поиска собственных решений. Другие же барабанщики строят практически всё своё исполнение исключительно на базе расширенного набора рудиментов, например, </w:t>
      </w:r>
      <w:hyperlink r:id="rId5" w:tooltip="Кобэм, Билли" w:history="1"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Билли </w:t>
        </w:r>
        <w:proofErr w:type="spellStart"/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Кобэм</w:t>
        </w:r>
        <w:proofErr w:type="spellEnd"/>
      </w:hyperlink>
      <w:r w:rsidR="00FF2B99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AA5067" w:rsidRPr="00117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Billy</w:t>
      </w:r>
      <w:proofErr w:type="spellEnd"/>
      <w:r w:rsidR="00AA5067" w:rsidRPr="00117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A5067" w:rsidRPr="00117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Cobham</w:t>
      </w:r>
      <w:proofErr w:type="spellEnd"/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r w:rsidR="00FF2B99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Можно сказать, что рудименты для барабанщика — это то же самое, что гаммы и арпеджио для пианиста. Не упражняясь в гаммах, профессиональным пианистом стать невозможно, так же и профессиональным барабанщиком стать без умения мастерски исполнять рудименты крайне затруднительно.</w:t>
      </w:r>
      <w:r w:rsidR="00FF2B99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</w:t>
      </w:r>
      <w:hyperlink r:id="rId6" w:tooltip="Майер, Джоджо" w:history="1">
        <w:proofErr w:type="spellStart"/>
        <w:r w:rsidR="00AA5067" w:rsidRPr="00117AA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>Джоджо</w:t>
        </w:r>
        <w:proofErr w:type="spellEnd"/>
        <w:r w:rsidR="00AA5067" w:rsidRPr="00117AA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</w:rPr>
          <w:t xml:space="preserve"> Майер</w:t>
        </w:r>
      </w:hyperlink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FF2B99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 </w:t>
      </w:r>
      <w:proofErr w:type="spellStart"/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диджеем</w:t>
      </w:r>
      <w:proofErr w:type="spellEnd"/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помогла мне понять, что рудименты помогают, но я не думаю, что вам их необходимо знать. Ударные — это не религия, не Библия. Это свобода, мышление и поиск собственных решений.</w:t>
      </w:r>
      <w:r w:rsidR="00FF2B99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Пример барабанного рудимента — барабанная дробь, представляющая собой поочерёдные удары. Также к самым известным рудиментам относится двоичная дробь</w:t>
      </w:r>
      <w:r w:rsidR="00FF2B99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AA5067" w:rsidRPr="00117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double-stroke</w:t>
      </w:r>
      <w:proofErr w:type="spellEnd"/>
      <w:r w:rsidR="00AA5067" w:rsidRPr="00117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A5067" w:rsidRPr="00117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roll</w:t>
      </w:r>
      <w:proofErr w:type="spellEnd"/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представляющая собой последовательное чередование двух ударов одной рукой и двух ударов другой рукой.</w:t>
      </w:r>
    </w:p>
    <w:p w:rsidR="00AA5067" w:rsidRPr="00117AA5" w:rsidRDefault="00044017" w:rsidP="00FF2B99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15pt;height:17.85pt" o:ole="">
            <v:imagedata r:id="rId7" o:title=""/>
          </v:shape>
          <w:control r:id="rId8" w:name="DefaultOcxName" w:shapeid="_x0000_i1028"/>
        </w:object>
      </w:r>
      <w:r w:rsidR="00AA5067"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Содержание</w:t>
      </w:r>
      <w:r w:rsidR="00FF2B99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</w:t>
      </w:r>
      <w:hyperlink r:id="rId9" w:anchor="%D0%9A%D0%BB%D0%B0%D1%81%D1%81%D0%B8%D1%84%D0%B8%D0%BA%D0%B0%D1%86%D0%B8%D1%8F_%D1%80%D1%83%D0%B4%D0%B8%D0%BC%D0%B5%D0%BD%D1%82%D0%BE%D0%B2" w:history="1"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1Классификация рудиментов</w:t>
        </w:r>
      </w:hyperlink>
    </w:p>
    <w:p w:rsidR="00AA5067" w:rsidRPr="00117AA5" w:rsidRDefault="00044017" w:rsidP="00AA5067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" w:anchor="%D0%94%D1%80%D0%BE%D0%B1%D0%B8_(Rolls)" w:history="1"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1.1Дроби (</w:t>
        </w:r>
        <w:proofErr w:type="spellStart"/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Rolls</w:t>
        </w:r>
        <w:proofErr w:type="spellEnd"/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)</w:t>
        </w:r>
      </w:hyperlink>
    </w:p>
    <w:p w:rsidR="00AA5067" w:rsidRPr="00117AA5" w:rsidRDefault="00044017" w:rsidP="00AA5067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11" w:anchor="%D0%94%D1%80%D0%BE%D0%B1%D1%8C_%D1%81_%D0%BE%D1%82%D1%81%D0%BA%D0%BE%D0%BA%D0%BE%D0%BC_(Multiple_bounce_roll)" w:history="1"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1.2</w:t>
        </w:r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Дробь</w:t>
        </w:r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</w:t>
        </w:r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отскоком</w:t>
        </w:r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(Multiple bounce roll)</w:t>
        </w:r>
      </w:hyperlink>
    </w:p>
    <w:p w:rsidR="00AA5067" w:rsidRPr="00117AA5" w:rsidRDefault="00044017" w:rsidP="00AA5067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" w:anchor="%D0%94%D1%80%D0%BE%D0%B1%D1%8C_%D0%B4%D0%B2%D0%BE%D0%B9%D0%BD%D1%8B%D0%BC%D0%B8_%D1%83%D0%B4%D0%B0%D1%80%D0%B0%D0%BC%D0%B8_(Double_stroke_roll)" w:history="1"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1.3Дробь двойными ударами (</w:t>
        </w:r>
        <w:proofErr w:type="spellStart"/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Double</w:t>
        </w:r>
        <w:proofErr w:type="spellEnd"/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stroke</w:t>
        </w:r>
        <w:proofErr w:type="spellEnd"/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roll</w:t>
        </w:r>
        <w:proofErr w:type="spellEnd"/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)</w:t>
        </w:r>
      </w:hyperlink>
    </w:p>
    <w:p w:rsidR="00AA5067" w:rsidRPr="00117AA5" w:rsidRDefault="00044017" w:rsidP="00AA5067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3" w:anchor="%D0%9F%D0%B0%D1%80%D0%B0%D0%B4%D0%B8%D0%B4%D0%BB%D1%8B" w:history="1"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1.4Парадидлы</w:t>
        </w:r>
      </w:hyperlink>
    </w:p>
    <w:p w:rsidR="00AA5067" w:rsidRPr="00117AA5" w:rsidRDefault="00044017" w:rsidP="00AA5067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4" w:anchor="%D0%A4%D0%BE%D1%80%D1%88%D0%BB%D0%B0%D0%B3_(Flam)" w:history="1"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1.5Форшлаг (</w:t>
        </w:r>
        <w:proofErr w:type="spellStart"/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Flam</w:t>
        </w:r>
        <w:proofErr w:type="spellEnd"/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)</w:t>
        </w:r>
      </w:hyperlink>
    </w:p>
    <w:p w:rsidR="00AA5067" w:rsidRPr="00117AA5" w:rsidRDefault="00044017" w:rsidP="00AA5067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5" w:anchor="%D0%94%D0%B2%D0%BE%D0%B9%D0%BD%D0%BE%D0%B9_%D1%84%D0%BE%D1%80%D1%88%D0%BB%D0%B0%D0%B3_(Drag)" w:history="1"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1.6Двойной форшлаг (</w:t>
        </w:r>
        <w:proofErr w:type="spellStart"/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Drag</w:t>
        </w:r>
        <w:proofErr w:type="spellEnd"/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)</w:t>
        </w:r>
      </w:hyperlink>
    </w:p>
    <w:p w:rsidR="00AA5067" w:rsidRPr="00117AA5" w:rsidRDefault="00044017" w:rsidP="00AA5067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6" w:anchor="%D0%98%D1%81%D1%82%D0%BE%D1%80%D0%B8%D1%8F_%D0%B1%D0%B0%D1%80%D0%B0%D0%B1%D0%B0%D0%BD%D0%BD%D1%8B%D1%85_%D1%80%D1%83%D0%B4%D0%B8%D0%BC%D0%B5%D0%BD%D1%82%D0%BE%D0%B2" w:history="1"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2История барабанных рудиментов</w:t>
        </w:r>
      </w:hyperlink>
    </w:p>
    <w:p w:rsidR="00AA5067" w:rsidRPr="00117AA5" w:rsidRDefault="00044017" w:rsidP="00AA5067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7" w:anchor="%D0%A2%D0%B0%D0%B1%D0%BB%D0%B8%D1%86%D0%B0_%D0%B1%D0%B0%D1%80%D0%B0%D0%B1%D0%B0%D0%BD%D0%BD%D1%8B%D1%85_%D1%80%D1%83%D0%B4%D0%B8%D0%BC%D0%B5%D0%BD%D1%82%D0%BE%D0%B2_%D0%B0%D1%81%D1%81%D0%BE%D1%86%D0%B8%D0%B0%D1%86%D0%B8%D0%B8_NARD" w:history="1"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2.1Таблица барабанных рудиментов ассоциации NARD</w:t>
        </w:r>
      </w:hyperlink>
    </w:p>
    <w:p w:rsidR="00AA5067" w:rsidRPr="00117AA5" w:rsidRDefault="00044017" w:rsidP="00AA5067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8" w:anchor="%D0%A2%D0%B0%D0%B1%D0%BB%D0%B8%D1%86%D0%B0_%D0%B1%D0%B0%D1%80%D0%B0%D0%B1%D0%B0%D0%BD%D0%BD%D1%8B%D1%85_%D1%80%D1%83%D0%B4%D0%B8%D0%BC%D0%B5%D0%BD%D1%82%D0%BE%D0%B2_%D1%81%D0%BE%D0%BE%D0%B1%D1%89%D0%B5%D1%81%D1%82%D0%B2%D0%B0_PAS" w:history="1"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2.2Таблица барабанных рудиментов сообщества PAS</w:t>
        </w:r>
      </w:hyperlink>
    </w:p>
    <w:p w:rsidR="00AA5067" w:rsidRPr="00117AA5" w:rsidRDefault="00044017" w:rsidP="00AA5067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9" w:anchor="%D0%A0%D0%B0%D0%B7%D0%B2%D0%B8%D1%82%D0%B8%D0%B5_%D1%80%D1%83%D0%B4%D0%B8%D0%BC%D0%B5%D0%BD%D1%82%D0%B0%D0%BB%D1%8C%D0%BD%D0%BE%D0%B9_%D1%82%D0%B5%D1%85%D0%BD%D0%B8%D0%BA%D0%B8" w:history="1"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3Развитие </w:t>
        </w:r>
        <w:proofErr w:type="spellStart"/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рудиментальной</w:t>
        </w:r>
        <w:proofErr w:type="spellEnd"/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техники</w:t>
        </w:r>
      </w:hyperlink>
    </w:p>
    <w:p w:rsidR="00AA5067" w:rsidRPr="00117AA5" w:rsidRDefault="00044017" w:rsidP="00AA5067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0" w:anchor="%D0%98%D1%81%D0%BF%D0%BE%D0%BB%D0%BD%D0%B5%D0%BD%D0%B8%D0%B5_%D1%80%D1%83%D0%B4%D0%B8%D0%BC%D0%B5%D0%BD%D1%82%D0%BE%D0%B2" w:history="1"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4Исполнение рудиментов</w:t>
        </w:r>
      </w:hyperlink>
    </w:p>
    <w:p w:rsidR="00AA5067" w:rsidRPr="00117AA5" w:rsidRDefault="00044017" w:rsidP="00AA5067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1" w:anchor="%D0%A1%D1%81%D1%8B%D0%BB%D0%BA%D0%B8" w:history="1"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5Ссылки</w:t>
        </w:r>
      </w:hyperlink>
    </w:p>
    <w:p w:rsidR="00AA5067" w:rsidRPr="00117AA5" w:rsidRDefault="00044017" w:rsidP="00FF2B99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2" w:anchor="%D0%9F%D1%80%D0%B8%D0%BC%D0%B5%D1%87%D0%B0%D0%BD%D0%B8%D1%8F" w:history="1">
        <w:r w:rsidR="00AA5067"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6Примечания</w:t>
        </w:r>
      </w:hyperlink>
      <w:r w:rsidR="00FF2B99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AA5067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Классификация рудиментов</w:t>
      </w:r>
      <w:r w:rsidR="00FF2B99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</w:p>
    <w:p w:rsidR="00AA5067" w:rsidRPr="00117AA5" w:rsidRDefault="00AA5067" w:rsidP="00AA506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Следует отметить, что у некоторых рудиментов названия на русском не устоялись, в специальной литературе и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видеошколах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используются англоязычные названия, в общении — сленговые (единички, двойки,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триольки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…).</w:t>
      </w:r>
    </w:p>
    <w:p w:rsidR="00AA5067" w:rsidRPr="00117AA5" w:rsidRDefault="00AA5067" w:rsidP="00AA5067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Дроби (</w:t>
      </w:r>
      <w:proofErr w:type="spellStart"/>
      <w:r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Rolls</w:t>
      </w:r>
      <w:proofErr w:type="spellEnd"/>
      <w:r w:rsidR="00FF2B99"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</w:p>
    <w:p w:rsidR="00AA5067" w:rsidRPr="00117AA5" w:rsidRDefault="00AA5067" w:rsidP="00AA506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Дробь одиночными ударами (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Single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Stroke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Roll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A5067" w:rsidRPr="00117AA5" w:rsidRDefault="00AA5067" w:rsidP="00AA506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Дробь</w:t>
      </w: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триолями</w:t>
      </w: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(Triple Stroke Roll)</w:t>
      </w:r>
    </w:p>
    <w:p w:rsidR="00AA5067" w:rsidRPr="00117AA5" w:rsidRDefault="00AA5067" w:rsidP="00AA506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Четырёхударная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дробь</w:t>
      </w: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(Single Stroke Four)</w:t>
      </w:r>
    </w:p>
    <w:p w:rsidR="00AA5067" w:rsidRPr="00117AA5" w:rsidRDefault="00AA5067" w:rsidP="00AA506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Семиударная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дробь</w:t>
      </w: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(Single Stroke Seven)</w:t>
      </w:r>
    </w:p>
    <w:p w:rsidR="00AA5067" w:rsidRPr="00117AA5" w:rsidRDefault="00AA5067" w:rsidP="00AA5067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Дробь</w:t>
      </w:r>
      <w:r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отскоком</w:t>
      </w:r>
      <w:r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(Multiple bounce roll)</w:t>
      </w:r>
      <w:r w:rsidR="00FF2B99"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:rsidR="00AA5067" w:rsidRPr="00117AA5" w:rsidRDefault="00AA5067" w:rsidP="00AA506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Дробь без определённого количества отскоков (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Multiple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Bounce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Roll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Также известна под названием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Press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Roll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(прижимная дробь) и представляет собой, пожалуй, самый простой с точки зрения сложности исполнения рудимент, однако очень сильно напрягает мышцы рук. Большинство маршевых барабанщиков, особенно непрофессионалов, предпочитает играть дроби именно этим способом.</w:t>
      </w:r>
    </w:p>
    <w:p w:rsidR="00AA5067" w:rsidRPr="00117AA5" w:rsidRDefault="00AA5067" w:rsidP="00AA506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Дроби с определённым количеством отскоков после удара каждой рукой, например: 3 отскока, 4 отскока — любимое упражнение Дэйва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Вэкла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6 отскоков — любимое упражнение Джо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Морелло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 т. д.</w:t>
      </w:r>
    </w:p>
    <w:p w:rsidR="00AA5067" w:rsidRPr="00117AA5" w:rsidRDefault="00AA5067" w:rsidP="00FF2B99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Дробь двойными ударами (</w:t>
      </w:r>
      <w:proofErr w:type="spellStart"/>
      <w:r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Double</w:t>
      </w:r>
      <w:proofErr w:type="spellEnd"/>
      <w:r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stroke</w:t>
      </w:r>
      <w:proofErr w:type="spellEnd"/>
      <w:r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roll</w:t>
      </w:r>
      <w:proofErr w:type="spellEnd"/>
      <w:r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FF2B99"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</w:t>
      </w: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Эти дроби состоят из поочерёдных двойных ударов. При этом такой техникой можно не только играть непрерывную длинную дробь, но и исполнять дроби с определённым количеством ударов, например,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девятиударные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пятнадцатиударные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 т. д. (дроби именно таких «необычных» размерностей часто встречаются в классических партитурах). Двоичные дроби могут исполняться как открытым (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Open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так и закрытым (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Closed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способом. При исполнении открытым способом акцент делается на каждую вторую ноту двойки, что не каждому позволяет исполнять эту дробь с максимальной скоростью и является прекрасным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упраженением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рук барабанщика. Закрытый же способ исполнения подразумевает в идеале абсолютно равномерное звучание всех ударов (добиться этого очень непросто).</w:t>
      </w:r>
    </w:p>
    <w:p w:rsidR="00AA5067" w:rsidRPr="00117AA5" w:rsidRDefault="00AA5067" w:rsidP="00FF2B99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Парадидлы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</w:t>
      </w:r>
      <w:hyperlink r:id="rId23" w:tooltip="Редактировать раздел " w:history="1"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править</w:t>
        </w:r>
      </w:hyperlink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| </w:t>
      </w:r>
      <w:hyperlink r:id="rId24" w:tooltip="Редактировать код раздела " w:history="1"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править код</w:t>
        </w:r>
      </w:hyperlink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  <w:r w:rsidR="00FF2B99"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Парадидлы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(название иллюстрирует ритм: каждый слог — удар, «-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-» и «-дл» — одной и той же рукой) состоят из отрезков по четыре ноты, со смешанными двойными и одиночными ударами каждой рукой. (ПЛПП ЛПЛЛ). При последовательном исполнении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парадидлов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первый удар приходится поочерёдно на правую и левую руку.</w:t>
      </w:r>
    </w:p>
    <w:p w:rsidR="00AA5067" w:rsidRPr="00117AA5" w:rsidRDefault="00AA5067" w:rsidP="00AA506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Одиночный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парадидл</w:t>
      </w:r>
      <w:proofErr w:type="spellEnd"/>
    </w:p>
    <w:p w:rsidR="00AA5067" w:rsidRPr="00117AA5" w:rsidRDefault="00AA5067" w:rsidP="00AA506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Двойной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парадидл</w:t>
      </w:r>
      <w:proofErr w:type="spellEnd"/>
    </w:p>
    <w:p w:rsidR="00AA5067" w:rsidRPr="00117AA5" w:rsidRDefault="00AA5067" w:rsidP="00AA506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Тройной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парадидл</w:t>
      </w:r>
      <w:proofErr w:type="spellEnd"/>
    </w:p>
    <w:p w:rsidR="00AA5067" w:rsidRPr="00117AA5" w:rsidRDefault="00AA5067" w:rsidP="00AA506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Парадидл-дидл</w:t>
      </w:r>
      <w:proofErr w:type="spellEnd"/>
    </w:p>
    <w:p w:rsidR="00AA5067" w:rsidRPr="00117AA5" w:rsidRDefault="00044017" w:rsidP="00AA5067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25" w:tooltip="Форшлаг" w:history="1">
        <w:r w:rsidR="00AA5067" w:rsidRPr="00117AA5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Форшлаг</w:t>
        </w:r>
      </w:hyperlink>
      <w:r w:rsidR="00AA5067"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(</w:t>
      </w:r>
      <w:proofErr w:type="spellStart"/>
      <w:r w:rsidR="00AA5067"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Flam</w:t>
      </w:r>
      <w:proofErr w:type="spellEnd"/>
      <w:r w:rsidR="00AA5067"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FF2B99"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A5067" w:rsidRPr="00117AA5" w:rsidRDefault="00AA5067" w:rsidP="00AA506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Этот приём заключается в коротком и негромком «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предударе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 </w:t>
      </w:r>
      <w:hyperlink r:id="rId26" w:tooltip="Мелизм" w:history="1"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украшающем</w:t>
        </w:r>
      </w:hyperlink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основной звук.</w:t>
      </w:r>
    </w:p>
    <w:p w:rsidR="00AA5067" w:rsidRPr="00117AA5" w:rsidRDefault="00AA5067" w:rsidP="00AA506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Форшлаги (попеременное исполнение форшлагов с разных рук)</w:t>
      </w:r>
    </w:p>
    <w:p w:rsidR="00AA5067" w:rsidRPr="00117AA5" w:rsidRDefault="00AA5067" w:rsidP="00AA506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Дроби с форшлагами</w:t>
      </w:r>
    </w:p>
    <w:p w:rsidR="00AA5067" w:rsidRPr="00117AA5" w:rsidRDefault="00AA5067" w:rsidP="00AA506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Парадидлы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форшлагами</w:t>
      </w:r>
    </w:p>
    <w:p w:rsidR="00AA5067" w:rsidRPr="00117AA5" w:rsidRDefault="00AA5067" w:rsidP="00AA506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Пата-фла-фла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Pataflafla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(дробь из 4 ударов с форшлагами на 1-м и 4-м)</w:t>
      </w:r>
    </w:p>
    <w:p w:rsidR="00AA5067" w:rsidRPr="00117AA5" w:rsidRDefault="00AA5067" w:rsidP="00AA506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Swiss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Army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Triplet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триоли с форшлагом на 1 ударе.</w:t>
      </w:r>
    </w:p>
    <w:p w:rsidR="00AA5067" w:rsidRPr="00117AA5" w:rsidRDefault="00AA5067" w:rsidP="00FF2B99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Двойной форшлаг (</w:t>
      </w:r>
      <w:proofErr w:type="spellStart"/>
      <w:r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Drag</w:t>
      </w:r>
      <w:proofErr w:type="spellEnd"/>
      <w:r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FF2B99"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</w:t>
      </w: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Аналогичен обычному форшлагу, но содержит 2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предудара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F2B99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</w:t>
      </w: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История барабанных рудиментов</w:t>
      </w:r>
      <w:r w:rsidR="00FF2B99"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барабанных рудиментов богатая история, тесно связанная с развитием малого барабана ( </w:t>
      </w:r>
      <w:proofErr w:type="spellStart"/>
      <w:r w:rsidRPr="00117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snare</w:t>
      </w:r>
      <w:proofErr w:type="spellEnd"/>
      <w:r w:rsidRPr="00117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17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drum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который ранее назывался сайд-драм ( </w:t>
      </w:r>
      <w:proofErr w:type="spellStart"/>
      <w:r w:rsidRPr="00117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side</w:t>
      </w:r>
      <w:proofErr w:type="spellEnd"/>
      <w:r w:rsidRPr="00117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17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drum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— то есть, «барабан, носимый на боку») или просто —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милитари-барабан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 </w:t>
      </w:r>
      <w:proofErr w:type="spellStart"/>
      <w:r w:rsidRPr="00117A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military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военный).</w:t>
      </w:r>
      <w:r w:rsidR="00FF2B99"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</w:t>
      </w: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Существует легенда, согласно которой, однажды, примерно в </w:t>
      </w:r>
      <w:hyperlink r:id="rId27" w:tooltip="XVIII век" w:history="1"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XVIII веке</w:t>
        </w:r>
      </w:hyperlink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один из английских королей удивился, что барабанщики королевской армии все играют по-разному и приказал им всем играть одинаково: так и вынуждены были английские </w:t>
      </w: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барабанщики разработать систему рудиментов. Но документального подтверждения этому нет. Факты же говорят следующее:</w:t>
      </w:r>
      <w:r w:rsidR="00FF2B99" w:rsidRPr="00117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 </w:t>
      </w:r>
      <w:hyperlink r:id="rId28" w:tooltip="1588" w:history="1"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1588</w:t>
        </w:r>
      </w:hyperlink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г. была издана книга «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Оркестрография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Туано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Арбо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Thoinot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Arbeau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из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Диона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(Франция). В ней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Арбо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описал «Швейцарский удар» (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Swiss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Stroke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и «Швейцарский стремительный удар» (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Swiss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Storm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Stroke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Эти удары были представлены в различных комбинациях, однако аппликатура для них не указывалась.</w:t>
      </w:r>
    </w:p>
    <w:p w:rsidR="00AA5067" w:rsidRPr="00117AA5" w:rsidRDefault="00AA5067" w:rsidP="00AA506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 </w:t>
      </w:r>
      <w:hyperlink r:id="rId29" w:tooltip="1778" w:history="1"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1778</w:t>
        </w:r>
      </w:hyperlink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г., когда барабаны уже хорошо были интегрированы в военную систему, барон </w:t>
      </w:r>
      <w:hyperlink r:id="rId30" w:tooltip="Штойбен, Фридрих Вильгельм фон" w:history="1"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Фридрих фон </w:t>
        </w:r>
        <w:proofErr w:type="spellStart"/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Штойбен</w:t>
        </w:r>
        <w:proofErr w:type="spellEnd"/>
      </w:hyperlink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Friedrich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von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Steuben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из </w:t>
      </w:r>
      <w:hyperlink r:id="rId31" w:tooltip="Филадельфия" w:history="1"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Филадельфии</w:t>
        </w:r>
      </w:hyperlink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написал руководство по использованию барабанов, через сигналы (ритмы) которого должны были отдаваться соответствующие приказы.</w:t>
      </w:r>
    </w:p>
    <w:p w:rsidR="00AA5067" w:rsidRPr="00117AA5" w:rsidRDefault="00AA5067" w:rsidP="00AA506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Первым человеком, употребившим термин «рудимент», был Чарльз Стюарт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Эшворт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Charles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Stewart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Ashworth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В </w:t>
      </w:r>
      <w:hyperlink r:id="rId32" w:tooltip="1812" w:history="1"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1812</w:t>
        </w:r>
      </w:hyperlink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г. Чарльз Стюарт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Эшворт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опубликовал своё учебное пособие «Новая, полезная и полная система игры на барабанах», где использовал этот термин, чтобы классифицировать группу барабанных рудиментов. Себя же он позиционировал (и по праву таковым считается) как отца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рудиментальной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теории.</w:t>
      </w:r>
    </w:p>
    <w:p w:rsidR="00AA5067" w:rsidRPr="00117AA5" w:rsidRDefault="00AA5067" w:rsidP="00AA506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 </w:t>
      </w:r>
      <w:hyperlink r:id="rId33" w:tooltip="1886" w:history="1"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1886</w:t>
        </w:r>
      </w:hyperlink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г. руководитель оркестра морской пехоты США, </w:t>
      </w:r>
      <w:hyperlink r:id="rId34" w:tooltip="Суза, Джон Филип" w:history="1"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Джон Филипп </w:t>
        </w:r>
        <w:proofErr w:type="spellStart"/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Суза</w:t>
        </w:r>
        <w:proofErr w:type="spellEnd"/>
      </w:hyperlink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John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Philip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Sousa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написал свою </w:t>
      </w:r>
      <w:hyperlink r:id="rId35" w:tooltip="Дидактическая литература" w:history="1"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дидактическую</w:t>
        </w:r>
      </w:hyperlink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работу «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Trumpet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Drum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 — книга инструкций для полевой </w:t>
      </w:r>
      <w:hyperlink r:id="rId36" w:tooltip="Труба (музыкальный инструмент)" w:history="1"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трубы</w:t>
        </w:r>
      </w:hyperlink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барабана. Будучи пособием для военных барабанщиков, она также получила и широкое распространение в среде гражданских, так как содержала полный по тем временам набор рудиментов.</w:t>
      </w:r>
    </w:p>
    <w:p w:rsidR="00AA5067" w:rsidRPr="00117AA5" w:rsidRDefault="00AA5067" w:rsidP="00AA506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 </w:t>
      </w:r>
      <w:hyperlink r:id="rId37" w:tooltip="1933" w:history="1"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1933</w:t>
        </w:r>
      </w:hyperlink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г. берёт своё начало Национальная ассоциация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рудиментальных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барабанщиков (</w:t>
      </w:r>
      <w:hyperlink r:id="rId38" w:tooltip="en:The National Association of Rudimental Drummers" w:history="1"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«</w:t>
        </w:r>
        <w:proofErr w:type="spellStart"/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The</w:t>
        </w:r>
        <w:proofErr w:type="spellEnd"/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National</w:t>
        </w:r>
        <w:proofErr w:type="spellEnd"/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Association</w:t>
        </w:r>
        <w:proofErr w:type="spellEnd"/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of</w:t>
        </w:r>
        <w:proofErr w:type="spellEnd"/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Rudimental</w:t>
        </w:r>
        <w:proofErr w:type="spellEnd"/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Drummers</w:t>
        </w:r>
        <w:proofErr w:type="spellEnd"/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»</w:t>
        </w:r>
      </w:hyperlink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Эта организация была создана для продвижения рудиментов и внедрения их в систему обучения. NARD приняла решение о позиционировании 26 основных рудиментов, поделённых на две таблицы, в каждую из которых входило по 13 рудиментов.</w:t>
      </w:r>
    </w:p>
    <w:p w:rsidR="00AA5067" w:rsidRPr="00117AA5" w:rsidRDefault="00AA5067" w:rsidP="00AA506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Ныне NARD не активна. На сегодняшний день всеми вопросами, касающимися рудиментов, занимается </w:t>
      </w:r>
      <w:hyperlink r:id="rId39" w:tooltip="Сообщество барабанно-перкуссионого искусства (страница отсутствует)" w:history="1"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Сообщество барабанно-перкуссионного искусства</w:t>
        </w:r>
      </w:hyperlink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</w:t>
      </w:r>
      <w:hyperlink r:id="rId40" w:tooltip="en:Percussive Arts Society" w:history="1"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«</w:t>
        </w:r>
        <w:proofErr w:type="spellStart"/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Percussive</w:t>
        </w:r>
        <w:proofErr w:type="spellEnd"/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Arts</w:t>
        </w:r>
        <w:proofErr w:type="spellEnd"/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Society</w:t>
        </w:r>
        <w:proofErr w:type="spellEnd"/>
        <w:r w:rsidRPr="00117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»</w:t>
        </w:r>
      </w:hyperlink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К основному, исторически сложившемуся перечню из 26 рудиментов, PAS добавила ещё 14, что в целом составляет 40 рудиментов. Откорректированы некоторые названия рудиментов и разделены на четыре группы: роллы,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диддлы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флэмы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дрэги</w:t>
      </w:r>
      <w:proofErr w:type="spellEnd"/>
      <w:r w:rsidRPr="00117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A5067" w:rsidRPr="00117AA5" w:rsidRDefault="00AA5067" w:rsidP="00AA5067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A5067" w:rsidRPr="00117AA5" w:rsidRDefault="00FF2B99" w:rsidP="00AA5067">
      <w:pPr>
        <w:pStyle w:val="1"/>
        <w:pBdr>
          <w:bottom w:val="single" w:sz="4" w:space="7" w:color="CCCCCC"/>
        </w:pBdr>
        <w:shd w:val="clear" w:color="auto" w:fill="FFFFFF"/>
        <w:spacing w:before="0" w:after="240" w:line="24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A5067" w:rsidRPr="00117AA5">
        <w:rPr>
          <w:rFonts w:ascii="Times New Roman" w:hAnsi="Times New Roman" w:cs="Times New Roman"/>
          <w:color w:val="000000" w:themeColor="text1"/>
          <w:sz w:val="24"/>
          <w:szCs w:val="24"/>
        </w:rPr>
        <w:t>История барабанных рудиментов</w:t>
      </w:r>
    </w:p>
    <w:p w:rsidR="00AA5067" w:rsidRPr="00117AA5" w:rsidRDefault="00AA5067" w:rsidP="009362B0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000000" w:themeColor="text1"/>
        </w:rPr>
      </w:pPr>
      <w:r w:rsidRPr="00117AA5">
        <w:rPr>
          <w:color w:val="000000" w:themeColor="text1"/>
        </w:rPr>
        <w:t>Много лет среди барабанщиков, преподавателей музыки, дирижеров и композиторов ведется дискуссия по поводу БАРАБАННЫХ РУДИМЕНТОВ: как они появились и каково их место в современной музыке. Мне бы хотелось проследить историю развития рудиментов и обсудить их назначение и ценность.</w:t>
      </w:r>
      <w:r w:rsidR="009362B0" w:rsidRPr="00117AA5">
        <w:rPr>
          <w:color w:val="000000" w:themeColor="text1"/>
        </w:rPr>
        <w:t xml:space="preserve">                                                                                                                                  </w:t>
      </w:r>
      <w:r w:rsidRPr="00117AA5">
        <w:rPr>
          <w:color w:val="000000" w:themeColor="text1"/>
        </w:rPr>
        <w:t>В музыкальном преподавании, при обучении начинающего студента игре на каком-либо инструменте, следует руководствоваться единообразием. Методика обучения и исполнения должна содержать в себе некую основу, которая способствовала бы этому единообразию. Для инструментов с четко выраженным тоном используются гаммы, при помощи которых развиваются базовые техники и контроль пальцев. Малый барабан, будучи инструментом неопределенного тона, не имеет звукоряда, и гаммы к нему неприменимы, однако за многие годы были разработаны барабанные рудименты, которые служат, главным образом, для развития техники и единообразия исполнения.</w:t>
      </w:r>
      <w:r w:rsidR="009362B0" w:rsidRPr="00117AA5"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 w:rsidRPr="00117AA5">
        <w:rPr>
          <w:color w:val="000000" w:themeColor="text1"/>
        </w:rPr>
        <w:lastRenderedPageBreak/>
        <w:t>Словарь Вебстера опред</w:t>
      </w:r>
      <w:r w:rsidR="009362B0" w:rsidRPr="00117AA5">
        <w:rPr>
          <w:color w:val="000000" w:themeColor="text1"/>
        </w:rPr>
        <w:t>еляет понятие "рудимент" (</w:t>
      </w:r>
      <w:proofErr w:type="spellStart"/>
      <w:r w:rsidRPr="00117AA5">
        <w:rPr>
          <w:color w:val="000000" w:themeColor="text1"/>
        </w:rPr>
        <w:t>rudiment</w:t>
      </w:r>
      <w:proofErr w:type="spellEnd"/>
      <w:r w:rsidRPr="00117AA5">
        <w:rPr>
          <w:color w:val="000000" w:themeColor="text1"/>
        </w:rPr>
        <w:t xml:space="preserve"> – "основы", "элементарные принципы", от лат. </w:t>
      </w:r>
      <w:proofErr w:type="spellStart"/>
      <w:r w:rsidRPr="00117AA5">
        <w:rPr>
          <w:color w:val="000000" w:themeColor="text1"/>
        </w:rPr>
        <w:t>rudimentum</w:t>
      </w:r>
      <w:proofErr w:type="spellEnd"/>
      <w:r w:rsidRPr="00117AA5">
        <w:rPr>
          <w:color w:val="000000" w:themeColor="text1"/>
        </w:rPr>
        <w:t xml:space="preserve"> – "за</w:t>
      </w:r>
      <w:r w:rsidR="009362B0" w:rsidRPr="00117AA5">
        <w:rPr>
          <w:color w:val="000000" w:themeColor="text1"/>
        </w:rPr>
        <w:t xml:space="preserve">чаток", "начальная ступень") </w:t>
      </w:r>
      <w:r w:rsidRPr="00117AA5">
        <w:rPr>
          <w:color w:val="000000" w:themeColor="text1"/>
        </w:rPr>
        <w:t xml:space="preserve">как "первый принцип любого искусства или науки". Вот отсюда нам и следует начать – с "первого принципа искусства", или, иными словами, с самых основ </w:t>
      </w:r>
      <w:proofErr w:type="spellStart"/>
      <w:r w:rsidRPr="00117AA5">
        <w:rPr>
          <w:color w:val="000000" w:themeColor="text1"/>
        </w:rPr>
        <w:t>драмминга</w:t>
      </w:r>
      <w:proofErr w:type="spellEnd"/>
      <w:r w:rsidRPr="00117AA5">
        <w:rPr>
          <w:color w:val="000000" w:themeColor="text1"/>
        </w:rPr>
        <w:t>, с барабанных рудиментов. Всего их 26, и, подобно гаммам прочих инструментов, они изучаются на раннем этапе, поочередно – один за другим.</w:t>
      </w:r>
    </w:p>
    <w:p w:rsidR="00FC6933" w:rsidRDefault="00AA5067" w:rsidP="00AA5067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000000" w:themeColor="text1"/>
        </w:rPr>
      </w:pPr>
      <w:r w:rsidRPr="00117AA5">
        <w:rPr>
          <w:noProof/>
          <w:color w:val="000000" w:themeColor="text1"/>
        </w:rPr>
        <w:drawing>
          <wp:inline distT="0" distB="0" distL="0" distR="0">
            <wp:extent cx="2860040" cy="2121535"/>
            <wp:effectExtent l="19050" t="0" r="0" b="0"/>
            <wp:docPr id="4" name="Рисунок 4" descr="http://www.drumspeech.com/image/articles/article5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rumspeech.com/image/articles/article55/1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067" w:rsidRPr="00117AA5" w:rsidRDefault="00AA5067" w:rsidP="00AA5067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000000" w:themeColor="text1"/>
        </w:rPr>
      </w:pPr>
      <w:r w:rsidRPr="00117AA5">
        <w:rPr>
          <w:color w:val="000000" w:themeColor="text1"/>
        </w:rPr>
        <w:t>Вы спросите: а кто первым начал пользоваться рудиментами? Историки в этой сфере обычно ссылаются на швейцарцев, которые впервые стали использовать барабанные рудименты в военных барабанно-флейтовых оркестрах. Первая цель, конечно же, состояла в том, чтобы установить среди барабанщиков единообразие, используя в военных оркестрах равное количество барабанщиков и флейтистов. Барабанщики должны были играть в унисон. Все это было около четырехсот лет назад.</w:t>
      </w:r>
      <w:r w:rsidR="00007DD0" w:rsidRPr="00117AA5">
        <w:rPr>
          <w:color w:val="000000" w:themeColor="text1"/>
        </w:rPr>
        <w:t xml:space="preserve">                                                                           </w:t>
      </w:r>
      <w:r w:rsidRPr="00117AA5">
        <w:rPr>
          <w:color w:val="000000" w:themeColor="text1"/>
        </w:rPr>
        <w:t xml:space="preserve">Нотное письмо, каким мы его знаем сегодня, в то время не было известно. Барабанщики играли "наизусть" – по звуку, по памяти, как, например: </w:t>
      </w:r>
      <w:proofErr w:type="spellStart"/>
      <w:r w:rsidRPr="00117AA5">
        <w:rPr>
          <w:color w:val="000000" w:themeColor="text1"/>
        </w:rPr>
        <w:t>tra-da-dum</w:t>
      </w:r>
      <w:proofErr w:type="spellEnd"/>
      <w:r w:rsidRPr="00117AA5">
        <w:rPr>
          <w:color w:val="000000" w:themeColor="text1"/>
        </w:rPr>
        <w:t xml:space="preserve">, </w:t>
      </w:r>
      <w:proofErr w:type="spellStart"/>
      <w:r w:rsidRPr="00117AA5">
        <w:rPr>
          <w:color w:val="000000" w:themeColor="text1"/>
        </w:rPr>
        <w:t>tra-da-dum</w:t>
      </w:r>
      <w:proofErr w:type="spellEnd"/>
      <w:r w:rsidRPr="00117AA5">
        <w:rPr>
          <w:color w:val="000000" w:themeColor="text1"/>
        </w:rPr>
        <w:t xml:space="preserve">, </w:t>
      </w:r>
      <w:proofErr w:type="spellStart"/>
      <w:r w:rsidRPr="00117AA5">
        <w:rPr>
          <w:color w:val="000000" w:themeColor="text1"/>
        </w:rPr>
        <w:t>tra-da-dum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dum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dum</w:t>
      </w:r>
      <w:proofErr w:type="spellEnd"/>
      <w:r w:rsidRPr="00117AA5">
        <w:rPr>
          <w:color w:val="000000" w:themeColor="text1"/>
        </w:rPr>
        <w:t xml:space="preserve">. Длинная дробь тогда выглядела как </w:t>
      </w:r>
      <w:proofErr w:type="spellStart"/>
      <w:r w:rsidRPr="00117AA5">
        <w:rPr>
          <w:color w:val="000000" w:themeColor="text1"/>
        </w:rPr>
        <w:t>da-da-ma-ma</w:t>
      </w:r>
      <w:proofErr w:type="spellEnd"/>
      <w:r w:rsidRPr="00117AA5">
        <w:rPr>
          <w:color w:val="000000" w:themeColor="text1"/>
        </w:rPr>
        <w:t xml:space="preserve"> и начиналась левой рукой, чтобы с самого начала тренировалась более слабая рука.</w:t>
      </w:r>
      <w:r w:rsidR="00007DD0" w:rsidRPr="00117AA5">
        <w:rPr>
          <w:color w:val="000000" w:themeColor="text1"/>
        </w:rPr>
        <w:t xml:space="preserve">                                                                                                                 </w:t>
      </w:r>
      <w:r w:rsidRPr="00117AA5">
        <w:rPr>
          <w:color w:val="000000" w:themeColor="text1"/>
        </w:rPr>
        <w:t xml:space="preserve">Именно швейцарцы претендуют на изобретение барабанных рудиментов. Мы основываемся на руководстве для барабанно-флейтовых оркестров доктора </w:t>
      </w:r>
      <w:proofErr w:type="spellStart"/>
      <w:r w:rsidRPr="00117AA5">
        <w:rPr>
          <w:color w:val="000000" w:themeColor="text1"/>
        </w:rPr>
        <w:t>Fritz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Berger’а</w:t>
      </w:r>
      <w:proofErr w:type="spellEnd"/>
      <w:r w:rsidRPr="00117AA5">
        <w:rPr>
          <w:color w:val="000000" w:themeColor="text1"/>
        </w:rPr>
        <w:t xml:space="preserve"> под н</w:t>
      </w:r>
      <w:r w:rsidR="005D745F" w:rsidRPr="00117AA5">
        <w:rPr>
          <w:color w:val="000000" w:themeColor="text1"/>
        </w:rPr>
        <w:t>азванием "</w:t>
      </w:r>
      <w:proofErr w:type="spellStart"/>
      <w:r w:rsidR="005D745F" w:rsidRPr="00117AA5">
        <w:rPr>
          <w:color w:val="000000" w:themeColor="text1"/>
        </w:rPr>
        <w:t>Das</w:t>
      </w:r>
      <w:proofErr w:type="spellEnd"/>
      <w:r w:rsidR="005D745F" w:rsidRPr="00117AA5">
        <w:rPr>
          <w:color w:val="000000" w:themeColor="text1"/>
        </w:rPr>
        <w:t xml:space="preserve"> </w:t>
      </w:r>
      <w:proofErr w:type="spellStart"/>
      <w:r w:rsidR="005D745F" w:rsidRPr="00117AA5">
        <w:rPr>
          <w:color w:val="000000" w:themeColor="text1"/>
        </w:rPr>
        <w:t>Basler</w:t>
      </w:r>
      <w:proofErr w:type="spellEnd"/>
      <w:r w:rsidR="005D745F" w:rsidRPr="00117AA5">
        <w:rPr>
          <w:color w:val="000000" w:themeColor="text1"/>
        </w:rPr>
        <w:t xml:space="preserve"> </w:t>
      </w:r>
      <w:proofErr w:type="spellStart"/>
      <w:r w:rsidR="005D745F" w:rsidRPr="00117AA5">
        <w:rPr>
          <w:color w:val="000000" w:themeColor="text1"/>
        </w:rPr>
        <w:t>Trommeln</w:t>
      </w:r>
      <w:proofErr w:type="spellEnd"/>
      <w:r w:rsidR="005D745F" w:rsidRPr="00117AA5">
        <w:rPr>
          <w:color w:val="000000" w:themeColor="text1"/>
        </w:rPr>
        <w:t>" (</w:t>
      </w:r>
      <w:r w:rsidRPr="00117AA5">
        <w:rPr>
          <w:color w:val="000000" w:themeColor="text1"/>
        </w:rPr>
        <w:t>"</w:t>
      </w:r>
      <w:proofErr w:type="spellStart"/>
      <w:r w:rsidRPr="00117AA5">
        <w:rPr>
          <w:color w:val="000000" w:themeColor="text1"/>
        </w:rPr>
        <w:t>Б</w:t>
      </w:r>
      <w:r w:rsidR="005D745F" w:rsidRPr="00117AA5">
        <w:rPr>
          <w:color w:val="000000" w:themeColor="text1"/>
        </w:rPr>
        <w:t>азельское</w:t>
      </w:r>
      <w:proofErr w:type="spellEnd"/>
      <w:r w:rsidR="005D745F" w:rsidRPr="00117AA5">
        <w:rPr>
          <w:color w:val="000000" w:themeColor="text1"/>
        </w:rPr>
        <w:t xml:space="preserve"> барабанное искусство")</w:t>
      </w:r>
      <w:r w:rsidRPr="00117AA5">
        <w:rPr>
          <w:color w:val="000000" w:themeColor="text1"/>
        </w:rPr>
        <w:t>, изданном в швейцарском городе Базеле. В этой книге приводятся примеры из ранней истории, а также картинка барабанно-флейтового оркестра, изображенного на здании, относящемся к 1525 году. Эта книга увидела свет в 1928 году, но сейчас она не издается.</w:t>
      </w:r>
      <w:r w:rsidR="00007DD0" w:rsidRPr="00117AA5">
        <w:rPr>
          <w:color w:val="000000" w:themeColor="text1"/>
        </w:rPr>
        <w:t xml:space="preserve">                                                                                                                </w:t>
      </w:r>
      <w:r w:rsidR="00D37F55" w:rsidRPr="00117AA5">
        <w:rPr>
          <w:color w:val="000000" w:themeColor="text1"/>
        </w:rPr>
        <w:t xml:space="preserve">                             </w:t>
      </w:r>
      <w:r w:rsidRPr="00117AA5">
        <w:rPr>
          <w:color w:val="000000" w:themeColor="text1"/>
        </w:rPr>
        <w:t xml:space="preserve">Доктор </w:t>
      </w:r>
      <w:proofErr w:type="spellStart"/>
      <w:r w:rsidRPr="00117AA5">
        <w:rPr>
          <w:color w:val="000000" w:themeColor="text1"/>
        </w:rPr>
        <w:t>Fritz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Berger</w:t>
      </w:r>
      <w:proofErr w:type="spellEnd"/>
      <w:r w:rsidRPr="00117AA5">
        <w:rPr>
          <w:color w:val="000000" w:themeColor="text1"/>
        </w:rPr>
        <w:t xml:space="preserve">, умерший в 1961 году, был по профессии адвокатом в Базеле (Швейцария). Игра на барабанах была его хобби, и он считался одним из лучших по этой части. В 1951 году я имел возможность нанести визит доктору </w:t>
      </w:r>
      <w:proofErr w:type="spellStart"/>
      <w:r w:rsidRPr="00117AA5">
        <w:rPr>
          <w:color w:val="000000" w:themeColor="text1"/>
        </w:rPr>
        <w:t>Berger’у</w:t>
      </w:r>
      <w:proofErr w:type="spellEnd"/>
      <w:r w:rsidRPr="00117AA5">
        <w:rPr>
          <w:color w:val="000000" w:themeColor="text1"/>
        </w:rPr>
        <w:t xml:space="preserve"> в Базеле, вместе с </w:t>
      </w:r>
      <w:proofErr w:type="spellStart"/>
      <w:r w:rsidRPr="00117AA5">
        <w:rPr>
          <w:color w:val="000000" w:themeColor="text1"/>
        </w:rPr>
        <w:t>Eugene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Giannini</w:t>
      </w:r>
      <w:proofErr w:type="spellEnd"/>
      <w:r w:rsidRPr="00117AA5">
        <w:rPr>
          <w:color w:val="000000" w:themeColor="text1"/>
        </w:rPr>
        <w:t xml:space="preserve">, инструктором-барабанщиком полицейского оркестра в Цюрихе. В беседе с этими авторитетными людьми я узнал, что нотная запись в Швейцарии стала использоваться примерно с 1620 года. Где-то в 1660 году эти нотные записи попались на глаза французам, и те тоже сформировали барабанные военные оркестры, одни с </w:t>
      </w:r>
      <w:r w:rsidRPr="00117AA5">
        <w:rPr>
          <w:color w:val="000000" w:themeColor="text1"/>
        </w:rPr>
        <w:lastRenderedPageBreak/>
        <w:t>флейтами, другие – с трубами (горнами). И тогда нотная запись начала модифицироваться – возможно, из-за более быстрого маршевого шага французов. Швейцарский маршевый темп был, как и сейчас, довольно медленным – 110 шагов в минуту, в то время как французский – от 120 до 128 шагов.</w:t>
      </w:r>
      <w:r w:rsidR="00D37F55" w:rsidRPr="00117AA5">
        <w:rPr>
          <w:color w:val="000000" w:themeColor="text1"/>
        </w:rPr>
        <w:t xml:space="preserve">                                                                                   </w:t>
      </w:r>
      <w:r w:rsidRPr="00117AA5">
        <w:rPr>
          <w:color w:val="000000" w:themeColor="text1"/>
        </w:rPr>
        <w:t>Следующим пунктом миграции рудиментов стала Шотландия. Опять-таки, возникли легкие вариации, как в плане темпа, так и по стилю исполнения. Оркестры волынщиков маршируют обычно с темпом 120 шагов в минуту. Вскоре это же подхватили и англичане, также адаптировав рудименты под свой особенный стиль. Таким образом, при перемещении из одной страны в другую, происходили легкие изменения и, возможно, даже отказ от каких-то отдельных элементов.</w:t>
      </w:r>
    </w:p>
    <w:p w:rsidR="00FC6933" w:rsidRDefault="00AA5067" w:rsidP="00D37F55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000000" w:themeColor="text1"/>
        </w:rPr>
      </w:pPr>
      <w:r w:rsidRPr="00117AA5">
        <w:rPr>
          <w:noProof/>
          <w:color w:val="000000" w:themeColor="text1"/>
        </w:rPr>
        <w:drawing>
          <wp:inline distT="0" distB="0" distL="0" distR="0">
            <wp:extent cx="2860040" cy="2077720"/>
            <wp:effectExtent l="19050" t="0" r="0" b="0"/>
            <wp:docPr id="5" name="Рисунок 5" descr="http://www.drumspeech.com/image/articles/article55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rumspeech.com/image/articles/article55/2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067" w:rsidRPr="00117AA5" w:rsidRDefault="00AA5067" w:rsidP="00D37F55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000000" w:themeColor="text1"/>
        </w:rPr>
      </w:pPr>
      <w:r w:rsidRPr="00117AA5">
        <w:rPr>
          <w:color w:val="000000" w:themeColor="text1"/>
        </w:rPr>
        <w:t>В Америку рудименты пришли, когда Восточные штаты были британскими колониями (примерно в XVI-XVII вв.), вместе с английскими полками.</w:t>
      </w:r>
      <w:r w:rsidR="00D37F55" w:rsidRPr="00117AA5">
        <w:rPr>
          <w:color w:val="000000" w:themeColor="text1"/>
        </w:rPr>
        <w:t xml:space="preserve">                             </w:t>
      </w:r>
      <w:r w:rsidRPr="00117AA5">
        <w:rPr>
          <w:color w:val="000000" w:themeColor="text1"/>
        </w:rPr>
        <w:t>Во время американской революции XVIII века американские военные оркестры (главным образом, барабанно-флейтовые) были, разумеется, переняты у англичан. Какая в то время использовалась музыка и какие были нотные записи – об этом, к сожалению, данных не сохранилось.</w:t>
      </w:r>
      <w:r w:rsidR="00D37F55" w:rsidRPr="00117AA5">
        <w:rPr>
          <w:color w:val="000000" w:themeColor="text1"/>
        </w:rPr>
        <w:t xml:space="preserve">                      </w:t>
      </w:r>
      <w:r w:rsidRPr="00117AA5">
        <w:rPr>
          <w:color w:val="000000" w:themeColor="text1"/>
        </w:rPr>
        <w:t xml:space="preserve">Первая в Америке книга-руководство для барабанно-флейтовых оркестров, в которой перечислялись барабанные рудименты, вышла 16 января 1812 года за авторством </w:t>
      </w:r>
      <w:proofErr w:type="spellStart"/>
      <w:r w:rsidRPr="00117AA5">
        <w:rPr>
          <w:color w:val="000000" w:themeColor="text1"/>
        </w:rPr>
        <w:t>Charles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Stewart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Ashworth’а</w:t>
      </w:r>
      <w:proofErr w:type="spellEnd"/>
      <w:r w:rsidRPr="00117AA5">
        <w:rPr>
          <w:color w:val="000000" w:themeColor="text1"/>
        </w:rPr>
        <w:t>, и в каталоге Библиотеки Конгресса (Вашингтон, округ Колумбия) она сопровождается следующим комментарием: "Рассчитана, главным образом, на использование в армии и флоте Соединенных Штатов". В этой книге приведены 28 барабанных рудиментов, очень похожих на те, что используются и в наши дни (особенно все дроби, начинающиеся с левой руки).</w:t>
      </w:r>
      <w:r w:rsidR="00D37F55" w:rsidRPr="00117AA5">
        <w:rPr>
          <w:color w:val="000000" w:themeColor="text1"/>
        </w:rPr>
        <w:t xml:space="preserve">                      </w:t>
      </w:r>
      <w:r w:rsidRPr="00117AA5">
        <w:rPr>
          <w:color w:val="000000" w:themeColor="text1"/>
        </w:rPr>
        <w:t xml:space="preserve">Следующей наиболее важной книгой XIX века стало руководство </w:t>
      </w:r>
      <w:proofErr w:type="spellStart"/>
      <w:r w:rsidRPr="00117AA5">
        <w:rPr>
          <w:color w:val="000000" w:themeColor="text1"/>
        </w:rPr>
        <w:t>Bruce</w:t>
      </w:r>
      <w:proofErr w:type="spellEnd"/>
      <w:r w:rsidRPr="00117AA5">
        <w:rPr>
          <w:color w:val="000000" w:themeColor="text1"/>
        </w:rPr>
        <w:t xml:space="preserve"> &amp; </w:t>
      </w:r>
      <w:proofErr w:type="spellStart"/>
      <w:r w:rsidRPr="00117AA5">
        <w:rPr>
          <w:color w:val="000000" w:themeColor="text1"/>
        </w:rPr>
        <w:t>Emmett</w:t>
      </w:r>
      <w:proofErr w:type="spellEnd"/>
      <w:r w:rsidRPr="00117AA5">
        <w:rPr>
          <w:color w:val="000000" w:themeColor="text1"/>
        </w:rPr>
        <w:t xml:space="preserve">, изданное в мае 1862 года. Авторами были: </w:t>
      </w:r>
      <w:proofErr w:type="spellStart"/>
      <w:r w:rsidRPr="00117AA5">
        <w:rPr>
          <w:color w:val="000000" w:themeColor="text1"/>
        </w:rPr>
        <w:t>George</w:t>
      </w:r>
      <w:proofErr w:type="spellEnd"/>
      <w:r w:rsidRPr="00117AA5">
        <w:rPr>
          <w:color w:val="000000" w:themeColor="text1"/>
        </w:rPr>
        <w:t xml:space="preserve"> B. </w:t>
      </w:r>
      <w:proofErr w:type="spellStart"/>
      <w:r w:rsidRPr="00117AA5">
        <w:rPr>
          <w:color w:val="000000" w:themeColor="text1"/>
        </w:rPr>
        <w:t>Bruce</w:t>
      </w:r>
      <w:proofErr w:type="spellEnd"/>
      <w:r w:rsidRPr="00117AA5">
        <w:rPr>
          <w:color w:val="000000" w:themeColor="text1"/>
        </w:rPr>
        <w:t xml:space="preserve">, в то время ведущий инструктор-барабанщик в школе практического обучения на Губернаторском острове (Нью-Йорк) и </w:t>
      </w:r>
      <w:proofErr w:type="spellStart"/>
      <w:r w:rsidRPr="00117AA5">
        <w:rPr>
          <w:color w:val="000000" w:themeColor="text1"/>
        </w:rPr>
        <w:t>Daniel</w:t>
      </w:r>
      <w:proofErr w:type="spellEnd"/>
      <w:r w:rsidRPr="00117AA5">
        <w:rPr>
          <w:color w:val="000000" w:themeColor="text1"/>
        </w:rPr>
        <w:t xml:space="preserve"> D. </w:t>
      </w:r>
      <w:proofErr w:type="spellStart"/>
      <w:r w:rsidRPr="00117AA5">
        <w:rPr>
          <w:color w:val="000000" w:themeColor="text1"/>
        </w:rPr>
        <w:t>Emmett</w:t>
      </w:r>
      <w:proofErr w:type="spellEnd"/>
      <w:r w:rsidRPr="00117AA5">
        <w:rPr>
          <w:color w:val="000000" w:themeColor="text1"/>
        </w:rPr>
        <w:t>, флейтист и автор популярной американской песни "</w:t>
      </w:r>
      <w:proofErr w:type="spellStart"/>
      <w:r w:rsidRPr="00117AA5">
        <w:rPr>
          <w:color w:val="000000" w:themeColor="text1"/>
        </w:rPr>
        <w:t>Dixie</w:t>
      </w:r>
      <w:proofErr w:type="spellEnd"/>
      <w:r w:rsidRPr="00117AA5">
        <w:rPr>
          <w:color w:val="000000" w:themeColor="text1"/>
        </w:rPr>
        <w:t xml:space="preserve">". В этой книге впервые акцентируется вторая доля при исполнении длинной дроби </w:t>
      </w:r>
      <w:proofErr w:type="spellStart"/>
      <w:r w:rsidRPr="00117AA5">
        <w:rPr>
          <w:color w:val="000000" w:themeColor="text1"/>
        </w:rPr>
        <w:t>da-da-ma-ma</w:t>
      </w:r>
      <w:proofErr w:type="spellEnd"/>
      <w:r w:rsidRPr="00117AA5">
        <w:rPr>
          <w:color w:val="000000" w:themeColor="text1"/>
        </w:rPr>
        <w:t xml:space="preserve">. Когда мне было десять лет, мой отец послал меня с этой книгой к </w:t>
      </w:r>
      <w:proofErr w:type="spellStart"/>
      <w:r w:rsidRPr="00117AA5">
        <w:rPr>
          <w:color w:val="000000" w:themeColor="text1"/>
        </w:rPr>
        <w:t>John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Catlin’у</w:t>
      </w:r>
      <w:proofErr w:type="spellEnd"/>
      <w:r w:rsidRPr="00117AA5">
        <w:rPr>
          <w:color w:val="000000" w:themeColor="text1"/>
        </w:rPr>
        <w:t xml:space="preserve">, инструктору-барабанщику, чтобы я взял у него свой первый урок. Данная книга была издана </w:t>
      </w:r>
      <w:proofErr w:type="spellStart"/>
      <w:r w:rsidRPr="00117AA5">
        <w:rPr>
          <w:color w:val="000000" w:themeColor="text1"/>
        </w:rPr>
        <w:t>Wm</w:t>
      </w:r>
      <w:proofErr w:type="spellEnd"/>
      <w:r w:rsidRPr="00117AA5">
        <w:rPr>
          <w:color w:val="000000" w:themeColor="text1"/>
        </w:rPr>
        <w:t xml:space="preserve">. A. </w:t>
      </w:r>
      <w:proofErr w:type="spellStart"/>
      <w:r w:rsidRPr="00117AA5">
        <w:rPr>
          <w:color w:val="000000" w:themeColor="text1"/>
        </w:rPr>
        <w:t>Pond</w:t>
      </w:r>
      <w:proofErr w:type="spellEnd"/>
      <w:r w:rsidRPr="00117AA5">
        <w:rPr>
          <w:color w:val="000000" w:themeColor="text1"/>
        </w:rPr>
        <w:t xml:space="preserve"> &amp; </w:t>
      </w:r>
      <w:proofErr w:type="spellStart"/>
      <w:r w:rsidRPr="00117AA5">
        <w:rPr>
          <w:color w:val="000000" w:themeColor="text1"/>
        </w:rPr>
        <w:t>Co</w:t>
      </w:r>
      <w:proofErr w:type="spellEnd"/>
      <w:r w:rsidRPr="00117AA5">
        <w:rPr>
          <w:color w:val="000000" w:themeColor="text1"/>
        </w:rPr>
        <w:t xml:space="preserve">. в </w:t>
      </w:r>
      <w:r w:rsidRPr="00117AA5">
        <w:rPr>
          <w:color w:val="000000" w:themeColor="text1"/>
        </w:rPr>
        <w:lastRenderedPageBreak/>
        <w:t>Нью-Йорке и получила широкое распространение в последующие сорок лет.</w:t>
      </w:r>
      <w:r w:rsidR="00D37F55" w:rsidRPr="00117AA5">
        <w:rPr>
          <w:color w:val="000000" w:themeColor="text1"/>
        </w:rPr>
        <w:t xml:space="preserve">                                                                                                                                 </w:t>
      </w:r>
      <w:r w:rsidRPr="00117AA5">
        <w:rPr>
          <w:color w:val="000000" w:themeColor="text1"/>
        </w:rPr>
        <w:t>Далее шла книга "</w:t>
      </w:r>
      <w:proofErr w:type="spellStart"/>
      <w:r w:rsidRPr="00117AA5">
        <w:rPr>
          <w:color w:val="000000" w:themeColor="text1"/>
        </w:rPr>
        <w:t>Strube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Drum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and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Fife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="005D745F" w:rsidRPr="00117AA5">
        <w:rPr>
          <w:color w:val="000000" w:themeColor="text1"/>
        </w:rPr>
        <w:t>Instructor</w:t>
      </w:r>
      <w:proofErr w:type="spellEnd"/>
      <w:r w:rsidR="005D745F" w:rsidRPr="00117AA5">
        <w:rPr>
          <w:color w:val="000000" w:themeColor="text1"/>
        </w:rPr>
        <w:t>"</w:t>
      </w:r>
      <w:r w:rsidRPr="00117AA5">
        <w:rPr>
          <w:color w:val="000000" w:themeColor="text1"/>
        </w:rPr>
        <w:t xml:space="preserve">, вышедшая 9 февраля 1869 года. Эта книга была издана для Национальной гвардии Новой Англии (по ее же заказу). Она не добавила ничего нового к книге </w:t>
      </w:r>
      <w:proofErr w:type="spellStart"/>
      <w:r w:rsidRPr="00117AA5">
        <w:rPr>
          <w:color w:val="000000" w:themeColor="text1"/>
        </w:rPr>
        <w:t>Bruce</w:t>
      </w:r>
      <w:proofErr w:type="spellEnd"/>
      <w:r w:rsidRPr="00117AA5">
        <w:rPr>
          <w:color w:val="000000" w:themeColor="text1"/>
        </w:rPr>
        <w:t xml:space="preserve"> &amp; </w:t>
      </w:r>
      <w:proofErr w:type="spellStart"/>
      <w:r w:rsidRPr="00117AA5">
        <w:rPr>
          <w:color w:val="000000" w:themeColor="text1"/>
        </w:rPr>
        <w:t>Emmett</w:t>
      </w:r>
      <w:proofErr w:type="spellEnd"/>
      <w:r w:rsidRPr="00117AA5">
        <w:rPr>
          <w:color w:val="000000" w:themeColor="text1"/>
        </w:rPr>
        <w:t xml:space="preserve">. Фактически, она ее повторяла, лишь с несколькими изменениями, да и те были явно не в ее пользу. Эта книга не обрела повсеместного распространения, как </w:t>
      </w:r>
      <w:proofErr w:type="spellStart"/>
      <w:r w:rsidRPr="00117AA5">
        <w:rPr>
          <w:color w:val="000000" w:themeColor="text1"/>
        </w:rPr>
        <w:t>Bruce</w:t>
      </w:r>
      <w:proofErr w:type="spellEnd"/>
      <w:r w:rsidRPr="00117AA5">
        <w:rPr>
          <w:color w:val="000000" w:themeColor="text1"/>
        </w:rPr>
        <w:t xml:space="preserve"> &amp; </w:t>
      </w:r>
      <w:proofErr w:type="spellStart"/>
      <w:r w:rsidRPr="00117AA5">
        <w:rPr>
          <w:color w:val="000000" w:themeColor="text1"/>
        </w:rPr>
        <w:t>Emmett</w:t>
      </w:r>
      <w:proofErr w:type="spellEnd"/>
      <w:r w:rsidRPr="00117AA5">
        <w:rPr>
          <w:color w:val="000000" w:themeColor="text1"/>
        </w:rPr>
        <w:t>, а использовалась практически исключительно Национальной гвардией Новой Англии [Новая Англия – исторически сложившийся в начале XVII века регион в северо-восточной части США, состоящий из 6 штатов</w:t>
      </w:r>
      <w:r w:rsidR="00D37F55" w:rsidRPr="00117AA5">
        <w:rPr>
          <w:color w:val="000000" w:themeColor="text1"/>
        </w:rPr>
        <w:t>.</w:t>
      </w:r>
    </w:p>
    <w:p w:rsidR="00AA5067" w:rsidRPr="00117AA5" w:rsidRDefault="00AA5067" w:rsidP="00AA5067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color w:val="000000" w:themeColor="text1"/>
        </w:rPr>
      </w:pPr>
      <w:r w:rsidRPr="00117AA5">
        <w:rPr>
          <w:noProof/>
          <w:color w:val="000000" w:themeColor="text1"/>
        </w:rPr>
        <w:drawing>
          <wp:inline distT="0" distB="0" distL="0" distR="0">
            <wp:extent cx="4762500" cy="2750820"/>
            <wp:effectExtent l="19050" t="0" r="0" b="0"/>
            <wp:docPr id="6" name="Рисунок 6" descr="Drum Rudi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rum Rudiments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067" w:rsidRPr="00117AA5" w:rsidRDefault="00AA5067" w:rsidP="00D37F55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000000" w:themeColor="text1"/>
        </w:rPr>
      </w:pPr>
      <w:r w:rsidRPr="00117AA5">
        <w:rPr>
          <w:color w:val="000000" w:themeColor="text1"/>
        </w:rPr>
        <w:t xml:space="preserve">До этого времени оркестры различных военизированных структур состояли, главным образом, из флейтистов и барабанщиков. Но затем появляется Военно-морской оркестр США, представляющий собой подразделение барабанщиков и горнистов. Теперь задачу написать руководство взял на себя сам </w:t>
      </w:r>
      <w:proofErr w:type="spellStart"/>
      <w:r w:rsidRPr="00117AA5">
        <w:rPr>
          <w:color w:val="000000" w:themeColor="text1"/>
        </w:rPr>
        <w:t>John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Philip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Sousa</w:t>
      </w:r>
      <w:proofErr w:type="spellEnd"/>
      <w:r w:rsidRPr="00117AA5">
        <w:rPr>
          <w:color w:val="000000" w:themeColor="text1"/>
        </w:rPr>
        <w:t>. Его книга называлась "</w:t>
      </w:r>
      <w:proofErr w:type="spellStart"/>
      <w:r w:rsidRPr="00117AA5">
        <w:rPr>
          <w:color w:val="000000" w:themeColor="text1"/>
        </w:rPr>
        <w:t>Trumpet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and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Drum</w:t>
      </w:r>
      <w:proofErr w:type="spellEnd"/>
      <w:r w:rsidRPr="00117AA5">
        <w:rPr>
          <w:color w:val="000000" w:themeColor="text1"/>
        </w:rPr>
        <w:t xml:space="preserve">" ("Труба и барабан"). В ней мистер </w:t>
      </w:r>
      <w:proofErr w:type="spellStart"/>
      <w:r w:rsidRPr="00117AA5">
        <w:rPr>
          <w:color w:val="000000" w:themeColor="text1"/>
        </w:rPr>
        <w:t>Sousa</w:t>
      </w:r>
      <w:proofErr w:type="spellEnd"/>
      <w:r w:rsidRPr="00117AA5">
        <w:rPr>
          <w:color w:val="000000" w:themeColor="text1"/>
        </w:rPr>
        <w:t xml:space="preserve"> пишет следующее: "Автор выражает признательность мистеру F.W. </w:t>
      </w:r>
      <w:proofErr w:type="spellStart"/>
      <w:r w:rsidRPr="00117AA5">
        <w:rPr>
          <w:color w:val="000000" w:themeColor="text1"/>
        </w:rPr>
        <w:t>Lusby</w:t>
      </w:r>
      <w:proofErr w:type="spellEnd"/>
      <w:r w:rsidRPr="00117AA5">
        <w:rPr>
          <w:color w:val="000000" w:themeColor="text1"/>
        </w:rPr>
        <w:t>, инструктору-барабанщику Военно-морского оркестра США, за его вклад в эту работу". Книга была опубликована в 1886 году. Она стала руководством для всех барабанщиков всех армейских и прочих военизированных структур и, кроме того, получила широкое распространение и среди гражданского населения, поскольку содержала все барабанные рудименты.</w:t>
      </w:r>
      <w:r w:rsidR="00D37F55" w:rsidRPr="00117AA5">
        <w:rPr>
          <w:color w:val="000000" w:themeColor="text1"/>
        </w:rPr>
        <w:t xml:space="preserve">                                                                                                                                                    </w:t>
      </w:r>
      <w:r w:rsidRPr="00117AA5">
        <w:rPr>
          <w:color w:val="000000" w:themeColor="text1"/>
        </w:rPr>
        <w:t>На исходе XIX века барабанное искусство, похоже, было уже поставлено на широкую ногу. С изобретением ножной педали и появлением так называемог</w:t>
      </w:r>
      <w:r w:rsidR="00D37F55" w:rsidRPr="00117AA5">
        <w:rPr>
          <w:color w:val="000000" w:themeColor="text1"/>
        </w:rPr>
        <w:t>о "удвоенного" исполнения (</w:t>
      </w:r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double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drumming</w:t>
      </w:r>
      <w:proofErr w:type="spellEnd"/>
      <w:r w:rsidRPr="00117AA5">
        <w:rPr>
          <w:color w:val="000000" w:themeColor="text1"/>
        </w:rPr>
        <w:t xml:space="preserve">, поскольку изобретение педали и появление ударной установки позволяло одному барабанщику играть "за двоих" </w:t>
      </w:r>
      <w:r w:rsidR="00D37F55" w:rsidRPr="00117AA5">
        <w:rPr>
          <w:color w:val="000000" w:themeColor="text1"/>
        </w:rPr>
        <w:t>)</w:t>
      </w:r>
      <w:r w:rsidRPr="00117AA5">
        <w:rPr>
          <w:color w:val="000000" w:themeColor="text1"/>
        </w:rPr>
        <w:t xml:space="preserve"> число преподавателей барабанной науки возросло еще больше: одни привносили новые идеи или более совершенные приемы, другие были не столь прогрессивны. Инструктор-барабанщик танцевального направления, главным образом, пытался дать понять студенту, что </w:t>
      </w:r>
      <w:r w:rsidRPr="00117AA5">
        <w:rPr>
          <w:color w:val="000000" w:themeColor="text1"/>
        </w:rPr>
        <w:lastRenderedPageBreak/>
        <w:t xml:space="preserve">рудименты устарели и не столь важны для современного исполнения. Даже отдельные специалисты старой закалки опубликовали книги, посвященные более совершенным приемам, различным дробям "с прижимом" и т.п., но, несмотря на это, некоторые уроженцы восточной части США оставались верны традиции, и среди них – </w:t>
      </w:r>
      <w:proofErr w:type="spellStart"/>
      <w:r w:rsidRPr="00117AA5">
        <w:rPr>
          <w:color w:val="000000" w:themeColor="text1"/>
        </w:rPr>
        <w:t>Carl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Gardner</w:t>
      </w:r>
      <w:proofErr w:type="spellEnd"/>
      <w:r w:rsidRPr="00117AA5">
        <w:rPr>
          <w:color w:val="000000" w:themeColor="text1"/>
        </w:rPr>
        <w:t xml:space="preserve">, братья </w:t>
      </w:r>
      <w:proofErr w:type="spellStart"/>
      <w:r w:rsidRPr="00117AA5">
        <w:rPr>
          <w:color w:val="000000" w:themeColor="text1"/>
        </w:rPr>
        <w:t>Dodge</w:t>
      </w:r>
      <w:proofErr w:type="spellEnd"/>
      <w:r w:rsidRPr="00117AA5">
        <w:rPr>
          <w:color w:val="000000" w:themeColor="text1"/>
        </w:rPr>
        <w:t xml:space="preserve">, </w:t>
      </w:r>
      <w:proofErr w:type="spellStart"/>
      <w:r w:rsidRPr="00117AA5">
        <w:rPr>
          <w:color w:val="000000" w:themeColor="text1"/>
        </w:rPr>
        <w:t>George</w:t>
      </w:r>
      <w:proofErr w:type="spellEnd"/>
      <w:r w:rsidRPr="00117AA5">
        <w:rPr>
          <w:color w:val="000000" w:themeColor="text1"/>
        </w:rPr>
        <w:t xml:space="preserve"> B. </w:t>
      </w:r>
      <w:proofErr w:type="spellStart"/>
      <w:r w:rsidRPr="00117AA5">
        <w:rPr>
          <w:color w:val="000000" w:themeColor="text1"/>
        </w:rPr>
        <w:t>Stone</w:t>
      </w:r>
      <w:proofErr w:type="spellEnd"/>
      <w:r w:rsidRPr="00117AA5">
        <w:rPr>
          <w:color w:val="000000" w:themeColor="text1"/>
        </w:rPr>
        <w:t xml:space="preserve">, </w:t>
      </w:r>
      <w:proofErr w:type="spellStart"/>
      <w:r w:rsidRPr="00117AA5">
        <w:rPr>
          <w:color w:val="000000" w:themeColor="text1"/>
        </w:rPr>
        <w:t>Harry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Bauer</w:t>
      </w:r>
      <w:proofErr w:type="spellEnd"/>
      <w:r w:rsidRPr="00117AA5">
        <w:rPr>
          <w:color w:val="000000" w:themeColor="text1"/>
        </w:rPr>
        <w:t xml:space="preserve">, J. </w:t>
      </w:r>
      <w:proofErr w:type="spellStart"/>
      <w:r w:rsidRPr="00117AA5">
        <w:rPr>
          <w:color w:val="000000" w:themeColor="text1"/>
        </w:rPr>
        <w:t>Burns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Moore</w:t>
      </w:r>
      <w:proofErr w:type="spellEnd"/>
      <w:r w:rsidRPr="00117AA5">
        <w:rPr>
          <w:color w:val="000000" w:themeColor="text1"/>
        </w:rPr>
        <w:t xml:space="preserve">, </w:t>
      </w:r>
      <w:proofErr w:type="spellStart"/>
      <w:r w:rsidRPr="00117AA5">
        <w:rPr>
          <w:color w:val="000000" w:themeColor="text1"/>
        </w:rPr>
        <w:t>Gus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Moeller</w:t>
      </w:r>
      <w:proofErr w:type="spellEnd"/>
      <w:r w:rsidRPr="00117AA5">
        <w:rPr>
          <w:color w:val="000000" w:themeColor="text1"/>
        </w:rPr>
        <w:t xml:space="preserve"> и другие. Первая книга </w:t>
      </w:r>
      <w:proofErr w:type="spellStart"/>
      <w:r w:rsidRPr="00117AA5">
        <w:rPr>
          <w:color w:val="000000" w:themeColor="text1"/>
        </w:rPr>
        <w:t>Harry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Bauer’а</w:t>
      </w:r>
      <w:proofErr w:type="spellEnd"/>
      <w:r w:rsidRPr="00117AA5">
        <w:rPr>
          <w:color w:val="000000" w:themeColor="text1"/>
        </w:rPr>
        <w:t>, "</w:t>
      </w:r>
      <w:proofErr w:type="spellStart"/>
      <w:r w:rsidRPr="00117AA5">
        <w:rPr>
          <w:color w:val="000000" w:themeColor="text1"/>
        </w:rPr>
        <w:t>The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Imperial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Method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of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Drumming</w:t>
      </w:r>
      <w:proofErr w:type="spellEnd"/>
      <w:r w:rsidRPr="00117AA5">
        <w:rPr>
          <w:color w:val="000000" w:themeColor="text1"/>
        </w:rPr>
        <w:t xml:space="preserve">" ("Высшая методика барабанного искусства"), изданная </w:t>
      </w:r>
      <w:proofErr w:type="spellStart"/>
      <w:r w:rsidRPr="00117AA5">
        <w:rPr>
          <w:color w:val="000000" w:themeColor="text1"/>
        </w:rPr>
        <w:t>John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Church</w:t>
      </w:r>
      <w:proofErr w:type="spellEnd"/>
      <w:r w:rsidRPr="00117AA5">
        <w:rPr>
          <w:color w:val="000000" w:themeColor="text1"/>
        </w:rPr>
        <w:t xml:space="preserve"> &amp; </w:t>
      </w:r>
      <w:proofErr w:type="spellStart"/>
      <w:r w:rsidRPr="00117AA5">
        <w:rPr>
          <w:color w:val="000000" w:themeColor="text1"/>
        </w:rPr>
        <w:t>Co</w:t>
      </w:r>
      <w:proofErr w:type="spellEnd"/>
      <w:r w:rsidRPr="00117AA5">
        <w:rPr>
          <w:color w:val="000000" w:themeColor="text1"/>
        </w:rPr>
        <w:t>. в 1889 году, была очень хорошим руководством, основывавшемся строго на рудиментах, и получила широкое признание. Вторая его книга под названием "</w:t>
      </w:r>
      <w:proofErr w:type="spellStart"/>
      <w:r w:rsidRPr="00117AA5">
        <w:rPr>
          <w:color w:val="000000" w:themeColor="text1"/>
        </w:rPr>
        <w:t>The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Bauer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Method</w:t>
      </w:r>
      <w:proofErr w:type="spellEnd"/>
      <w:r w:rsidRPr="00117AA5">
        <w:rPr>
          <w:color w:val="000000" w:themeColor="text1"/>
        </w:rPr>
        <w:t>" ("Метод Бауэра") была издана им самим в 1904 году и включала в себя раздел "Дробь тройками". Материал оказался недолговечным, потому что дробь тройками была крайне непрактичной.</w:t>
      </w:r>
    </w:p>
    <w:p w:rsidR="00FC6933" w:rsidRDefault="00AA5067" w:rsidP="00AA506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117AA5">
        <w:rPr>
          <w:noProof/>
          <w:color w:val="000000" w:themeColor="text1"/>
        </w:rPr>
        <w:drawing>
          <wp:inline distT="0" distB="0" distL="0" distR="0">
            <wp:extent cx="2860040" cy="2392045"/>
            <wp:effectExtent l="19050" t="0" r="0" b="0"/>
            <wp:docPr id="7" name="Рисунок 7" descr="http://www.drumspeech.com/image/articles/article5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rumspeech.com/image/articles/article55/4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067" w:rsidRPr="00117AA5" w:rsidRDefault="00AA5067" w:rsidP="00AA506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117AA5">
        <w:rPr>
          <w:color w:val="000000" w:themeColor="text1"/>
        </w:rPr>
        <w:t xml:space="preserve">В первую пару десятилетий XX века в барабанном искусстве произошли огромные изменения: имел место большой прогресс. Появились танцевальные ансамбли, первые ударные установки, ножные педали, рэгтайм, импровизация и многочисленные методики обучения игре на барабанах в помощь барабанщикам, игравшим на первых прототипах ударных установок. Какое-то время и в самом деле казалось, что барабанные рудименты обречены. Тем более, что последовало еще одно грандиозное новшество – синематограф (немое кино), с барабанщиками (всякие </w:t>
      </w:r>
      <w:proofErr w:type="spellStart"/>
      <w:r w:rsidRPr="00117AA5">
        <w:rPr>
          <w:color w:val="000000" w:themeColor="text1"/>
        </w:rPr>
        <w:t>бух-трам-бах</w:t>
      </w:r>
      <w:proofErr w:type="spellEnd"/>
      <w:r w:rsidRPr="00117AA5">
        <w:rPr>
          <w:color w:val="000000" w:themeColor="text1"/>
        </w:rPr>
        <w:t xml:space="preserve"> эффекты для озвучивания) и фоновыми эффектами.</w:t>
      </w:r>
    </w:p>
    <w:p w:rsidR="00AA5067" w:rsidRPr="00117AA5" w:rsidRDefault="00AA5067" w:rsidP="00D37F55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000000" w:themeColor="text1"/>
        </w:rPr>
      </w:pPr>
      <w:r w:rsidRPr="00117AA5">
        <w:rPr>
          <w:color w:val="000000" w:themeColor="text1"/>
        </w:rPr>
        <w:t xml:space="preserve">Но были, конечно же, и духовые оркестры в парках аттракционов и городских парках, армейские и военно-морские оркестры, оркестры на всемирных выставках и самое главное – великолепный вашингтонский Военно-морской оркестр, в котором дирижировал </w:t>
      </w:r>
      <w:proofErr w:type="spellStart"/>
      <w:r w:rsidRPr="00117AA5">
        <w:rPr>
          <w:color w:val="000000" w:themeColor="text1"/>
        </w:rPr>
        <w:t>John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Philip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Sousa</w:t>
      </w:r>
      <w:proofErr w:type="spellEnd"/>
      <w:r w:rsidRPr="00117AA5">
        <w:rPr>
          <w:color w:val="000000" w:themeColor="text1"/>
        </w:rPr>
        <w:t>. Этот оркестр совершил три мировых турне. Именно Военно-морской оркестр, по большому счету, оставался верен рудиментам – больше, чем любой другой коллектив в тот период.</w:t>
      </w:r>
      <w:r w:rsidR="00D37F55" w:rsidRPr="00117AA5">
        <w:rPr>
          <w:color w:val="000000" w:themeColor="text1"/>
        </w:rPr>
        <w:t xml:space="preserve">                                                           </w:t>
      </w:r>
      <w:r w:rsidRPr="00117AA5">
        <w:rPr>
          <w:color w:val="000000" w:themeColor="text1"/>
        </w:rPr>
        <w:t xml:space="preserve">В последующие годы книга-руководство </w:t>
      </w:r>
      <w:proofErr w:type="spellStart"/>
      <w:r w:rsidRPr="00117AA5">
        <w:rPr>
          <w:color w:val="000000" w:themeColor="text1"/>
        </w:rPr>
        <w:t>Sousa</w:t>
      </w:r>
      <w:proofErr w:type="spellEnd"/>
      <w:r w:rsidRPr="00117AA5">
        <w:rPr>
          <w:color w:val="000000" w:themeColor="text1"/>
        </w:rPr>
        <w:t xml:space="preserve"> для барабанно-горновых оркестров больше не издавалась. Печатные формы случайно были уничтожены. У меня сохранился один экземпляр книги, который я показал мистеру </w:t>
      </w:r>
      <w:proofErr w:type="spellStart"/>
      <w:r w:rsidRPr="00117AA5">
        <w:rPr>
          <w:color w:val="000000" w:themeColor="text1"/>
        </w:rPr>
        <w:t>Sousa</w:t>
      </w:r>
      <w:proofErr w:type="spellEnd"/>
      <w:r w:rsidRPr="00117AA5">
        <w:rPr>
          <w:color w:val="000000" w:themeColor="text1"/>
        </w:rPr>
        <w:t xml:space="preserve"> в 1932 году, выразив мнение, что ее следует переиздать. Мистер </w:t>
      </w:r>
      <w:proofErr w:type="spellStart"/>
      <w:r w:rsidRPr="00117AA5">
        <w:rPr>
          <w:color w:val="000000" w:themeColor="text1"/>
        </w:rPr>
        <w:t>Sousa</w:t>
      </w:r>
      <w:proofErr w:type="spellEnd"/>
      <w:r w:rsidRPr="00117AA5">
        <w:rPr>
          <w:color w:val="000000" w:themeColor="text1"/>
        </w:rPr>
        <w:t xml:space="preserve"> тогда был уже на пенсии и не захотел этим заниматься. Я попросил у него </w:t>
      </w:r>
      <w:r w:rsidRPr="00117AA5">
        <w:rPr>
          <w:color w:val="000000" w:themeColor="text1"/>
        </w:rPr>
        <w:lastRenderedPageBreak/>
        <w:t xml:space="preserve">разрешения на переиздание книги и получил согласие. Сейчас эта книга включена в каталог </w:t>
      </w:r>
      <w:proofErr w:type="spellStart"/>
      <w:r w:rsidRPr="00117AA5">
        <w:rPr>
          <w:color w:val="000000" w:themeColor="text1"/>
        </w:rPr>
        <w:t>Ludwig</w:t>
      </w:r>
      <w:proofErr w:type="spellEnd"/>
      <w:r w:rsidRPr="00117AA5">
        <w:rPr>
          <w:color w:val="000000" w:themeColor="text1"/>
        </w:rPr>
        <w:t>.</w:t>
      </w:r>
      <w:r w:rsidR="00D37F55" w:rsidRPr="00117AA5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</w:t>
      </w:r>
      <w:r w:rsidRPr="00117AA5">
        <w:rPr>
          <w:color w:val="000000" w:themeColor="text1"/>
        </w:rPr>
        <w:t xml:space="preserve">В конце первой мировой войны (1919 г.) Американский легион [крупнейшая организация ветеранов войны в США, в то время только-только основанная организовал и провел конкурс барабанно-горновых оркестров в масштабе всей страны. Сюда же входил и конкурс индивидуального барабанного исполнения. Школьные ансамбли тоже проводили как конкурсы по индивидуальному исполнению, так и конкурсы среди коллективов. Для этого требовались компетентные судьи, а таковых было не много. Вдобавок ко всему еще и отсутствовало единообразие в исполнении рудиментов: так, например, длинная дробь, согласно </w:t>
      </w:r>
      <w:proofErr w:type="spellStart"/>
      <w:r w:rsidRPr="00117AA5">
        <w:rPr>
          <w:color w:val="000000" w:themeColor="text1"/>
        </w:rPr>
        <w:t>Bruce</w:t>
      </w:r>
      <w:proofErr w:type="spellEnd"/>
      <w:r w:rsidRPr="00117AA5">
        <w:rPr>
          <w:color w:val="000000" w:themeColor="text1"/>
        </w:rPr>
        <w:t xml:space="preserve"> &amp; </w:t>
      </w:r>
      <w:proofErr w:type="spellStart"/>
      <w:r w:rsidRPr="00117AA5">
        <w:rPr>
          <w:color w:val="000000" w:themeColor="text1"/>
        </w:rPr>
        <w:t>Emmett</w:t>
      </w:r>
      <w:proofErr w:type="spellEnd"/>
      <w:r w:rsidRPr="00117AA5">
        <w:rPr>
          <w:color w:val="000000" w:themeColor="text1"/>
        </w:rPr>
        <w:t xml:space="preserve">, исполнялась с акцентом на второй доле, начинаясь открыто. В книге </w:t>
      </w:r>
      <w:proofErr w:type="spellStart"/>
      <w:r w:rsidRPr="00117AA5">
        <w:rPr>
          <w:color w:val="000000" w:themeColor="text1"/>
        </w:rPr>
        <w:t>Strube</w:t>
      </w:r>
      <w:proofErr w:type="spellEnd"/>
      <w:r w:rsidRPr="00117AA5">
        <w:rPr>
          <w:color w:val="000000" w:themeColor="text1"/>
        </w:rPr>
        <w:t xml:space="preserve">, напечатанной семь лет спустя (1859 г.), этот акцент опущен. Более того, книга </w:t>
      </w:r>
      <w:proofErr w:type="spellStart"/>
      <w:r w:rsidRPr="00117AA5">
        <w:rPr>
          <w:color w:val="000000" w:themeColor="text1"/>
        </w:rPr>
        <w:t>Bruce</w:t>
      </w:r>
      <w:proofErr w:type="spellEnd"/>
      <w:r w:rsidRPr="00117AA5">
        <w:rPr>
          <w:color w:val="000000" w:themeColor="text1"/>
        </w:rPr>
        <w:t xml:space="preserve"> &amp; </w:t>
      </w:r>
      <w:proofErr w:type="spellStart"/>
      <w:r w:rsidRPr="00117AA5">
        <w:rPr>
          <w:color w:val="000000" w:themeColor="text1"/>
        </w:rPr>
        <w:t>Emmett</w:t>
      </w:r>
      <w:proofErr w:type="spellEnd"/>
      <w:r w:rsidRPr="00117AA5">
        <w:rPr>
          <w:color w:val="000000" w:themeColor="text1"/>
        </w:rPr>
        <w:t xml:space="preserve">, вышедшая в 1862 году, показывает длинную дробь открытой, закрытой и вновь открытой, в то время как обучающиеся по книге </w:t>
      </w:r>
      <w:proofErr w:type="spellStart"/>
      <w:r w:rsidRPr="00117AA5">
        <w:rPr>
          <w:color w:val="000000" w:themeColor="text1"/>
        </w:rPr>
        <w:t>Strube</w:t>
      </w:r>
      <w:proofErr w:type="spellEnd"/>
      <w:r w:rsidRPr="00117AA5">
        <w:rPr>
          <w:color w:val="000000" w:themeColor="text1"/>
        </w:rPr>
        <w:t xml:space="preserve"> медленно начинают открытую дробь двумя ударами левой руки (но без акцента на второй доле), затем постепенно "закрывают" дробь, разгоняясь до максимального темпа, и на этом останавливаются, так и оставляя дробь закрытой. На странице 7 эта дробь сопровождается следующим комментарием: "Любое </w:t>
      </w:r>
      <w:proofErr w:type="spellStart"/>
      <w:r w:rsidRPr="00117AA5">
        <w:rPr>
          <w:color w:val="000000" w:themeColor="text1"/>
        </w:rPr>
        <w:t>рудиментальное</w:t>
      </w:r>
      <w:proofErr w:type="spellEnd"/>
      <w:r w:rsidRPr="00117AA5">
        <w:rPr>
          <w:color w:val="000000" w:themeColor="text1"/>
        </w:rPr>
        <w:t xml:space="preserve"> упражнение необязательно вновь делать открытым после того, как оно доведено до закрытого состояния". Именно этот комментарий стал причиной многих недовольств, особенно среди жителей западных штатов, которые придерживались методики </w:t>
      </w:r>
      <w:proofErr w:type="spellStart"/>
      <w:r w:rsidRPr="00117AA5">
        <w:rPr>
          <w:color w:val="000000" w:themeColor="text1"/>
        </w:rPr>
        <w:t>Bruce</w:t>
      </w:r>
      <w:proofErr w:type="spellEnd"/>
      <w:r w:rsidRPr="00117AA5">
        <w:rPr>
          <w:color w:val="000000" w:themeColor="text1"/>
        </w:rPr>
        <w:t xml:space="preserve"> &amp; </w:t>
      </w:r>
      <w:proofErr w:type="spellStart"/>
      <w:r w:rsidRPr="00117AA5">
        <w:rPr>
          <w:color w:val="000000" w:themeColor="text1"/>
        </w:rPr>
        <w:t>Emmett</w:t>
      </w:r>
      <w:proofErr w:type="spellEnd"/>
      <w:r w:rsidRPr="00117AA5">
        <w:rPr>
          <w:color w:val="000000" w:themeColor="text1"/>
        </w:rPr>
        <w:t xml:space="preserve">, в то время как жители восточной части страны (и особенно Новой Англии) настаивали на методике </w:t>
      </w:r>
      <w:proofErr w:type="spellStart"/>
      <w:r w:rsidRPr="00117AA5">
        <w:rPr>
          <w:color w:val="000000" w:themeColor="text1"/>
        </w:rPr>
        <w:t>Strube</w:t>
      </w:r>
      <w:proofErr w:type="spellEnd"/>
      <w:r w:rsidRPr="00117AA5">
        <w:rPr>
          <w:color w:val="000000" w:themeColor="text1"/>
        </w:rPr>
        <w:t xml:space="preserve">. В результате это привело к формированию N.A.R.D. – Национальной Ассоциации </w:t>
      </w:r>
      <w:proofErr w:type="spellStart"/>
      <w:r w:rsidRPr="00117AA5">
        <w:rPr>
          <w:color w:val="000000" w:themeColor="text1"/>
        </w:rPr>
        <w:t>рудиментальных</w:t>
      </w:r>
      <w:proofErr w:type="spellEnd"/>
      <w:r w:rsidRPr="00117AA5">
        <w:rPr>
          <w:color w:val="000000" w:themeColor="text1"/>
        </w:rPr>
        <w:t xml:space="preserve"> барабанщиков (</w:t>
      </w:r>
      <w:proofErr w:type="spellStart"/>
      <w:r w:rsidRPr="00117AA5">
        <w:rPr>
          <w:color w:val="000000" w:themeColor="text1"/>
        </w:rPr>
        <w:t>National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Association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of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Rudimental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Drummers</w:t>
      </w:r>
      <w:proofErr w:type="spellEnd"/>
      <w:r w:rsidRPr="00117AA5">
        <w:rPr>
          <w:color w:val="000000" w:themeColor="text1"/>
        </w:rPr>
        <w:t>).</w:t>
      </w:r>
    </w:p>
    <w:p w:rsidR="00FC6933" w:rsidRDefault="00AA5067" w:rsidP="00AA5067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000000" w:themeColor="text1"/>
        </w:rPr>
      </w:pPr>
      <w:r w:rsidRPr="00117AA5">
        <w:rPr>
          <w:noProof/>
          <w:color w:val="000000" w:themeColor="text1"/>
        </w:rPr>
        <w:drawing>
          <wp:inline distT="0" distB="0" distL="0" distR="0">
            <wp:extent cx="2860040" cy="2063115"/>
            <wp:effectExtent l="19050" t="0" r="0" b="0"/>
            <wp:docPr id="8" name="Рисунок 8" descr="http://www.drumspeech.com/image/articles/article55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rumspeech.com/image/articles/article55/5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06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067" w:rsidRPr="00117AA5" w:rsidRDefault="00AA5067" w:rsidP="00AA5067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000000" w:themeColor="text1"/>
        </w:rPr>
      </w:pPr>
      <w:r w:rsidRPr="00117AA5">
        <w:rPr>
          <w:color w:val="000000" w:themeColor="text1"/>
        </w:rPr>
        <w:t xml:space="preserve">В 1925 барабанщик </w:t>
      </w:r>
      <w:proofErr w:type="spellStart"/>
      <w:r w:rsidRPr="00117AA5">
        <w:rPr>
          <w:color w:val="000000" w:themeColor="text1"/>
        </w:rPr>
        <w:t>Sanford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Augustus</w:t>
      </w:r>
      <w:proofErr w:type="spellEnd"/>
      <w:r w:rsidRPr="00117AA5">
        <w:rPr>
          <w:color w:val="000000" w:themeColor="text1"/>
        </w:rPr>
        <w:t xml:space="preserve"> "</w:t>
      </w:r>
      <w:proofErr w:type="spellStart"/>
      <w:r w:rsidRPr="00117AA5">
        <w:rPr>
          <w:color w:val="000000" w:themeColor="text1"/>
        </w:rPr>
        <w:t>Gus</w:t>
      </w:r>
      <w:proofErr w:type="spellEnd"/>
      <w:r w:rsidRPr="00117AA5">
        <w:rPr>
          <w:color w:val="000000" w:themeColor="text1"/>
        </w:rPr>
        <w:t xml:space="preserve">" </w:t>
      </w:r>
      <w:proofErr w:type="spellStart"/>
      <w:r w:rsidRPr="00117AA5">
        <w:rPr>
          <w:color w:val="000000" w:themeColor="text1"/>
        </w:rPr>
        <w:t>Moeller</w:t>
      </w:r>
      <w:proofErr w:type="spellEnd"/>
      <w:r w:rsidRPr="00117AA5">
        <w:rPr>
          <w:color w:val="000000" w:themeColor="text1"/>
        </w:rPr>
        <w:t xml:space="preserve"> собрал информацию по рудиментам в своей знаменитой книге "</w:t>
      </w:r>
      <w:proofErr w:type="spellStart"/>
      <w:r w:rsidRPr="00117AA5">
        <w:rPr>
          <w:color w:val="000000" w:themeColor="text1"/>
        </w:rPr>
        <w:t>The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Moeller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Book</w:t>
      </w:r>
      <w:proofErr w:type="spellEnd"/>
      <w:r w:rsidRPr="00117AA5">
        <w:rPr>
          <w:color w:val="000000" w:themeColor="text1"/>
        </w:rPr>
        <w:t xml:space="preserve">: </w:t>
      </w:r>
      <w:proofErr w:type="spellStart"/>
      <w:r w:rsidRPr="00117AA5">
        <w:rPr>
          <w:color w:val="000000" w:themeColor="text1"/>
        </w:rPr>
        <w:t>The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Art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of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Snare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Drumming</w:t>
      </w:r>
      <w:proofErr w:type="spellEnd"/>
      <w:r w:rsidRPr="00117AA5">
        <w:rPr>
          <w:color w:val="000000" w:themeColor="text1"/>
        </w:rPr>
        <w:t xml:space="preserve">".Затем компания </w:t>
      </w:r>
      <w:proofErr w:type="spellStart"/>
      <w:r w:rsidRPr="00117AA5">
        <w:rPr>
          <w:color w:val="000000" w:themeColor="text1"/>
        </w:rPr>
        <w:t>Ludwig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Drum</w:t>
      </w:r>
      <w:proofErr w:type="spellEnd"/>
      <w:r w:rsidRPr="00117AA5">
        <w:rPr>
          <w:color w:val="000000" w:themeColor="text1"/>
        </w:rPr>
        <w:t xml:space="preserve"> собрала группу видных инструкторов-барабанщиков со всех районов страны – с востока, запада, севера и юга, чтобы обсудить этот вопрос и прийти к практической системе, которая подходила бы всем.</w:t>
      </w:r>
      <w:r w:rsidR="00D37F55" w:rsidRPr="00117AA5">
        <w:rPr>
          <w:color w:val="000000" w:themeColor="text1"/>
        </w:rPr>
        <w:t xml:space="preserve">                                                                                 </w:t>
      </w:r>
      <w:r w:rsidRPr="00117AA5">
        <w:rPr>
          <w:color w:val="000000" w:themeColor="text1"/>
        </w:rPr>
        <w:t xml:space="preserve">Собрание состоялось во время Национальной конвенции Американского легиона в </w:t>
      </w:r>
      <w:r w:rsidRPr="00117AA5">
        <w:rPr>
          <w:color w:val="000000" w:themeColor="text1"/>
        </w:rPr>
        <w:lastRenderedPageBreak/>
        <w:t xml:space="preserve">Чикаго, 20 июня 1932 года. Мне никогда не забыть того вечера. Мы обсуждали и исполняли рудименты шесть часов кряду, чуть ли не до самого утра. Но мы чувствовали, что спасем барабанные рудименты, если примем в качестве "эталона" наиболее практичные из них, не отклоняясь при этом ни от одной из признанных в то время методик. Мы сохранили дробь </w:t>
      </w:r>
      <w:proofErr w:type="spellStart"/>
      <w:r w:rsidRPr="00117AA5">
        <w:rPr>
          <w:color w:val="000000" w:themeColor="text1"/>
        </w:rPr>
        <w:t>Bruce</w:t>
      </w:r>
      <w:proofErr w:type="spellEnd"/>
      <w:r w:rsidRPr="00117AA5">
        <w:rPr>
          <w:color w:val="000000" w:themeColor="text1"/>
        </w:rPr>
        <w:t xml:space="preserve"> &amp; </w:t>
      </w:r>
      <w:proofErr w:type="spellStart"/>
      <w:r w:rsidRPr="00117AA5">
        <w:rPr>
          <w:color w:val="000000" w:themeColor="text1"/>
        </w:rPr>
        <w:t>Emmett</w:t>
      </w:r>
      <w:proofErr w:type="spellEnd"/>
      <w:r w:rsidRPr="00117AA5">
        <w:rPr>
          <w:color w:val="000000" w:themeColor="text1"/>
        </w:rPr>
        <w:t xml:space="preserve">, открытую и закрытую. Мы также оставили урок #25 из методики </w:t>
      </w:r>
      <w:proofErr w:type="spellStart"/>
      <w:r w:rsidRPr="00117AA5">
        <w:rPr>
          <w:color w:val="000000" w:themeColor="text1"/>
        </w:rPr>
        <w:t>Strube</w:t>
      </w:r>
      <w:proofErr w:type="spellEnd"/>
      <w:r w:rsidRPr="00117AA5">
        <w:rPr>
          <w:color w:val="000000" w:themeColor="text1"/>
        </w:rPr>
        <w:t xml:space="preserve">. Мы разделили 26 рудиментов на две группы, выбрав те, которые мы назвали тринадцатью важнейшими, – их должен был сыграть в качестве теста каждый кандидат на вступление в Национальную Ассоциацию </w:t>
      </w:r>
      <w:proofErr w:type="spellStart"/>
      <w:r w:rsidRPr="00117AA5">
        <w:rPr>
          <w:color w:val="000000" w:themeColor="text1"/>
        </w:rPr>
        <w:t>рудиментальных</w:t>
      </w:r>
      <w:proofErr w:type="spellEnd"/>
      <w:r w:rsidRPr="00117AA5">
        <w:rPr>
          <w:color w:val="000000" w:themeColor="text1"/>
        </w:rPr>
        <w:t xml:space="preserve"> барабанщиков; а остальные 13, как мы рассудили, усвоятся уже автоматически. И по сей день мы убеждаемся в правильности такого решения. Когда от молодого студента требовалось сразу выучить все 26 рудиментов, это и впрямь заставляло многих искать обходные пути или даже вообще отказываться от рудиментов. Этого нам нужно было избежать. Все соглашались, что барабанные рудименты выполняют в </w:t>
      </w:r>
      <w:proofErr w:type="spellStart"/>
      <w:r w:rsidRPr="00117AA5">
        <w:rPr>
          <w:color w:val="000000" w:themeColor="text1"/>
        </w:rPr>
        <w:t>драмминге</w:t>
      </w:r>
      <w:proofErr w:type="spellEnd"/>
      <w:r w:rsidRPr="00117AA5">
        <w:rPr>
          <w:color w:val="000000" w:themeColor="text1"/>
        </w:rPr>
        <w:t xml:space="preserve"> роль гамм и их необходимо сохранить.</w:t>
      </w:r>
      <w:r w:rsidR="00D37F55" w:rsidRPr="00117AA5">
        <w:rPr>
          <w:color w:val="000000" w:themeColor="text1"/>
        </w:rPr>
        <w:t xml:space="preserve">                                                                                                                                              </w:t>
      </w:r>
      <w:r w:rsidRPr="00117AA5">
        <w:rPr>
          <w:color w:val="000000" w:themeColor="text1"/>
        </w:rPr>
        <w:t>Единственным вступительным взносом для каждого из кандидатов было требование сыграть 13 важнейших стандартных американских рудиментов, что обеспечивало поступление. Существовал и номинальный ежегодный взнос за членский билет. Эти деньги использовались для распечатки листов с рудиментами, которые рассылались руководителям ансамблей, судьям конкурсов и студентам. Мы спонсировали мастер-классы в школах и военных оркестрах, разнося таким образом весть о новой концепции стандартных американских рудиментов.</w:t>
      </w:r>
      <w:r w:rsidR="00D37F55" w:rsidRPr="00117AA5">
        <w:rPr>
          <w:color w:val="000000" w:themeColor="text1"/>
        </w:rPr>
        <w:t xml:space="preserve">                                           </w:t>
      </w:r>
      <w:r w:rsidRPr="00117AA5">
        <w:rPr>
          <w:color w:val="000000" w:themeColor="text1"/>
        </w:rPr>
        <w:t>Сегодня судейство на всех барабанных конкурсах осуществляется на основе рудиментов N.A.R.D. Даже новые музыкальные сочинения, книги по обучению барабанной игре и марши отражают в себе влияние барабанных рудиментов. Руководители оркестров, как и барабанные преподаватели, осознали их важность – и в результате сегодня Америка может справедливо гордиться тем, что у нас лучшие в мире барабанщики: в танцевальной сфере, на эстраде, в военных оркестрах и школах.</w:t>
      </w:r>
      <w:r w:rsidR="00D37F55" w:rsidRPr="00117AA5"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 w:rsidRPr="00117AA5">
        <w:rPr>
          <w:color w:val="000000" w:themeColor="text1"/>
        </w:rPr>
        <w:t xml:space="preserve">Европейские страны, к сожалению, до сих пор игнорируют рудименты. Как сказал один немец: "Мы играем по нотам: если стоит нота – мы производим удар, и совершенно неважно, какой рукой". Что ж, </w:t>
      </w:r>
      <w:proofErr w:type="spellStart"/>
      <w:r w:rsidRPr="00117AA5">
        <w:rPr>
          <w:color w:val="000000" w:themeColor="text1"/>
        </w:rPr>
        <w:t>John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Philip</w:t>
      </w:r>
      <w:proofErr w:type="spellEnd"/>
      <w:r w:rsidRPr="00117AA5">
        <w:rPr>
          <w:color w:val="000000" w:themeColor="text1"/>
        </w:rPr>
        <w:t xml:space="preserve"> </w:t>
      </w:r>
      <w:proofErr w:type="spellStart"/>
      <w:r w:rsidRPr="00117AA5">
        <w:rPr>
          <w:color w:val="000000" w:themeColor="text1"/>
        </w:rPr>
        <w:t>Sousa</w:t>
      </w:r>
      <w:proofErr w:type="spellEnd"/>
      <w:r w:rsidRPr="00117AA5">
        <w:rPr>
          <w:color w:val="000000" w:themeColor="text1"/>
        </w:rPr>
        <w:t xml:space="preserve"> не стал бы так играть. Это одна из причин, почему сегодня наши барабанщики – лучшие в мире.</w:t>
      </w:r>
    </w:p>
    <w:p w:rsidR="002C52C3" w:rsidRPr="00117AA5" w:rsidRDefault="002C52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C52C3" w:rsidRPr="00117AA5" w:rsidSect="002C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33C"/>
    <w:multiLevelType w:val="multilevel"/>
    <w:tmpl w:val="2680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B7476"/>
    <w:multiLevelType w:val="multilevel"/>
    <w:tmpl w:val="4F24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B0FDB"/>
    <w:multiLevelType w:val="multilevel"/>
    <w:tmpl w:val="0092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437B1"/>
    <w:multiLevelType w:val="multilevel"/>
    <w:tmpl w:val="A14C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DA38F6"/>
    <w:multiLevelType w:val="multilevel"/>
    <w:tmpl w:val="F8E0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983AF4"/>
    <w:multiLevelType w:val="multilevel"/>
    <w:tmpl w:val="79C0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A5067"/>
    <w:rsid w:val="00007DD0"/>
    <w:rsid w:val="00044017"/>
    <w:rsid w:val="00117AA5"/>
    <w:rsid w:val="0025593E"/>
    <w:rsid w:val="002C52C3"/>
    <w:rsid w:val="005D745F"/>
    <w:rsid w:val="00684F6F"/>
    <w:rsid w:val="009362B0"/>
    <w:rsid w:val="00986023"/>
    <w:rsid w:val="00AA5067"/>
    <w:rsid w:val="00BF3668"/>
    <w:rsid w:val="00D37F55"/>
    <w:rsid w:val="00FC6933"/>
    <w:rsid w:val="00FF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C3"/>
  </w:style>
  <w:style w:type="paragraph" w:styleId="1">
    <w:name w:val="heading 1"/>
    <w:basedOn w:val="a"/>
    <w:next w:val="a"/>
    <w:link w:val="10"/>
    <w:uiPriority w:val="9"/>
    <w:qFormat/>
    <w:rsid w:val="00AA5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5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50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50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50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A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5067"/>
    <w:rPr>
      <w:color w:val="0000FF"/>
      <w:u w:val="single"/>
    </w:rPr>
  </w:style>
  <w:style w:type="paragraph" w:customStyle="1" w:styleId="ts--source">
    <w:name w:val="ts-начало_цитаты-source"/>
    <w:basedOn w:val="a"/>
    <w:rsid w:val="00AA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AA5067"/>
    <w:rPr>
      <w:i/>
      <w:iCs/>
    </w:rPr>
  </w:style>
  <w:style w:type="character" w:customStyle="1" w:styleId="mw-collapsible-text">
    <w:name w:val="mw-collapsible-text"/>
    <w:basedOn w:val="a0"/>
    <w:rsid w:val="00AA5067"/>
  </w:style>
  <w:style w:type="character" w:customStyle="1" w:styleId="tocnumber">
    <w:name w:val="tocnumber"/>
    <w:basedOn w:val="a0"/>
    <w:rsid w:val="00AA5067"/>
  </w:style>
  <w:style w:type="character" w:customStyle="1" w:styleId="toctext">
    <w:name w:val="toctext"/>
    <w:basedOn w:val="a0"/>
    <w:rsid w:val="00AA5067"/>
  </w:style>
  <w:style w:type="character" w:customStyle="1" w:styleId="mw-headline">
    <w:name w:val="mw-headline"/>
    <w:basedOn w:val="a0"/>
    <w:rsid w:val="00AA5067"/>
  </w:style>
  <w:style w:type="character" w:customStyle="1" w:styleId="mw-editsection">
    <w:name w:val="mw-editsection"/>
    <w:basedOn w:val="a0"/>
    <w:rsid w:val="00AA5067"/>
  </w:style>
  <w:style w:type="character" w:customStyle="1" w:styleId="mw-editsection-bracket">
    <w:name w:val="mw-editsection-bracket"/>
    <w:basedOn w:val="a0"/>
    <w:rsid w:val="00AA5067"/>
  </w:style>
  <w:style w:type="character" w:customStyle="1" w:styleId="mw-editsection-divider">
    <w:name w:val="mw-editsection-divider"/>
    <w:basedOn w:val="a0"/>
    <w:rsid w:val="00AA5067"/>
  </w:style>
  <w:style w:type="character" w:customStyle="1" w:styleId="10">
    <w:name w:val="Заголовок 1 Знак"/>
    <w:basedOn w:val="a0"/>
    <w:link w:val="1"/>
    <w:uiPriority w:val="9"/>
    <w:rsid w:val="00AA5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2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8" w:color="EAECF0"/>
            <w:bottom w:val="none" w:sz="0" w:space="0" w:color="auto"/>
            <w:right w:val="none" w:sz="0" w:space="0" w:color="auto"/>
          </w:divBdr>
          <w:divsChild>
            <w:div w:id="1628506847">
              <w:marLeft w:val="-369"/>
              <w:marRight w:val="-3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7251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ru.wikipedia.org/wiki/%D0%91%D0%B0%D1%80%D0%B0%D0%B1%D0%B0%D0%BD%D0%BD%D1%8B%D0%B9_%D1%80%D1%83%D0%B4%D0%B8%D0%BC%D0%B5%D0%BD%D1%82" TargetMode="External"/><Relationship Id="rId18" Type="http://schemas.openxmlformats.org/officeDocument/2006/relationships/hyperlink" Target="https://ru.wikipedia.org/wiki/%D0%91%D0%B0%D1%80%D0%B0%D0%B1%D0%B0%D0%BD%D0%BD%D1%8B%D0%B9_%D1%80%D1%83%D0%B4%D0%B8%D0%BC%D0%B5%D0%BD%D1%82" TargetMode="External"/><Relationship Id="rId26" Type="http://schemas.openxmlformats.org/officeDocument/2006/relationships/hyperlink" Target="https://ru.wikipedia.org/wiki/%D0%9C%D0%B5%D0%BB%D0%B8%D0%B7%D0%BC" TargetMode="External"/><Relationship Id="rId39" Type="http://schemas.openxmlformats.org/officeDocument/2006/relationships/hyperlink" Target="https://ru.wikipedia.org/w/index.php?title=%D0%A1%D0%BE%D0%BE%D0%B1%D1%89%D0%B5%D1%81%D1%82%D0%B2%D0%BE_%D0%B1%D0%B0%D1%80%D0%B0%D0%B1%D0%B0%D0%BD%D0%BD%D0%BE-%D0%BF%D0%B5%D1%80%D0%BA%D1%83%D1%81%D1%81%D0%B8%D0%BE%D0%BD%D0%BE%D0%B3%D0%BE_%D0%B8%D1%81%D0%BA%D1%83%D1%81%D1%81%D1%82%D0%B2%D0%B0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1%D0%B0%D1%80%D0%B0%D0%B1%D0%B0%D0%BD%D0%BD%D1%8B%D0%B9_%D1%80%D1%83%D0%B4%D0%B8%D0%BC%D0%B5%D0%BD%D1%82" TargetMode="External"/><Relationship Id="rId34" Type="http://schemas.openxmlformats.org/officeDocument/2006/relationships/hyperlink" Target="https://ru.wikipedia.org/wiki/%D0%A1%D1%83%D0%B7%D0%B0,_%D0%94%D0%B6%D0%BE%D0%BD_%D0%A4%D0%B8%D0%BB%D0%B8%D0%BF" TargetMode="External"/><Relationship Id="rId42" Type="http://schemas.openxmlformats.org/officeDocument/2006/relationships/image" Target="media/image3.jpeg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s://ru.wikipedia.org/wiki/%D0%91%D0%B0%D1%80%D0%B0%D0%B1%D0%B0%D0%BD%D0%BD%D1%8B%D0%B9_%D1%80%D1%83%D0%B4%D0%B8%D0%BC%D0%B5%D0%BD%D1%82" TargetMode="External"/><Relationship Id="rId17" Type="http://schemas.openxmlformats.org/officeDocument/2006/relationships/hyperlink" Target="https://ru.wikipedia.org/wiki/%D0%91%D0%B0%D1%80%D0%B0%D0%B1%D0%B0%D0%BD%D0%BD%D1%8B%D0%B9_%D1%80%D1%83%D0%B4%D0%B8%D0%BC%D0%B5%D0%BD%D1%82" TargetMode="External"/><Relationship Id="rId25" Type="http://schemas.openxmlformats.org/officeDocument/2006/relationships/hyperlink" Target="https://ru.wikipedia.org/wiki/%D0%A4%D0%BE%D1%80%D1%88%D0%BB%D0%B0%D0%B3" TargetMode="External"/><Relationship Id="rId33" Type="http://schemas.openxmlformats.org/officeDocument/2006/relationships/hyperlink" Target="https://ru.wikipedia.org/wiki/1886" TargetMode="External"/><Relationship Id="rId38" Type="http://schemas.openxmlformats.org/officeDocument/2006/relationships/hyperlink" Target="https://en.wikipedia.org/wiki/The_National_Association_of_Rudimental_Drummers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0%B0%D1%80%D0%B0%D0%B1%D0%B0%D0%BD%D0%BD%D1%8B%D0%B9_%D1%80%D1%83%D0%B4%D0%B8%D0%BC%D0%B5%D0%BD%D1%82" TargetMode="External"/><Relationship Id="rId20" Type="http://schemas.openxmlformats.org/officeDocument/2006/relationships/hyperlink" Target="https://ru.wikipedia.org/wiki/%D0%91%D0%B0%D1%80%D0%B0%D0%B1%D0%B0%D0%BD%D0%BD%D1%8B%D0%B9_%D1%80%D1%83%D0%B4%D0%B8%D0%BC%D0%B5%D0%BD%D1%82" TargetMode="External"/><Relationship Id="rId29" Type="http://schemas.openxmlformats.org/officeDocument/2006/relationships/hyperlink" Target="https://ru.wikipedia.org/wiki/1778" TargetMode="External"/><Relationship Id="rId41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0%D0%B9%D0%B5%D1%80,_%D0%94%D0%B6%D0%BE%D0%B4%D0%B6%D0%BE" TargetMode="External"/><Relationship Id="rId11" Type="http://schemas.openxmlformats.org/officeDocument/2006/relationships/hyperlink" Target="https://ru.wikipedia.org/wiki/%D0%91%D0%B0%D1%80%D0%B0%D0%B1%D0%B0%D0%BD%D0%BD%D1%8B%D0%B9_%D1%80%D1%83%D0%B4%D0%B8%D0%BC%D0%B5%D0%BD%D1%82" TargetMode="External"/><Relationship Id="rId24" Type="http://schemas.openxmlformats.org/officeDocument/2006/relationships/hyperlink" Target="https://ru.wikipedia.org/w/index.php?title=%D0%91%D0%B0%D1%80%D0%B0%D0%B1%D0%B0%D0%BD%D0%BD%D1%8B%D0%B9_%D1%80%D1%83%D0%B4%D0%B8%D0%BC%D0%B5%D0%BD%D1%82&amp;action=edit&amp;section=5" TargetMode="External"/><Relationship Id="rId32" Type="http://schemas.openxmlformats.org/officeDocument/2006/relationships/hyperlink" Target="https://ru.wikipedia.org/wiki/1812" TargetMode="External"/><Relationship Id="rId37" Type="http://schemas.openxmlformats.org/officeDocument/2006/relationships/hyperlink" Target="https://ru.wikipedia.org/wiki/1933" TargetMode="External"/><Relationship Id="rId40" Type="http://schemas.openxmlformats.org/officeDocument/2006/relationships/hyperlink" Target="https://en.wikipedia.org/wiki/Percussive_Arts_Society" TargetMode="External"/><Relationship Id="rId45" Type="http://schemas.openxmlformats.org/officeDocument/2006/relationships/image" Target="media/image6.jpeg"/><Relationship Id="rId5" Type="http://schemas.openxmlformats.org/officeDocument/2006/relationships/hyperlink" Target="https://ru.wikipedia.org/wiki/%D0%9A%D0%BE%D0%B1%D1%8D%D0%BC,_%D0%91%D0%B8%D0%BB%D0%BB%D0%B8" TargetMode="External"/><Relationship Id="rId15" Type="http://schemas.openxmlformats.org/officeDocument/2006/relationships/hyperlink" Target="https://ru.wikipedia.org/wiki/%D0%91%D0%B0%D1%80%D0%B0%D0%B1%D0%B0%D0%BD%D0%BD%D1%8B%D0%B9_%D1%80%D1%83%D0%B4%D0%B8%D0%BC%D0%B5%D0%BD%D1%82" TargetMode="External"/><Relationship Id="rId23" Type="http://schemas.openxmlformats.org/officeDocument/2006/relationships/hyperlink" Target="https://ru.wikipedia.org/w/index.php?title=%D0%91%D0%B0%D1%80%D0%B0%D0%B1%D0%B0%D0%BD%D0%BD%D1%8B%D0%B9_%D1%80%D1%83%D0%B4%D0%B8%D0%BC%D0%B5%D0%BD%D1%82&amp;veaction=edit&amp;section=5" TargetMode="External"/><Relationship Id="rId28" Type="http://schemas.openxmlformats.org/officeDocument/2006/relationships/hyperlink" Target="https://ru.wikipedia.org/wiki/1588" TargetMode="External"/><Relationship Id="rId36" Type="http://schemas.openxmlformats.org/officeDocument/2006/relationships/hyperlink" Target="https://ru.wikipedia.org/wiki/%D0%A2%D1%80%D1%83%D0%B1%D0%B0_(%D0%BC%D1%83%D0%B7%D1%8B%D0%BA%D0%B0%D0%BB%D1%8C%D0%BD%D1%8B%D0%B9_%D0%B8%D0%BD%D1%81%D1%82%D1%80%D1%83%D0%BC%D0%B5%D0%BD%D1%82)" TargetMode="External"/><Relationship Id="rId10" Type="http://schemas.openxmlformats.org/officeDocument/2006/relationships/hyperlink" Target="https://ru.wikipedia.org/wiki/%D0%91%D0%B0%D1%80%D0%B0%D0%B1%D0%B0%D0%BD%D0%BD%D1%8B%D0%B9_%D1%80%D1%83%D0%B4%D0%B8%D0%BC%D0%B5%D0%BD%D1%82" TargetMode="External"/><Relationship Id="rId19" Type="http://schemas.openxmlformats.org/officeDocument/2006/relationships/hyperlink" Target="https://ru.wikipedia.org/wiki/%D0%91%D0%B0%D1%80%D0%B0%D0%B1%D0%B0%D0%BD%D0%BD%D1%8B%D0%B9_%D1%80%D1%83%D0%B4%D0%B8%D0%BC%D0%B5%D0%BD%D1%82" TargetMode="External"/><Relationship Id="rId31" Type="http://schemas.openxmlformats.org/officeDocument/2006/relationships/hyperlink" Target="https://ru.wikipedia.org/wiki/%D0%A4%D0%B8%D0%BB%D0%B0%D0%B4%D0%B5%D0%BB%D1%8C%D1%84%D0%B8%D1%8F" TargetMode="External"/><Relationship Id="rId44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0%D1%80%D0%B0%D0%B1%D0%B0%D0%BD%D0%BD%D1%8B%D0%B9_%D1%80%D1%83%D0%B4%D0%B8%D0%BC%D0%B5%D0%BD%D1%82" TargetMode="External"/><Relationship Id="rId14" Type="http://schemas.openxmlformats.org/officeDocument/2006/relationships/hyperlink" Target="https://ru.wikipedia.org/wiki/%D0%91%D0%B0%D1%80%D0%B0%D0%B1%D0%B0%D0%BD%D0%BD%D1%8B%D0%B9_%D1%80%D1%83%D0%B4%D0%B8%D0%BC%D0%B5%D0%BD%D1%82" TargetMode="External"/><Relationship Id="rId22" Type="http://schemas.openxmlformats.org/officeDocument/2006/relationships/hyperlink" Target="https://ru.wikipedia.org/wiki/%D0%91%D0%B0%D1%80%D0%B0%D0%B1%D0%B0%D0%BD%D0%BD%D1%8B%D0%B9_%D1%80%D1%83%D0%B4%D0%B8%D0%BC%D0%B5%D0%BD%D1%82" TargetMode="External"/><Relationship Id="rId27" Type="http://schemas.openxmlformats.org/officeDocument/2006/relationships/hyperlink" Target="https://ru.wikipedia.org/wiki/XVIII_%D0%B2%D0%B5%D0%BA" TargetMode="External"/><Relationship Id="rId30" Type="http://schemas.openxmlformats.org/officeDocument/2006/relationships/hyperlink" Target="https://ru.wikipedia.org/wiki/%D0%A8%D1%82%D0%BE%D0%B9%D0%B1%D0%B5%D0%BD,_%D0%A4%D1%80%D0%B8%D0%B4%D1%80%D0%B8%D1%85_%D0%92%D0%B8%D0%BB%D1%8C%D0%B3%D0%B5%D0%BB%D1%8C%D0%BC_%D1%84%D0%BE%D0%BD" TargetMode="External"/><Relationship Id="rId35" Type="http://schemas.openxmlformats.org/officeDocument/2006/relationships/hyperlink" Target="https://ru.wikipedia.org/wiki/%D0%94%D0%B8%D0%B4%D0%B0%D0%BA%D1%82%D0%B8%D1%87%D0%B5%D1%81%D0%BA%D0%B0%D1%8F_%D0%BB%D0%B8%D1%82%D0%B5%D1%80%D0%B0%D1%82%D1%83%D1%80%D0%B0" TargetMode="External"/><Relationship Id="rId43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4664</Words>
  <Characters>26587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11</cp:revision>
  <dcterms:created xsi:type="dcterms:W3CDTF">2024-03-29T09:32:00Z</dcterms:created>
  <dcterms:modified xsi:type="dcterms:W3CDTF">2024-08-14T17:59:00Z</dcterms:modified>
</cp:coreProperties>
</file>