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E7" w:rsidRDefault="003152E7" w:rsidP="00A029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2E7">
        <w:rPr>
          <w:rFonts w:ascii="Times New Roman" w:hAnsi="Times New Roman" w:cs="Times New Roman"/>
          <w:b/>
          <w:i/>
          <w:sz w:val="28"/>
          <w:szCs w:val="28"/>
        </w:rPr>
        <w:t>Муниципальное  дошкольное образовательное учреждение «Детский сад №</w:t>
      </w:r>
      <w:r w:rsidR="00E62F98">
        <w:rPr>
          <w:rFonts w:ascii="Times New Roman" w:hAnsi="Times New Roman" w:cs="Times New Roman"/>
          <w:b/>
          <w:i/>
          <w:sz w:val="28"/>
          <w:szCs w:val="28"/>
        </w:rPr>
        <w:t>70</w:t>
      </w:r>
    </w:p>
    <w:p w:rsidR="003152E7" w:rsidRPr="003152E7" w:rsidRDefault="003152E7" w:rsidP="00A029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2E7" w:rsidRDefault="003152E7" w:rsidP="00A0291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Консультация для воспитателей</w:t>
      </w:r>
    </w:p>
    <w:p w:rsidR="00A02917" w:rsidRDefault="003152E7" w:rsidP="00A0291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Тема: </w:t>
      </w:r>
      <w:r w:rsidR="00A02917" w:rsidRPr="00A02917">
        <w:rPr>
          <w:rFonts w:ascii="Times New Roman" w:hAnsi="Times New Roman" w:cs="Times New Roman"/>
          <w:b/>
          <w:i/>
          <w:sz w:val="48"/>
          <w:szCs w:val="48"/>
        </w:rPr>
        <w:t>«Предметно-пространственная развивающая среда ДОУ, в соответствии Ф</w:t>
      </w:r>
      <w:r w:rsidR="00A510E7">
        <w:rPr>
          <w:rFonts w:ascii="Times New Roman" w:hAnsi="Times New Roman" w:cs="Times New Roman"/>
          <w:b/>
          <w:i/>
          <w:sz w:val="48"/>
          <w:szCs w:val="48"/>
        </w:rPr>
        <w:t>ОП</w:t>
      </w:r>
      <w:r w:rsidR="00A02917" w:rsidRPr="00A0291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A02917" w:rsidRDefault="00A02917" w:rsidP="005B5859">
      <w:pPr>
        <w:jc w:val="center"/>
      </w:pPr>
    </w:p>
    <w:p w:rsidR="00A02917" w:rsidRPr="005B5859" w:rsidRDefault="00A02917" w:rsidP="005B5859">
      <w:pPr>
        <w:jc w:val="center"/>
      </w:pPr>
      <w:r>
        <w:rPr>
          <w:b/>
          <w:i/>
          <w:sz w:val="28"/>
          <w:szCs w:val="28"/>
        </w:rPr>
        <w:t>Главной задачей воспитания дошкольников</w:t>
      </w:r>
      <w:r>
        <w:rPr>
          <w:i/>
          <w:sz w:val="28"/>
          <w:szCs w:val="28"/>
        </w:rPr>
        <w:t xml:space="preserve"> являются создание у детей чувства эмоционального комфорта и психологической защищённости.</w:t>
      </w:r>
    </w:p>
    <w:p w:rsidR="00A02917" w:rsidRDefault="00A02917" w:rsidP="00A02917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A02917" w:rsidRDefault="00A02917" w:rsidP="00A02917"/>
    <w:p w:rsidR="00A02917" w:rsidRPr="005B5859" w:rsidRDefault="00A02917" w:rsidP="00A02917">
      <w:pPr>
        <w:rPr>
          <w:rFonts w:ascii="Times New Roman" w:hAnsi="Times New Roman" w:cs="Times New Roman"/>
        </w:rPr>
      </w:pPr>
    </w:p>
    <w:p w:rsidR="00E62F98" w:rsidRDefault="005B5859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59">
        <w:rPr>
          <w:rFonts w:ascii="Times New Roman" w:hAnsi="Times New Roman" w:cs="Times New Roman"/>
          <w:sz w:val="24"/>
          <w:szCs w:val="24"/>
        </w:rPr>
        <w:t>П</w:t>
      </w:r>
      <w:r w:rsidR="003152E7" w:rsidRPr="005B5859">
        <w:rPr>
          <w:rFonts w:ascii="Times New Roman" w:hAnsi="Times New Roman" w:cs="Times New Roman"/>
          <w:sz w:val="24"/>
          <w:szCs w:val="24"/>
        </w:rPr>
        <w:t>роведена</w:t>
      </w:r>
      <w:r w:rsidR="007225D0">
        <w:rPr>
          <w:rFonts w:ascii="Times New Roman" w:hAnsi="Times New Roman" w:cs="Times New Roman"/>
          <w:sz w:val="24"/>
          <w:szCs w:val="24"/>
        </w:rPr>
        <w:t>:</w:t>
      </w:r>
    </w:p>
    <w:p w:rsidR="00E62F98" w:rsidRDefault="007225D0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2E7" w:rsidRPr="005B585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ab/>
      </w:r>
      <w:r w:rsidR="00E62F98">
        <w:rPr>
          <w:rFonts w:ascii="Times New Roman" w:hAnsi="Times New Roman" w:cs="Times New Roman"/>
          <w:sz w:val="24"/>
          <w:szCs w:val="24"/>
        </w:rPr>
        <w:t>МДОУ д</w:t>
      </w:r>
      <w:r w:rsidR="00E62F98" w:rsidRPr="00E62F98">
        <w:rPr>
          <w:rFonts w:ascii="Times New Roman" w:hAnsi="Times New Roman" w:cs="Times New Roman"/>
          <w:sz w:val="24"/>
          <w:szCs w:val="24"/>
        </w:rPr>
        <w:t>/</w:t>
      </w:r>
      <w:r w:rsidR="00E62F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10E7">
        <w:rPr>
          <w:rFonts w:ascii="Times New Roman" w:hAnsi="Times New Roman" w:cs="Times New Roman"/>
          <w:sz w:val="24"/>
          <w:szCs w:val="24"/>
        </w:rPr>
        <w:t xml:space="preserve">70 </w:t>
      </w:r>
      <w:r w:rsidR="00E62F98">
        <w:rPr>
          <w:rFonts w:ascii="Times New Roman" w:hAnsi="Times New Roman" w:cs="Times New Roman"/>
          <w:sz w:val="24"/>
          <w:szCs w:val="24"/>
        </w:rPr>
        <w:t>.</w:t>
      </w:r>
    </w:p>
    <w:p w:rsidR="00A02917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г.Магнитогорска.</w:t>
      </w: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Бамбурова А.М.</w:t>
      </w: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0E7" w:rsidRDefault="00A510E7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F98" w:rsidRPr="00E62F98" w:rsidRDefault="00E62F98" w:rsidP="00E6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859" w:rsidRDefault="005B5859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lastRenderedPageBreak/>
        <w:t>Вопрос организации развивающей предметно-пространственной  среды ДОУ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</w:t>
      </w:r>
      <w:r w:rsidR="00A510E7">
        <w:rPr>
          <w:rFonts w:ascii="Times New Roman" w:hAnsi="Times New Roman" w:cs="Times New Roman"/>
          <w:sz w:val="28"/>
          <w:szCs w:val="28"/>
        </w:rPr>
        <w:t>ОП</w:t>
      </w:r>
      <w:r w:rsidRPr="00A02917">
        <w:rPr>
          <w:rFonts w:ascii="Times New Roman" w:hAnsi="Times New Roman" w:cs="Times New Roman"/>
          <w:sz w:val="28"/>
          <w:szCs w:val="28"/>
        </w:rPr>
        <w:t xml:space="preserve"> ДО)</w:t>
      </w:r>
      <w:r w:rsidR="004D6AAB">
        <w:rPr>
          <w:rFonts w:ascii="Times New Roman" w:hAnsi="Times New Roman" w:cs="Times New Roman"/>
          <w:sz w:val="28"/>
          <w:szCs w:val="28"/>
        </w:rPr>
        <w:t>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10E7">
        <w:rPr>
          <w:rFonts w:ascii="Times New Roman" w:hAnsi="Times New Roman" w:cs="Times New Roman"/>
          <w:sz w:val="28"/>
          <w:szCs w:val="28"/>
        </w:rPr>
        <w:t>ФОП</w:t>
      </w:r>
      <w:r w:rsidRPr="00A02917">
        <w:rPr>
          <w:rFonts w:ascii="Times New Roman" w:hAnsi="Times New Roman" w:cs="Times New Roman"/>
          <w:sz w:val="28"/>
          <w:szCs w:val="28"/>
        </w:rPr>
        <w:t xml:space="preserve">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</w:t>
      </w:r>
      <w:r w:rsidR="004D6AAB">
        <w:rPr>
          <w:rFonts w:ascii="Times New Roman" w:hAnsi="Times New Roman" w:cs="Times New Roman"/>
          <w:sz w:val="28"/>
          <w:szCs w:val="28"/>
        </w:rPr>
        <w:t>и проведении режимных моментов.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</w:t>
      </w:r>
      <w:r w:rsidR="004D6AAB">
        <w:rPr>
          <w:rFonts w:ascii="Times New Roman" w:hAnsi="Times New Roman" w:cs="Times New Roman"/>
          <w:sz w:val="28"/>
          <w:szCs w:val="28"/>
        </w:rPr>
        <w:t>но-пространственной  среды ДОУ.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D6AAB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предметно-пространственная среда</w:t>
      </w:r>
      <w:r w:rsidRPr="00A02917">
        <w:rPr>
          <w:rFonts w:ascii="Times New Roman" w:hAnsi="Times New Roman" w:cs="Times New Roman"/>
          <w:sz w:val="28"/>
          <w:szCs w:val="28"/>
        </w:rPr>
        <w:t xml:space="preserve">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  <w:r w:rsidR="004D6AAB">
        <w:rPr>
          <w:rFonts w:ascii="Times New Roman" w:hAnsi="Times New Roman" w:cs="Times New Roman"/>
          <w:sz w:val="28"/>
          <w:szCs w:val="28"/>
        </w:rPr>
        <w:t>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Многие выдающиеся  философы и педагоги предлагают  рассматривать среду как условие оптимального саморазвития личности, считают, что, через предметно-пространственную среду 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</w:t>
      </w:r>
      <w:r w:rsidR="004D6AAB">
        <w:rPr>
          <w:rFonts w:ascii="Times New Roman" w:hAnsi="Times New Roman" w:cs="Times New Roman"/>
          <w:sz w:val="28"/>
          <w:szCs w:val="28"/>
        </w:rPr>
        <w:t>ников, так и всех детей группы.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Требования Ф</w:t>
      </w:r>
      <w:r w:rsidR="00A510E7">
        <w:rPr>
          <w:rFonts w:ascii="Times New Roman" w:hAnsi="Times New Roman" w:cs="Times New Roman"/>
          <w:sz w:val="28"/>
          <w:szCs w:val="28"/>
        </w:rPr>
        <w:t>ОП</w:t>
      </w:r>
      <w:r w:rsidRPr="00A02917">
        <w:rPr>
          <w:rFonts w:ascii="Times New Roman" w:hAnsi="Times New Roman" w:cs="Times New Roman"/>
          <w:sz w:val="28"/>
          <w:szCs w:val="28"/>
        </w:rPr>
        <w:t xml:space="preserve"> к развивающей предметно-пространственной  среде</w:t>
      </w:r>
      <w:r w:rsidR="004D6AAB">
        <w:rPr>
          <w:rFonts w:ascii="Times New Roman" w:hAnsi="Times New Roman" w:cs="Times New Roman"/>
          <w:sz w:val="28"/>
          <w:szCs w:val="28"/>
        </w:rPr>
        <w:t>:</w:t>
      </w:r>
    </w:p>
    <w:p w:rsidR="00A02917" w:rsidRPr="00A02917" w:rsidRDefault="004D6AAB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2917" w:rsidRPr="00A0291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 среда обеспечивает максимальную реализацию образовательного потенциала.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2. Развивающая предметно-пространственная  среда предполагает:</w:t>
      </w:r>
    </w:p>
    <w:p w:rsidR="00A02917" w:rsidRPr="004D6AAB" w:rsidRDefault="00A02917" w:rsidP="00073191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доступность для воспитанников всех помещений организации, где осуществляется образовательный процесс.</w:t>
      </w:r>
    </w:p>
    <w:p w:rsidR="00A02917" w:rsidRPr="004D6AAB" w:rsidRDefault="00A02917" w:rsidP="00073191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3152E7" w:rsidRDefault="00A02917" w:rsidP="003152E7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lastRenderedPageBreak/>
        <w:t>Организация развивающей предметно–пространственной среды в ДОУ с учетом Ф</w:t>
      </w:r>
      <w:r w:rsidR="00A510E7">
        <w:rPr>
          <w:rFonts w:ascii="Times New Roman" w:hAnsi="Times New Roman" w:cs="Times New Roman"/>
          <w:sz w:val="28"/>
          <w:szCs w:val="28"/>
        </w:rPr>
        <w:t>ОП</w:t>
      </w:r>
      <w:bookmarkStart w:id="0" w:name="_GoBack"/>
      <w:bookmarkEnd w:id="0"/>
      <w:r w:rsidRPr="00A02917">
        <w:rPr>
          <w:rFonts w:ascii="Times New Roman" w:hAnsi="Times New Roman" w:cs="Times New Roman"/>
          <w:sz w:val="28"/>
          <w:szCs w:val="28"/>
        </w:rPr>
        <w:t xml:space="preserve">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</w:t>
      </w:r>
    </w:p>
    <w:p w:rsidR="003152E7" w:rsidRPr="003152E7" w:rsidRDefault="003152E7" w:rsidP="003152E7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3152E7" w:rsidRPr="003152E7" w:rsidRDefault="003152E7" w:rsidP="003152E7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</w:p>
    <w:p w:rsidR="003152E7" w:rsidRPr="003152E7" w:rsidRDefault="003152E7" w:rsidP="003152E7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различныеформы сотрудничества, что и является основными целями дошкольного обучения и воспитания.</w:t>
      </w:r>
    </w:p>
    <w:p w:rsidR="003152E7" w:rsidRPr="003152E7" w:rsidRDefault="003152E7" w:rsidP="003152E7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</w:p>
    <w:p w:rsidR="003152E7" w:rsidRPr="003152E7" w:rsidRDefault="003152E7" w:rsidP="003152E7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4D6AAB" w:rsidRDefault="003152E7" w:rsidP="003152E7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Необходимо обогатить среду элементами, стимулирующими познавательную, эмоциональную, двигательну</w:t>
      </w:r>
      <w:r w:rsidR="004D6AAB">
        <w:rPr>
          <w:rFonts w:ascii="Times New Roman" w:hAnsi="Times New Roman" w:cs="Times New Roman"/>
          <w:sz w:val="28"/>
          <w:szCs w:val="28"/>
        </w:rPr>
        <w:t>ю деятельность детей.</w:t>
      </w:r>
    </w:p>
    <w:p w:rsidR="004D6AAB" w:rsidRDefault="00A02917" w:rsidP="00073191">
      <w:pPr>
        <w:tabs>
          <w:tab w:val="left" w:pos="-567"/>
        </w:tabs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</w:t>
      </w:r>
      <w:r w:rsidR="004D6AAB">
        <w:rPr>
          <w:rFonts w:ascii="Times New Roman" w:hAnsi="Times New Roman" w:cs="Times New Roman"/>
          <w:sz w:val="28"/>
          <w:szCs w:val="28"/>
        </w:rPr>
        <w:t>тельность, экспериментирование.</w:t>
      </w:r>
    </w:p>
    <w:p w:rsidR="005B5859" w:rsidRDefault="005B5859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B5859" w:rsidRPr="003152E7" w:rsidRDefault="005B5859" w:rsidP="005B5859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152E7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тарший</w:t>
      </w:r>
      <w:r w:rsidRPr="003152E7">
        <w:rPr>
          <w:rFonts w:ascii="Times New Roman" w:hAnsi="Times New Roman" w:cs="Times New Roman"/>
          <w:sz w:val="28"/>
          <w:szCs w:val="28"/>
        </w:rPr>
        <w:t xml:space="preserve"> дошкольный возраст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Обязательными  предметамиявляются материалы, активизирующие познавательную деятельность. Эторазвивающие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</w:t>
      </w:r>
      <w:r w:rsidR="004D6AAB">
        <w:rPr>
          <w:rFonts w:ascii="Times New Roman" w:hAnsi="Times New Roman" w:cs="Times New Roman"/>
          <w:sz w:val="28"/>
          <w:szCs w:val="28"/>
        </w:rPr>
        <w:t>лекций.</w:t>
      </w:r>
    </w:p>
    <w:p w:rsidR="005B5859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Необходимы материалы, 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  в  группе 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</w:t>
      </w:r>
    </w:p>
    <w:p w:rsidR="005B5859" w:rsidRDefault="005B5859" w:rsidP="005B5859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 xml:space="preserve"> В подготовительных к школе группах необходимо иметь  различные материалы, способствующие овладению чтением, математикой. Это 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</w:t>
      </w:r>
      <w:r w:rsidR="004D6AAB">
        <w:rPr>
          <w:rFonts w:ascii="Times New Roman" w:hAnsi="Times New Roman" w:cs="Times New Roman"/>
          <w:sz w:val="28"/>
          <w:szCs w:val="28"/>
        </w:rPr>
        <w:t>стер, атрибуты для игр в школу.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</w:t>
      </w:r>
      <w:r w:rsidR="004D6AAB">
        <w:rPr>
          <w:rFonts w:ascii="Times New Roman" w:hAnsi="Times New Roman" w:cs="Times New Roman"/>
          <w:sz w:val="28"/>
          <w:szCs w:val="28"/>
        </w:rPr>
        <w:t>ие журналы, альбомы, проспекты.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 xml:space="preserve">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</w:t>
      </w:r>
      <w:r w:rsidR="004D6AAB">
        <w:rPr>
          <w:rFonts w:ascii="Times New Roman" w:hAnsi="Times New Roman" w:cs="Times New Roman"/>
          <w:sz w:val="28"/>
          <w:szCs w:val="28"/>
        </w:rPr>
        <w:t>его знаний и социального опыта.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lastRenderedPageBreak/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</w:t>
      </w:r>
      <w:r w:rsidR="004D6AAB">
        <w:rPr>
          <w:rFonts w:ascii="Times New Roman" w:hAnsi="Times New Roman" w:cs="Times New Roman"/>
          <w:sz w:val="28"/>
          <w:szCs w:val="28"/>
        </w:rPr>
        <w:t>з них.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способствует формированию единой предметно-</w:t>
      </w:r>
      <w:r w:rsidR="004D6AAB">
        <w:rPr>
          <w:rFonts w:ascii="Times New Roman" w:hAnsi="Times New Roman" w:cs="Times New Roman"/>
          <w:sz w:val="28"/>
          <w:szCs w:val="28"/>
        </w:rPr>
        <w:t xml:space="preserve">пространственной среды. </w:t>
      </w:r>
      <w:r w:rsidRPr="00A02917">
        <w:rPr>
          <w:rFonts w:ascii="Times New Roman" w:hAnsi="Times New Roman" w:cs="Times New Roman"/>
          <w:sz w:val="28"/>
          <w:szCs w:val="28"/>
        </w:rPr>
        <w:t xml:space="preserve">Это означает, что для всестороннего развития ребенка организуются несколько предметных 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 действовать ребенок, на первом этапе освоения данной среды были не просто объектами его внимания, а средством общения с взрослыми. 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 xml:space="preserve">Действия детей с предметами обязательно сопровождаются  речевым комментарием.  Например: «Я залезаю под стол, я лезу на стул, я. 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</w:t>
      </w:r>
      <w:r w:rsidR="00073191">
        <w:rPr>
          <w:rFonts w:ascii="Times New Roman" w:hAnsi="Times New Roman" w:cs="Times New Roman"/>
          <w:sz w:val="28"/>
          <w:szCs w:val="28"/>
        </w:rPr>
        <w:t>развивающий и обучающий эффект:</w:t>
      </w:r>
    </w:p>
    <w:p w:rsidR="00A02917" w:rsidRPr="004D6AAB" w:rsidRDefault="00A02917" w:rsidP="00073191">
      <w:pPr>
        <w:pStyle w:val="a6"/>
        <w:numPr>
          <w:ilvl w:val="0"/>
          <w:numId w:val="2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показ предмета и его называние;</w:t>
      </w:r>
    </w:p>
    <w:p w:rsidR="00A02917" w:rsidRPr="004D6AAB" w:rsidRDefault="00A02917" w:rsidP="00073191">
      <w:pPr>
        <w:pStyle w:val="a6"/>
        <w:numPr>
          <w:ilvl w:val="0"/>
          <w:numId w:val="2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показ действий с предметами и их называние;</w:t>
      </w:r>
    </w:p>
    <w:p w:rsidR="00A02917" w:rsidRPr="004D6AAB" w:rsidRDefault="00A02917" w:rsidP="00073191">
      <w:pPr>
        <w:pStyle w:val="a6"/>
        <w:numPr>
          <w:ilvl w:val="0"/>
          <w:numId w:val="2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предоставление ребенку свободы выбора действий и экспериментирование.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Что должен знать  педагог при организации  развивающей предметно-пространственной  среды в группе:</w:t>
      </w:r>
    </w:p>
    <w:p w:rsidR="00A02917" w:rsidRPr="004D6AAB" w:rsidRDefault="004D6AAB" w:rsidP="00073191">
      <w:pPr>
        <w:pStyle w:val="a6"/>
        <w:numPr>
          <w:ilvl w:val="0"/>
          <w:numId w:val="3"/>
        </w:numPr>
        <w:tabs>
          <w:tab w:val="left" w:pos="0"/>
          <w:tab w:val="left" w:pos="3969"/>
          <w:tab w:val="left" w:pos="7230"/>
          <w:tab w:val="left" w:pos="7513"/>
        </w:tabs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2917" w:rsidRPr="004D6AAB">
        <w:rPr>
          <w:rFonts w:ascii="Times New Roman" w:hAnsi="Times New Roman" w:cs="Times New Roman"/>
          <w:sz w:val="28"/>
          <w:szCs w:val="28"/>
        </w:rPr>
        <w:t>реда должна выполнять образовательную, развивающую, воспитывающую,</w:t>
      </w:r>
      <w:r>
        <w:rPr>
          <w:rFonts w:ascii="Times New Roman" w:hAnsi="Times New Roman" w:cs="Times New Roman"/>
          <w:sz w:val="28"/>
          <w:szCs w:val="28"/>
        </w:rPr>
        <w:t xml:space="preserve"> стимулирующую, организованную, </w:t>
      </w:r>
      <w:r w:rsidR="00A02917" w:rsidRPr="004D6AAB">
        <w:rPr>
          <w:rFonts w:ascii="Times New Roman" w:hAnsi="Times New Roman" w:cs="Times New Roman"/>
          <w:sz w:val="28"/>
          <w:szCs w:val="28"/>
        </w:rPr>
        <w:t>коммуникативную функции. Но самое главное – она должна работать на развитие самостоятельн</w:t>
      </w:r>
      <w:r>
        <w:rPr>
          <w:rFonts w:ascii="Times New Roman" w:hAnsi="Times New Roman" w:cs="Times New Roman"/>
          <w:sz w:val="28"/>
          <w:szCs w:val="28"/>
        </w:rPr>
        <w:t>ости и самодеятельности ребенка;</w:t>
      </w:r>
    </w:p>
    <w:p w:rsidR="00A02917" w:rsidRPr="004D6AAB" w:rsidRDefault="004D6AAB" w:rsidP="00073191">
      <w:pPr>
        <w:pStyle w:val="a6"/>
        <w:numPr>
          <w:ilvl w:val="0"/>
          <w:numId w:val="3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2917" w:rsidRPr="004D6AAB">
        <w:rPr>
          <w:rFonts w:ascii="Times New Roman" w:hAnsi="Times New Roman" w:cs="Times New Roman"/>
          <w:sz w:val="28"/>
          <w:szCs w:val="28"/>
        </w:rPr>
        <w:t>еобходимо гибкое и вариативное использование пространства. Среда должна служить удовлетворению п</w:t>
      </w:r>
      <w:r>
        <w:rPr>
          <w:rFonts w:ascii="Times New Roman" w:hAnsi="Times New Roman" w:cs="Times New Roman"/>
          <w:sz w:val="28"/>
          <w:szCs w:val="28"/>
        </w:rPr>
        <w:t>отребностей и интересов ребенка;</w:t>
      </w:r>
    </w:p>
    <w:p w:rsidR="00A02917" w:rsidRPr="004D6AAB" w:rsidRDefault="004D6AAB" w:rsidP="00073191">
      <w:pPr>
        <w:pStyle w:val="a6"/>
        <w:numPr>
          <w:ilvl w:val="0"/>
          <w:numId w:val="3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2917" w:rsidRPr="004D6AAB">
        <w:rPr>
          <w:rFonts w:ascii="Times New Roman" w:hAnsi="Times New Roman" w:cs="Times New Roman"/>
          <w:sz w:val="28"/>
          <w:szCs w:val="28"/>
        </w:rPr>
        <w:t>орма и дизайн предметов направлены на безопасность и соответствовать возрасту детей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917" w:rsidRPr="004D6AAB" w:rsidRDefault="004D6AAB" w:rsidP="00073191">
      <w:pPr>
        <w:pStyle w:val="a6"/>
        <w:numPr>
          <w:ilvl w:val="0"/>
          <w:numId w:val="3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02917" w:rsidRPr="004D6AAB">
        <w:rPr>
          <w:rFonts w:ascii="Times New Roman" w:hAnsi="Times New Roman" w:cs="Times New Roman"/>
          <w:sz w:val="28"/>
          <w:szCs w:val="28"/>
        </w:rPr>
        <w:t>лементы декора должны быть легко сменяемыми.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В каждой группе необходимо предусмотреть место для детской экспериментальной деятельности.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Организуя предметную среду в групповом помещении, 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</w:t>
      </w:r>
      <w:r w:rsidR="004D6AAB">
        <w:rPr>
          <w:rFonts w:ascii="Times New Roman" w:hAnsi="Times New Roman" w:cs="Times New Roman"/>
          <w:sz w:val="28"/>
          <w:szCs w:val="28"/>
        </w:rPr>
        <w:t>оказатели эмоциональной  сферы.</w:t>
      </w:r>
    </w:p>
    <w:p w:rsidR="004D6AA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lastRenderedPageBreak/>
        <w:t>Цветовая палитра должна быть представле</w:t>
      </w:r>
      <w:r w:rsidR="004D6AAB">
        <w:rPr>
          <w:rFonts w:ascii="Times New Roman" w:hAnsi="Times New Roman" w:cs="Times New Roman"/>
          <w:sz w:val="28"/>
          <w:szCs w:val="28"/>
        </w:rPr>
        <w:t>на теплыми, пастельными тонами.</w:t>
      </w:r>
    </w:p>
    <w:p w:rsidR="005A2FE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необходимо учитывать вед</w:t>
      </w:r>
      <w:r w:rsidR="004D6AAB">
        <w:rPr>
          <w:rFonts w:ascii="Times New Roman" w:hAnsi="Times New Roman" w:cs="Times New Roman"/>
          <w:sz w:val="28"/>
          <w:szCs w:val="28"/>
        </w:rPr>
        <w:t>ущую роль игровой деятельности.</w:t>
      </w:r>
    </w:p>
    <w:p w:rsidR="005A2FE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 среда группы должна меняться в зависимости от возрастных особенностей детей, периода обуче</w:t>
      </w:r>
      <w:r w:rsidR="005A2FEB">
        <w:rPr>
          <w:rFonts w:ascii="Times New Roman" w:hAnsi="Times New Roman" w:cs="Times New Roman"/>
          <w:sz w:val="28"/>
          <w:szCs w:val="28"/>
        </w:rPr>
        <w:t>ния, образовательной программы.</w:t>
      </w:r>
    </w:p>
    <w:p w:rsidR="005A2FEB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Таким образом, создавая развивающую предметно-пространственную 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A02917" w:rsidRPr="00A02917" w:rsidRDefault="00A02917" w:rsidP="00073191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02917" w:rsidRDefault="00A02917" w:rsidP="00073191">
      <w:pPr>
        <w:ind w:left="-709" w:firstLine="283"/>
      </w:pPr>
    </w:p>
    <w:p w:rsidR="00A02917" w:rsidRDefault="00A02917" w:rsidP="00073191">
      <w:pPr>
        <w:ind w:left="-851"/>
      </w:pPr>
    </w:p>
    <w:p w:rsidR="003465AD" w:rsidRDefault="003465AD" w:rsidP="00073191">
      <w:pPr>
        <w:ind w:left="-851"/>
      </w:pPr>
    </w:p>
    <w:p w:rsidR="00073191" w:rsidRDefault="00073191" w:rsidP="00073191">
      <w:pPr>
        <w:ind w:left="-851"/>
      </w:pPr>
    </w:p>
    <w:p w:rsidR="00073191" w:rsidRDefault="00073191" w:rsidP="00073191">
      <w:pPr>
        <w:ind w:left="-851"/>
      </w:pPr>
    </w:p>
    <w:p w:rsidR="00073191" w:rsidRDefault="00073191" w:rsidP="00073191">
      <w:pPr>
        <w:ind w:left="-851"/>
      </w:pPr>
    </w:p>
    <w:p w:rsidR="005B5859" w:rsidRDefault="005B5859" w:rsidP="00073191">
      <w:pPr>
        <w:ind w:left="-851"/>
      </w:pPr>
    </w:p>
    <w:p w:rsidR="005B5859" w:rsidRDefault="005B5859" w:rsidP="00073191">
      <w:pPr>
        <w:ind w:left="-851"/>
      </w:pPr>
    </w:p>
    <w:p w:rsidR="005B5859" w:rsidRDefault="005B5859" w:rsidP="00073191">
      <w:pPr>
        <w:ind w:left="-851"/>
      </w:pPr>
    </w:p>
    <w:p w:rsidR="005B5859" w:rsidRDefault="005B5859" w:rsidP="00073191">
      <w:pPr>
        <w:ind w:left="-851"/>
      </w:pPr>
    </w:p>
    <w:p w:rsidR="005B5859" w:rsidRDefault="005B5859" w:rsidP="00073191">
      <w:pPr>
        <w:ind w:left="-851"/>
      </w:pPr>
    </w:p>
    <w:p w:rsidR="005B5859" w:rsidRDefault="005B5859" w:rsidP="00073191">
      <w:pPr>
        <w:ind w:left="-851"/>
      </w:pPr>
    </w:p>
    <w:p w:rsidR="00073191" w:rsidRDefault="00073191" w:rsidP="00073191">
      <w:pPr>
        <w:ind w:left="-851"/>
      </w:pPr>
    </w:p>
    <w:p w:rsidR="00C531D1" w:rsidRDefault="00A510E7" w:rsidP="00C531D1">
      <w:pPr>
        <w:tabs>
          <w:tab w:val="center" w:pos="4252"/>
        </w:tabs>
        <w:ind w:left="-851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10" o:spid="_x0000_s1026" style="position:absolute;left:0;text-align:left;margin-left:231.5pt;margin-top:12.7pt;width:234.8pt;height:14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" fillcolor="window" strokecolor="windowText" strokeweight="2.25pt">
            <v:textbox>
              <w:txbxContent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31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обеспечивать максимальную</w:t>
                  </w:r>
                  <w:r w:rsidRPr="00C53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реализацию образовательного потенциала пространства </w:t>
                  </w:r>
                </w:p>
                <w:p w:rsid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7" style="position:absolute;left:0;text-align:left;margin-left:-35.7pt;margin-top:13.55pt;width:233.3pt;height:14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" fillcolor="window" strokecolor="windowText" strokeweight="2.25pt">
            <v:textbox>
              <w:txbxContent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31D1">
                    <w:rPr>
                      <w:rFonts w:ascii="Times New Roman" w:hAnsi="Times New Roman"/>
                      <w:b/>
                      <w:bCs/>
                    </w:rPr>
                    <w:t>обеспечивать:</w:t>
                  </w:r>
                </w:p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31D1">
                    <w:rPr>
                      <w:rFonts w:ascii="Times New Roman" w:hAnsi="Times New Roman"/>
                    </w:rPr>
                    <w:t>реализацию различных образовательных программ;</w:t>
                  </w:r>
                </w:p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31D1">
                    <w:rPr>
                      <w:rFonts w:ascii="Times New Roman" w:hAnsi="Times New Roman"/>
                    </w:rPr>
                    <w:t>в случае организации инклюзивного образования - необходимые для него условия;</w:t>
                  </w:r>
                </w:p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31D1">
                    <w:rPr>
                      <w:rFonts w:ascii="Times New Roman" w:hAnsi="Times New Roman"/>
                    </w:rPr>
                    <w:t>учёт национально-культурных, климатических условий, в которых осуществляется образовательная деятельность;</w:t>
                  </w:r>
                </w:p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31D1">
                    <w:rPr>
                      <w:rFonts w:ascii="Times New Roman" w:hAnsi="Times New Roman"/>
                    </w:rPr>
                    <w:t>учёт возрастных особенностей детей.</w:t>
                  </w:r>
                </w:p>
                <w:p w:rsidR="00C531D1" w:rsidRDefault="00C531D1" w:rsidP="00C531D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rect>
        </w:pict>
      </w:r>
      <w:r w:rsidR="00C531D1">
        <w:tab/>
      </w:r>
    </w:p>
    <w:p w:rsidR="00C531D1" w:rsidRPr="00C531D1" w:rsidRDefault="00C531D1" w:rsidP="00C531D1"/>
    <w:p w:rsidR="00C531D1" w:rsidRPr="00C531D1" w:rsidRDefault="00C531D1" w:rsidP="00C531D1"/>
    <w:p w:rsidR="00C531D1" w:rsidRPr="00C531D1" w:rsidRDefault="00C531D1" w:rsidP="00C531D1"/>
    <w:p w:rsidR="00C531D1" w:rsidRPr="00C531D1" w:rsidRDefault="00C531D1" w:rsidP="00C531D1"/>
    <w:p w:rsidR="00C531D1" w:rsidRPr="00C531D1" w:rsidRDefault="00C531D1" w:rsidP="00C531D1"/>
    <w:p w:rsidR="00C531D1" w:rsidRPr="00C531D1" w:rsidRDefault="00A510E7" w:rsidP="00C531D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4" type="#_x0000_t32" style="position:absolute;margin-left:275.8pt;margin-top:12.7pt;width:65.9pt;height:96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33" type="#_x0000_t32" style="position:absolute;margin-left:73.7pt;margin-top:13.6pt;width:74.6pt;height:67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" strokecolor="black [3040]">
            <v:stroke endarrow="open"/>
          </v:shape>
        </w:pict>
      </w:r>
    </w:p>
    <w:p w:rsidR="00C531D1" w:rsidRPr="00C531D1" w:rsidRDefault="00C531D1" w:rsidP="00C531D1"/>
    <w:p w:rsidR="00C531D1" w:rsidRDefault="00C531D1" w:rsidP="00C531D1"/>
    <w:p w:rsidR="00C531D1" w:rsidRDefault="00A510E7" w:rsidP="00C531D1">
      <w:pPr>
        <w:tabs>
          <w:tab w:val="left" w:pos="2065"/>
        </w:tabs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4" o:spid="_x0000_s1028" type="#_x0000_t64" style="position:absolute;margin-left:1.55pt;margin-top:-.5pt;width:434pt;height:15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" adj="2700" fillcolor="white [3201]" strokecolor="black [3200]" strokeweight="2pt">
            <v:textbox>
              <w:txbxContent>
                <w:p w:rsidR="00C531D1" w:rsidRPr="00C865C2" w:rsidRDefault="00C531D1" w:rsidP="00C531D1">
                  <w:pPr>
                    <w:pStyle w:val="a6"/>
                    <w:ind w:left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C865C2">
                    <w:rPr>
                      <w:b/>
                      <w:bCs/>
                      <w:sz w:val="40"/>
                      <w:szCs w:val="40"/>
                    </w:rPr>
                    <w:t>Развивающая предметно-пространственная</w:t>
                  </w:r>
                </w:p>
                <w:p w:rsidR="00C531D1" w:rsidRPr="00C865C2" w:rsidRDefault="00C531D1" w:rsidP="00C531D1">
                  <w:pPr>
                    <w:pStyle w:val="a6"/>
                    <w:ind w:left="0"/>
                    <w:rPr>
                      <w:b/>
                      <w:bCs/>
                      <w:sz w:val="40"/>
                      <w:szCs w:val="40"/>
                    </w:rPr>
                  </w:pPr>
                  <w:r w:rsidRPr="00C865C2">
                    <w:rPr>
                      <w:b/>
                      <w:bCs/>
                      <w:sz w:val="40"/>
                      <w:szCs w:val="40"/>
                    </w:rPr>
                    <w:t xml:space="preserve">           среда должна:</w:t>
                  </w:r>
                </w:p>
                <w:p w:rsidR="00C531D1" w:rsidRDefault="00C531D1" w:rsidP="00C531D1">
                  <w:pPr>
                    <w:jc w:val="center"/>
                  </w:pPr>
                </w:p>
              </w:txbxContent>
            </v:textbox>
          </v:shape>
        </w:pict>
      </w:r>
      <w:r w:rsidR="00C531D1">
        <w:tab/>
      </w:r>
    </w:p>
    <w:p w:rsidR="00C531D1" w:rsidRPr="00C531D1" w:rsidRDefault="00C531D1" w:rsidP="00C531D1"/>
    <w:p w:rsidR="00C531D1" w:rsidRPr="00C531D1" w:rsidRDefault="00C531D1" w:rsidP="00C531D1"/>
    <w:p w:rsidR="00C531D1" w:rsidRDefault="00C531D1" w:rsidP="00C531D1"/>
    <w:p w:rsidR="00073191" w:rsidRDefault="00A510E7" w:rsidP="00C531D1">
      <w:pPr>
        <w:jc w:val="right"/>
      </w:pPr>
      <w:r>
        <w:rPr>
          <w:noProof/>
          <w:lang w:eastAsia="ru-RU"/>
        </w:rPr>
        <w:pict>
          <v:shape id="Прямая со стрелкой 12" o:spid="_x0000_s1032" type="#_x0000_t32" style="position:absolute;left:0;text-align:left;margin-left:78.9pt;margin-top:22pt;width:68.55pt;height:97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" strokecolor="black [3040]">
            <v:stroke endarrow="open"/>
          </v:shape>
        </w:pict>
      </w:r>
    </w:p>
    <w:p w:rsidR="00C531D1" w:rsidRDefault="00A510E7" w:rsidP="00C531D1">
      <w:pPr>
        <w:jc w:val="right"/>
      </w:pPr>
      <w:r>
        <w:rPr>
          <w:noProof/>
          <w:lang w:eastAsia="ru-RU"/>
        </w:rPr>
        <w:pict>
          <v:shape id="Прямая со стрелкой 11" o:spid="_x0000_s1031" type="#_x0000_t32" style="position:absolute;left:0;text-align:left;margin-left:269.75pt;margin-top:21.7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" strokecolor="black [3040]">
            <v:stroke endarrow="open"/>
          </v:shape>
        </w:pict>
      </w:r>
    </w:p>
    <w:p w:rsidR="00C531D1" w:rsidRDefault="00C531D1" w:rsidP="00C531D1">
      <w:pPr>
        <w:jc w:val="right"/>
      </w:pPr>
    </w:p>
    <w:p w:rsidR="00C531D1" w:rsidRDefault="00C531D1" w:rsidP="00C865C2">
      <w:pPr>
        <w:jc w:val="center"/>
      </w:pPr>
    </w:p>
    <w:p w:rsidR="00C865C2" w:rsidRPr="00C531D1" w:rsidRDefault="00A510E7" w:rsidP="00C865C2">
      <w:pPr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9" type="#_x0000_t109" style="position:absolute;left:0;text-align:left;margin-left:-40.75pt;margin-top:24.4pt;width:238.45pt;height:11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" fillcolor="window" strokecolor="windowText" strokeweight="2.25pt">
            <v:textbox>
              <w:txbxContent>
                <w:p w:rsidR="00C531D1" w:rsidRP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31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обеспечивать возможность</w:t>
                  </w:r>
                  <w:r w:rsidRPr="00C53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общения и совместной деятельности детей (в том числе детейразного возраста) и взрослых, двигательной активности детей, а также возможности для уединения</w:t>
                  </w:r>
                </w:p>
                <w:p w:rsidR="00C531D1" w:rsidRDefault="00C531D1" w:rsidP="00C531D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226.35pt;margin-top:23.3pt;width:240pt;height:1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" fillcolor="window" strokecolor="windowText" strokeweight="2.25pt">
            <v:textbox>
              <w:txbxContent>
                <w:p w:rsidR="00C531D1" w:rsidRPr="00C531D1" w:rsidRDefault="00C531D1" w:rsidP="00C531D1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31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быть содержательно-</w:t>
                  </w:r>
                  <w:r w:rsidRPr="00C53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насыщенной</w:t>
                  </w:r>
                  <w:r w:rsidRPr="00C5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трансформируемой, полифункциональной, вариативной, доступной и безопасной</w:t>
                  </w:r>
                </w:p>
                <w:p w:rsid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31D1" w:rsidRDefault="00C531D1" w:rsidP="00C531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sectPr w:rsidR="00C865C2" w:rsidRPr="00C531D1" w:rsidSect="00073191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5D" w:rsidRDefault="008E445D" w:rsidP="00C531D1">
      <w:pPr>
        <w:spacing w:after="0" w:line="240" w:lineRule="auto"/>
      </w:pPr>
      <w:r>
        <w:separator/>
      </w:r>
    </w:p>
  </w:endnote>
  <w:endnote w:type="continuationSeparator" w:id="0">
    <w:p w:rsidR="008E445D" w:rsidRDefault="008E445D" w:rsidP="00C5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5D" w:rsidRDefault="008E445D" w:rsidP="00C531D1">
      <w:pPr>
        <w:spacing w:after="0" w:line="240" w:lineRule="auto"/>
      </w:pPr>
      <w:r>
        <w:separator/>
      </w:r>
    </w:p>
  </w:footnote>
  <w:footnote w:type="continuationSeparator" w:id="0">
    <w:p w:rsidR="008E445D" w:rsidRDefault="008E445D" w:rsidP="00C5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0019"/>
    <w:multiLevelType w:val="hybridMultilevel"/>
    <w:tmpl w:val="C2782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0F3C"/>
    <w:multiLevelType w:val="hybridMultilevel"/>
    <w:tmpl w:val="27CAB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3FA2"/>
    <w:multiLevelType w:val="hybridMultilevel"/>
    <w:tmpl w:val="EFA8B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B7"/>
    <w:rsid w:val="00073191"/>
    <w:rsid w:val="0015636B"/>
    <w:rsid w:val="003152E7"/>
    <w:rsid w:val="003465AD"/>
    <w:rsid w:val="004432B7"/>
    <w:rsid w:val="004D6AAB"/>
    <w:rsid w:val="005A2FEB"/>
    <w:rsid w:val="005B5859"/>
    <w:rsid w:val="006D519C"/>
    <w:rsid w:val="007225D0"/>
    <w:rsid w:val="008E445D"/>
    <w:rsid w:val="00A02917"/>
    <w:rsid w:val="00A510E7"/>
    <w:rsid w:val="00A71F40"/>
    <w:rsid w:val="00C531D1"/>
    <w:rsid w:val="00C865C2"/>
    <w:rsid w:val="00CB21E9"/>
    <w:rsid w:val="00CB68F1"/>
    <w:rsid w:val="00E62F98"/>
    <w:rsid w:val="00EA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9"/>
        <o:r id="V:Rule7" type="connector" idref="#Прямая со стрелкой 10"/>
        <o:r id="V:Rule8" type="connector" idref="#Прямая со стрелкой 11"/>
      </o:rules>
    </o:shapelayout>
  </w:shapeDefaults>
  <w:decimalSymbol w:val=","/>
  <w:listSeparator w:val=";"/>
  <w14:docId w14:val="33AE5276"/>
  <w15:docId w15:val="{E436BF83-CB14-42B9-8873-5C95361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6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1D1"/>
  </w:style>
  <w:style w:type="paragraph" w:styleId="a9">
    <w:name w:val="footer"/>
    <w:basedOn w:val="a"/>
    <w:link w:val="aa"/>
    <w:uiPriority w:val="99"/>
    <w:unhideWhenUsed/>
    <w:rsid w:val="00C5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E0F4-A524-4540-A76A-E2559535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Анна</cp:lastModifiedBy>
  <cp:revision>9</cp:revision>
  <cp:lastPrinted>2014-12-03T16:54:00Z</cp:lastPrinted>
  <dcterms:created xsi:type="dcterms:W3CDTF">2014-12-02T11:21:00Z</dcterms:created>
  <dcterms:modified xsi:type="dcterms:W3CDTF">2025-03-09T16:49:00Z</dcterms:modified>
</cp:coreProperties>
</file>