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smallCaps/>
          <w:color w:val="000000"/>
          <w:sz w:val="28"/>
          <w:szCs w:val="21"/>
          <w:shd w:val="clear" w:color="auto" w:fill="ffffff"/>
        </w:rPr>
      </w:pPr>
      <w:r>
        <w:rPr>
          <w:rFonts w:ascii="Times New Roman" w:cs="Times New Roman" w:hAnsi="Times New Roman"/>
          <w:b/>
          <w:smallCaps/>
          <w:color w:val="000000"/>
          <w:sz w:val="28"/>
          <w:szCs w:val="21"/>
          <w:shd w:val="clear" w:color="auto" w:fill="ffffff"/>
        </w:rPr>
        <w:t>Развитие мелкой моторики у детей старшего дошкольного возраста через различные виды деятельности</w:t>
      </w:r>
      <w:r>
        <w:rPr>
          <w:rFonts w:ascii="Times New Roman" w:cs="Times New Roman" w:hAnsi="Times New Roman"/>
          <w:b/>
          <w:smallCaps/>
          <w:color w:val="000000"/>
          <w:sz w:val="28"/>
          <w:szCs w:val="21"/>
          <w:shd w:val="clear" w:color="auto" w:fill="ffffff"/>
          <w:lang w:val="en-US"/>
        </w:rPr>
        <w:t xml:space="preserve">. </w:t>
      </w:r>
    </w:p>
    <w:p>
      <w:pPr>
        <w:pStyle w:val="style0"/>
        <w:jc w:val="right"/>
        <w:rPr>
          <w:rFonts w:ascii="Times New Roman" w:cs="Times New Roman" w:hAnsi="Times New Roman"/>
          <w:color w:val="36363d"/>
          <w:sz w:val="28"/>
          <w:szCs w:val="21"/>
          <w:highlight w:val="none"/>
          <w:shd w:val="clear" w:color="auto" w:fill="ffffff"/>
        </w:rPr>
      </w:pPr>
      <w:r>
        <w:rPr>
          <w:rFonts w:ascii="Times New Roman" w:cs="Times New Roman" w:hAnsi="Times New Roman"/>
          <w:color w:val="36363d"/>
          <w:sz w:val="28"/>
          <w:szCs w:val="21"/>
          <w:highlight w:val="none"/>
          <w:shd w:val="clear" w:color="auto" w:fill="ffffff"/>
          <w:lang w:val="en-US"/>
        </w:rPr>
        <w:t>Лобанова Анна Сергеевна</w:t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8"/>
          <w:szCs w:val="21"/>
          <w:highlight w:val="none"/>
          <w:shd w:val="clear" w:color="auto" w:fill="ffffff"/>
        </w:rPr>
      </w:pPr>
      <w:r>
        <w:rPr>
          <w:rFonts w:ascii="Times New Roman" w:cs="Times New Roman" w:hAnsi="Times New Roman"/>
          <w:color w:val="000000"/>
          <w:sz w:val="28"/>
          <w:szCs w:val="21"/>
          <w:highlight w:val="none"/>
          <w:shd w:val="clear" w:color="auto" w:fill="ffffff"/>
          <w:lang w:val="en-US"/>
        </w:rPr>
        <w:t>Воспитатель</w:t>
      </w:r>
    </w:p>
    <w:p>
      <w:pPr>
        <w:pStyle w:val="style0"/>
        <w:jc w:val="right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  <w:lang w:val="en-US"/>
        </w:rPr>
        <w:t>МБДОУ ЦРУ - детский сад № 86 г. Орла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</w:rPr>
      </w:pPr>
    </w:p>
    <w:bookmarkStart w:id="0" w:name="_GoBack"/>
    <w:bookmarkEnd w:id="0"/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Мелкая моторика</w:t>
      </w:r>
      <w:r>
        <w:rPr>
          <w:rFonts w:ascii="Times New Roman" w:cs="Times New Roman" w:hAnsi="Times New Roman"/>
          <w:sz w:val="28"/>
        </w:rPr>
        <w:t xml:space="preserve"> -</w:t>
      </w:r>
      <w:r>
        <w:rPr>
          <w:rFonts w:ascii="Times New Roman" w:cs="Times New Roman" w:hAnsi="Times New Roman"/>
          <w:sz w:val="28"/>
        </w:rPr>
        <w:t xml:space="preserve">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Мелкая моторика – это своего рода движения, в которых участвуют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мелкие мышцы и требуют специального развития. Эти движения не являются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безусловным рефлексом, как ходьба, бег, прыжки. Мелкая моторика рук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взаимодействует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с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более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высокими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свойствами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сознания: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внимание,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зрительная и двигательная память, мышление, оптико-пространственное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восприятие (координация), наблюдательность, речь, воображение</w:t>
      </w:r>
      <w:r>
        <w:rPr>
          <w:rFonts w:ascii="Times New Roman" w:cs="Times New Roman" w:hAnsi="Times New Roman"/>
          <w:sz w:val="28"/>
        </w:rPr>
        <w:t xml:space="preserve"> [</w:t>
      </w:r>
      <w:r>
        <w:rPr>
          <w:rFonts w:ascii="Times New Roman" w:cs="Times New Roman" w:hAnsi="Times New Roman"/>
          <w:sz w:val="28"/>
        </w:rPr>
        <w:t>2</w:t>
      </w:r>
      <w:r>
        <w:rPr>
          <w:rFonts w:ascii="Times New Roman" w:cs="Times New Roman" w:hAnsi="Times New Roman"/>
          <w:sz w:val="28"/>
        </w:rPr>
        <w:t>, с.187</w:t>
      </w:r>
      <w:r>
        <w:rPr>
          <w:rFonts w:ascii="Times New Roman" w:cs="Times New Roman" w:hAnsi="Times New Roman"/>
          <w:sz w:val="28"/>
        </w:rPr>
        <w:t>]</w:t>
      </w:r>
      <w:r>
        <w:rPr>
          <w:rFonts w:ascii="Times New Roman" w:cs="Times New Roman" w:hAnsi="Times New Roman"/>
          <w:sz w:val="28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Физиологическое развитие старшего дошкольного возраста характеризуется активным ростом и укреплением организма, развитием моторики и координации движений. У детей отмечается улучшение мелкой моторики, что способствует успешному овладению навыками письма и рисования. В это время происходят значительные изменения в функционировании нервной системы, что позволяет детям лучше концентрир</w:t>
      </w:r>
      <w:r>
        <w:rPr>
          <w:rFonts w:ascii="Times New Roman" w:cs="Times New Roman" w:hAnsi="Times New Roman"/>
          <w:sz w:val="28"/>
        </w:rPr>
        <w:t>оваться и усваивать информацию.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Психологический аспект развития в этом возрасте включает формирование социальной компетентности, развитие самооценки и самосознания. Дети становятся более самостоятельными, начинают осознавать свои потребности и желания, учатся выражать свои эмоции и строить отношения со сверстниками. Важную роль играет развитие игровой деятельности, в процессе которой ребёнок осваивает социальные роли, учится сотрудничать и разрешать конфликты. Таким образом, старший дошкольный </w:t>
      </w:r>
      <w:r>
        <w:rPr>
          <w:rFonts w:ascii="Times New Roman" w:cs="Times New Roman" w:hAnsi="Times New Roman"/>
          <w:sz w:val="28"/>
        </w:rPr>
        <w:t>возраст является ключевым этапом для подготовки к учебной деятельности и школьному обучению.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Сформированность навыков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мелкой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моторики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руки имеет большое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значение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для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общего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физического и психического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развития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ребенка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на протяжении всего дошкольного детства. Уровень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развития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мелкой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моторики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во многом определяет успешность освоения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ребенком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изобразительных, конструктивных, трудовых, музыкально-исполнительских умений, овладения родным языком,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развития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первоначальных навыков письма.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36"/>
        </w:rPr>
      </w:pPr>
      <w:r>
        <w:rPr>
          <w:rFonts w:ascii="Times New Roman" w:cs="Times New Roman" w:hAnsi="Times New Roman"/>
          <w:sz w:val="28"/>
        </w:rPr>
        <w:t xml:space="preserve">Развитие мелкой моторики важно, так как умение управлять руками </w:t>
      </w:r>
      <w:r>
        <w:rPr>
          <w:rFonts w:ascii="Times New Roman" w:cs="Times New Roman" w:hAnsi="Times New Roman"/>
          <w:sz w:val="28"/>
        </w:rPr>
        <w:t>-</w:t>
      </w:r>
      <w:r>
        <w:rPr>
          <w:rFonts w:ascii="Times New Roman" w:cs="Times New Roman" w:hAnsi="Times New Roman"/>
          <w:sz w:val="28"/>
        </w:rPr>
        <w:t xml:space="preserve"> основа овладения навыками, которые необходимы ребёнку в повседневной жизни. Также мелкая моторика нужна для развития важнейших психических процессов: памяти, восприятия окружающего мира, мышления, логики, внимания и речи.</w:t>
      </w:r>
      <w:r>
        <w:rPr>
          <w:rFonts w:ascii="Times New Roman" w:cs="Times New Roman" w:hAnsi="Times New Roman"/>
          <w:sz w:val="28"/>
        </w:rPr>
        <w:t xml:space="preserve">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Проблема развития мелкой моторики у детей дошкольного возраста отражена в Федеральном государственном стандарте дошкольного образования в целевых ориентирах на этапе завершения образования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[4]</w:t>
      </w:r>
      <w:r>
        <w:rPr>
          <w:rFonts w:ascii="Times New Roman" w:cs="Times New Roman" w:hAnsi="Times New Roman"/>
          <w:sz w:val="28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На развитие мелкой моторики рук детей в дошкольных образовательных организациях влияет комплекс условий, среди которых развивающая предметно-пространственная среда, профессиональная компетентность педагога, а также комплекс форм и средств, используемых в процессе образовательной деятельности.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Интеграция различных видов деятельности для развития мелкой моторики имеет </w:t>
      </w:r>
      <w:r>
        <w:rPr>
          <w:rFonts w:ascii="Times New Roman" w:cs="Times New Roman" w:hAnsi="Times New Roman"/>
          <w:sz w:val="28"/>
        </w:rPr>
        <w:t>большое</w:t>
      </w:r>
      <w:r>
        <w:rPr>
          <w:rFonts w:ascii="Times New Roman" w:cs="Times New Roman" w:hAnsi="Times New Roman"/>
          <w:sz w:val="28"/>
        </w:rPr>
        <w:t xml:space="preserve"> значение, так как позволяет воздействовать на разные зоны мозга и задействовать различные сенсорные системы ребенка. Это создает более прочную нейронную связь и спос</w:t>
      </w:r>
      <w:r>
        <w:rPr>
          <w:rFonts w:ascii="Times New Roman" w:cs="Times New Roman" w:hAnsi="Times New Roman"/>
          <w:sz w:val="28"/>
        </w:rPr>
        <w:t>обствует комплексному развитию.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Например, сочетание пальчиковой гимнастики с речевым сопровождением не только развивает мелкую моторику, но и стимулирует развитие речевых центров в головном мозге. Когда ребенок одновременно </w:t>
      </w:r>
      <w:r>
        <w:rPr>
          <w:rFonts w:ascii="Times New Roman" w:cs="Times New Roman" w:hAnsi="Times New Roman"/>
          <w:sz w:val="28"/>
        </w:rPr>
        <w:t>выполняет движения пальцами и проговаривает текст, происходит акт</w:t>
      </w:r>
      <w:r>
        <w:rPr>
          <w:rFonts w:ascii="Times New Roman" w:cs="Times New Roman" w:hAnsi="Times New Roman"/>
          <w:sz w:val="28"/>
        </w:rPr>
        <w:t>ивизация обоих полушарий мозга.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Использование природных материалов (шишки, камушки, песок) совместно с традиционными методами (например, лепкой) позволяет ребенку получать дополнительные тактильные ощущения. Это важно для детей с проблемами сенсорного восприятия. Различные текстуры и температуры материалов стимулируют рецепторы кожи, что способствует лучшему раз</w:t>
      </w:r>
      <w:r>
        <w:rPr>
          <w:rFonts w:ascii="Times New Roman" w:cs="Times New Roman" w:hAnsi="Times New Roman"/>
          <w:sz w:val="28"/>
        </w:rPr>
        <w:t>витию чувствительности пальцев.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Комбинирование физических упражнений (лазанье, висы) с мелкой моторикой (например, захватывание предметов во время занятий на спортивной площадке) помогает развивать общую координацию движений. Такая интеграция способствует формированию более точных и контролиру</w:t>
      </w:r>
      <w:r>
        <w:rPr>
          <w:rFonts w:ascii="Times New Roman" w:cs="Times New Roman" w:hAnsi="Times New Roman"/>
          <w:sz w:val="28"/>
        </w:rPr>
        <w:t>емых движений кистей и пальцев.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Использование бытовых предметов (прищепки, резинки) в игровой форме вместе с творческими заданиями (например, создание картин из прищепок) делает процесс развития моторики более естественным и интересным для ребенка. При этом развиваются не только двигательные навыки, но и тв</w:t>
      </w:r>
      <w:r>
        <w:rPr>
          <w:rFonts w:ascii="Times New Roman" w:cs="Times New Roman" w:hAnsi="Times New Roman"/>
          <w:sz w:val="28"/>
        </w:rPr>
        <w:t>орческое мышление, воображение.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Эффективна </w:t>
      </w:r>
      <w:r>
        <w:rPr>
          <w:rFonts w:ascii="Times New Roman" w:cs="Times New Roman" w:hAnsi="Times New Roman"/>
          <w:sz w:val="28"/>
        </w:rPr>
        <w:t>интеграция разных видов деятельности при работе с детьми, имеющими особые образовательные потребности. Например, сочетание массажных техник с элементами арт-терапии (лепка, рисование) может помочь снять мышечное напряжение и эмоциональный стресс, одновре</w:t>
      </w:r>
      <w:r>
        <w:rPr>
          <w:rFonts w:ascii="Times New Roman" w:cs="Times New Roman" w:hAnsi="Times New Roman"/>
          <w:sz w:val="28"/>
        </w:rPr>
        <w:t>менно развивая мелкую моторику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[</w:t>
      </w:r>
      <w:r>
        <w:rPr>
          <w:rFonts w:ascii="Times New Roman" w:cs="Times New Roman" w:hAnsi="Times New Roman"/>
          <w:sz w:val="28"/>
        </w:rPr>
        <w:t>1</w:t>
      </w:r>
      <w:r>
        <w:rPr>
          <w:rFonts w:ascii="Times New Roman" w:cs="Times New Roman" w:hAnsi="Times New Roman"/>
          <w:sz w:val="28"/>
        </w:rPr>
        <w:t>, с.</w:t>
      </w:r>
      <w:r>
        <w:rPr>
          <w:rFonts w:ascii="Times New Roman" w:cs="Times New Roman" w:hAnsi="Times New Roman"/>
          <w:sz w:val="28"/>
        </w:rPr>
        <w:t>85</w:t>
      </w:r>
      <w:r>
        <w:rPr>
          <w:rFonts w:ascii="Times New Roman" w:cs="Times New Roman" w:hAnsi="Times New Roman"/>
          <w:sz w:val="28"/>
        </w:rPr>
        <w:t>]</w:t>
      </w:r>
      <w:r>
        <w:rPr>
          <w:rFonts w:ascii="Times New Roman" w:cs="Times New Roman" w:hAnsi="Times New Roman"/>
          <w:sz w:val="28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Интеграция </w:t>
      </w:r>
      <w:r>
        <w:rPr>
          <w:rFonts w:ascii="Times New Roman" w:cs="Times New Roman" w:hAnsi="Times New Roman"/>
          <w:sz w:val="28"/>
        </w:rPr>
        <w:t xml:space="preserve">различных методик позволяет поддерживать интерес ребенка к занятиям, предотвращает возникновение стереотипных движений и способствует более гармоничному развитию. Чередование различных видов деятельности также помогает предотвратить переутомление и сделать процесс развития моторики </w:t>
      </w:r>
      <w:r>
        <w:rPr>
          <w:rFonts w:ascii="Times New Roman" w:cs="Times New Roman" w:hAnsi="Times New Roman"/>
          <w:sz w:val="28"/>
        </w:rPr>
        <w:t>более эффективным и комфортным.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Физическая активность положительно влияет на мелкую моторику. Такие занятия совершенствуют моторику рук, укрепляют мышцы пальцев, тонкие, мелкие движения становятся более точными, быстрыми и ловкими.</w:t>
      </w:r>
      <w:r>
        <w:rPr>
          <w:rFonts w:ascii="Times New Roman" w:cs="Times New Roman" w:hAnsi="Times New Roman"/>
          <w:sz w:val="28"/>
        </w:rPr>
        <w:t xml:space="preserve"> 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Развитие мелкой моторики важно для общего развития ребёнка, потому что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позволяет ему совершать всё больше разнообразных действий с предметами. В результате ребёнок приобретает новые навыки: учится самостоятельно кушать, одеваться, листать книги, рисовать, играть с различными игрушками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[</w:t>
      </w:r>
      <w:r>
        <w:rPr>
          <w:rFonts w:ascii="Times New Roman" w:cs="Times New Roman" w:hAnsi="Times New Roman"/>
          <w:sz w:val="28"/>
        </w:rPr>
        <w:t>3</w:t>
      </w:r>
      <w:r>
        <w:rPr>
          <w:rFonts w:ascii="Times New Roman" w:cs="Times New Roman" w:hAnsi="Times New Roman"/>
          <w:sz w:val="28"/>
        </w:rPr>
        <w:t>, с.</w:t>
      </w:r>
      <w:r>
        <w:rPr>
          <w:rFonts w:ascii="Times New Roman" w:cs="Times New Roman" w:hAnsi="Times New Roman"/>
          <w:sz w:val="28"/>
        </w:rPr>
        <w:t>252</w:t>
      </w:r>
      <w:r>
        <w:rPr>
          <w:rFonts w:ascii="Times New Roman" w:cs="Times New Roman" w:hAnsi="Times New Roman"/>
          <w:sz w:val="28"/>
        </w:rPr>
        <w:t>]</w:t>
      </w:r>
      <w:r>
        <w:rPr>
          <w:rFonts w:ascii="Times New Roman" w:cs="Times New Roman" w:hAnsi="Times New Roman"/>
          <w:sz w:val="28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Одним из направлений работы по преодолению проблем в развитии мелкой моторики детей стало повышение компетентности родителей и привлечение их в качестве партнёров в образовательный процесс. Недаром Федеральным государственным стандартом одним из принципов дошкольного образования определен принцип взаимодействия с семьёй.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И требование Стандарта, чтобы родители стали активными участниками образовательного процесса.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 Роль воспитателей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заключается в том, чтобы создавать в группе развивающую среду, способствующую развитию мелкой моторики, учитывая возрастные особенности детей. Для этого можно использовать дидактические игры и пособия, например, пирамидки, разноцветные счёты, матрёшки, мозаику, конструкторы.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Таким образом, комплексный подход, объединяющий традиционные и нетрадиционные методы, физические упражнения и творческую деятельность, обеспечивает наиболее полное и эффективное развитие мелкой моторики, что положительно влияет на общее развитие ребенка, включая когнитивные и речевые функции.</w:t>
      </w:r>
    </w:p>
    <w:p>
      <w:pPr>
        <w:pStyle w:val="style0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br w:type="page"/>
      </w:r>
    </w:p>
    <w:p>
      <w:pPr>
        <w:pStyle w:val="style0"/>
        <w:spacing w:after="0" w:lineRule="auto" w:line="360"/>
        <w:jc w:val="center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Список литературы</w:t>
      </w:r>
    </w:p>
    <w:p>
      <w:pPr>
        <w:pStyle w:val="style179"/>
        <w:numPr>
          <w:ilvl w:val="0"/>
          <w:numId w:val="1"/>
        </w:numPr>
        <w:spacing w:after="0" w:lineRule="auto" w:line="360"/>
        <w:ind w:left="0"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Кириллова, Е. О. Развитие мелкой моторики и координации движений рук у детей старшего дошкольного возраста / Е. О. Кириллова, М. М. Филимонова, Е. Н. Артемкина // Новое слово в науке: стратегии развития: Материалы III Всероссийской научно-практической конференции с международным участием, Чебоксары, 24 октября 2024 года. – Чебоксары: ООО </w:t>
      </w:r>
      <w:r>
        <w:rPr>
          <w:rFonts w:ascii="Times New Roman" w:cs="Times New Roman" w:hAnsi="Times New Roman"/>
          <w:sz w:val="28"/>
        </w:rPr>
        <w:t>«</w:t>
      </w:r>
      <w:r>
        <w:rPr>
          <w:rFonts w:ascii="Times New Roman" w:cs="Times New Roman" w:hAnsi="Times New Roman"/>
          <w:sz w:val="28"/>
        </w:rPr>
        <w:t xml:space="preserve">Центр научного сотрудничества </w:t>
      </w:r>
      <w:r>
        <w:rPr>
          <w:rFonts w:ascii="Times New Roman" w:cs="Times New Roman" w:hAnsi="Times New Roman"/>
          <w:sz w:val="28"/>
        </w:rPr>
        <w:t>«</w:t>
      </w:r>
      <w:r>
        <w:rPr>
          <w:rFonts w:ascii="Times New Roman" w:cs="Times New Roman" w:hAnsi="Times New Roman"/>
          <w:sz w:val="28"/>
        </w:rPr>
        <w:t>Интерактив плюс</w:t>
      </w:r>
      <w:r>
        <w:rPr>
          <w:rFonts w:ascii="Times New Roman" w:cs="Times New Roman" w:hAnsi="Times New Roman"/>
          <w:sz w:val="28"/>
        </w:rPr>
        <w:t>»</w:t>
      </w:r>
      <w:r>
        <w:rPr>
          <w:rFonts w:ascii="Times New Roman" w:cs="Times New Roman" w:hAnsi="Times New Roman"/>
          <w:sz w:val="28"/>
        </w:rPr>
        <w:t>, 2024. – С. 84-86.</w:t>
      </w:r>
    </w:p>
    <w:p>
      <w:pPr>
        <w:pStyle w:val="style179"/>
        <w:numPr>
          <w:ilvl w:val="0"/>
          <w:numId w:val="1"/>
        </w:numPr>
        <w:spacing w:after="0" w:lineRule="auto" w:line="360"/>
        <w:ind w:left="0"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Мишанова, А. И. Развитие мелкой моторики рук у детей старшего дошкольного возраста / А. И. Мишанова // Наука, инновации, образование: актуальные вопросы XXI века: Сборник статей VI Международной научно-практической конференции, Пенза, 30 августа 2023 года. – Пенза: Наука и Просвещение (ИП Гуляев Г.Ю.), 2023. – С. 187-188.</w:t>
      </w:r>
    </w:p>
    <w:p>
      <w:pPr>
        <w:pStyle w:val="style179"/>
        <w:numPr>
          <w:ilvl w:val="0"/>
          <w:numId w:val="1"/>
        </w:numPr>
        <w:spacing w:after="0" w:lineRule="auto" w:line="360"/>
        <w:ind w:left="0"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Сырбу, М. В. Диагностика уровня развития мелкой моторики у детей старшего дошкольного возраста в ДОУ / М. В. Сырбу // Актуальные проблемы науки в студенческих исследованиях - 2024: Материалы Международной студенческой очно-заочной научно-практической конференции, Сургут, 21 мая 2024 года. – Сургут: Сургутский государственный педагогический университет, 2024. – С. 252-253.</w:t>
      </w:r>
    </w:p>
    <w:p>
      <w:pPr>
        <w:pStyle w:val="style179"/>
        <w:numPr>
          <w:ilvl w:val="0"/>
          <w:numId w:val="1"/>
        </w:numPr>
        <w:spacing w:after="0" w:lineRule="auto" w:line="360"/>
        <w:ind w:left="0"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ФГОС – Федеральные государственные образовательные стандарты // URL: https://fgos.ru/ (дата обращения: 05.02.2025).</w:t>
      </w:r>
    </w:p>
    <w:p>
      <w:pPr>
        <w:pStyle w:val="style0"/>
        <w:rPr/>
      </w:pPr>
    </w:p>
    <w:sectPr>
      <w:footerReference w:type="default" r:id="rId2"/>
      <w:pgSz w:w="11906" w:h="16838" w:orient="portrait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>
        <w:rFonts w:ascii="Times New Roman" w:cs="Times New Roman" w:hAnsi="Times New Roman"/>
        <w:sz w:val="24"/>
      </w:rPr>
    </w:pPr>
    <w:r>
      <w:rPr>
        <w:rFonts w:ascii="Times New Roman" w:cs="Times New Roman" w:hAnsi="Times New Roman"/>
        <w:sz w:val="24"/>
      </w:rPr>
      <w:fldChar w:fldCharType="begin"/>
    </w:r>
    <w:r>
      <w:rPr>
        <w:rFonts w:ascii="Times New Roman" w:cs="Times New Roman" w:hAnsi="Times New Roman"/>
        <w:sz w:val="24"/>
      </w:rPr>
      <w:instrText>PAGE   \* MERGEFORMAT</w:instrText>
    </w:r>
    <w:r>
      <w:rPr>
        <w:rFonts w:ascii="Times New Roman" w:cs="Times New Roman" w:hAnsi="Times New Roman"/>
        <w:sz w:val="24"/>
      </w:rPr>
      <w:fldChar w:fldCharType="separate"/>
    </w:r>
    <w:r>
      <w:rPr>
        <w:rFonts w:ascii="Times New Roman" w:cs="Times New Roman" w:hAnsi="Times New Roman"/>
        <w:noProof/>
        <w:sz w:val="24"/>
      </w:rPr>
      <w:t>5</w:t>
    </w:r>
    <w:r>
      <w:rPr>
        <w:rFonts w:ascii="Times New Roman" w:cs="Times New Roman" w:hAnsi="Times New Roman"/>
        <w:sz w:val="2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878A210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hybridMultilevel"/>
    <w:tmpl w:val="A44E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C378689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70141FDE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multilevel"/>
    <w:tmpl w:val="F948E890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5">
    <w:nsid w:val="00000005"/>
    <w:multiLevelType w:val="multilevel"/>
    <w:tmpl w:val="33EC50E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hybridMultilevel"/>
    <w:tmpl w:val="DF08E5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0000007"/>
    <w:multiLevelType w:val="multilevel"/>
    <w:tmpl w:val="98100A08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8">
    <w:nsid w:val="00000008"/>
    <w:multiLevelType w:val="multilevel"/>
    <w:tmpl w:val="51E4EB2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multilevel"/>
    <w:tmpl w:val="6D303B1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0">
    <w:nsid w:val="0000000A"/>
    <w:multiLevelType w:val="hybridMultilevel"/>
    <w:tmpl w:val="2C0AE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multilevel"/>
    <w:tmpl w:val="6034429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000000C"/>
    <w:multiLevelType w:val="multilevel"/>
    <w:tmpl w:val="AA64450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D"/>
    <w:multiLevelType w:val="multilevel"/>
    <w:tmpl w:val="B530A44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000000E"/>
    <w:multiLevelType w:val="multilevel"/>
    <w:tmpl w:val="F7147A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0000000F"/>
    <w:multiLevelType w:val="multilevel"/>
    <w:tmpl w:val="BDC498C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000010"/>
    <w:multiLevelType w:val="multilevel"/>
    <w:tmpl w:val="A34C24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00000011"/>
    <w:multiLevelType w:val="multilevel"/>
    <w:tmpl w:val="71D42C50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8">
    <w:nsid w:val="00000012"/>
    <w:multiLevelType w:val="multilevel"/>
    <w:tmpl w:val="9D0A2A1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0000013"/>
    <w:multiLevelType w:val="multilevel"/>
    <w:tmpl w:val="01AEB24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0">
    <w:nsid w:val="00000014"/>
    <w:multiLevelType w:val="hybridMultilevel"/>
    <w:tmpl w:val="F042C66A"/>
    <w:lvl w:ilvl="0" w:tplc="B3EA9F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00000015"/>
    <w:multiLevelType w:val="multilevel"/>
    <w:tmpl w:val="D2DA7CA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0000016"/>
    <w:multiLevelType w:val="multilevel"/>
    <w:tmpl w:val="7CA0738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0000017"/>
    <w:multiLevelType w:val="multilevel"/>
    <w:tmpl w:val="33F4A28A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4">
    <w:nsid w:val="00000018"/>
    <w:multiLevelType w:val="hybridMultilevel"/>
    <w:tmpl w:val="0A8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multilevel"/>
    <w:tmpl w:val="07B655A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000001A"/>
    <w:multiLevelType w:val="multilevel"/>
    <w:tmpl w:val="5E3EC9D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000001B"/>
    <w:multiLevelType w:val="multilevel"/>
    <w:tmpl w:val="E108AEB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000001C"/>
    <w:multiLevelType w:val="multilevel"/>
    <w:tmpl w:val="F50E9CB2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15"/>
  </w:num>
  <w:num w:numId="5">
    <w:abstractNumId w:val="23"/>
  </w:num>
  <w:num w:numId="6">
    <w:abstractNumId w:val="2"/>
  </w:num>
  <w:num w:numId="7">
    <w:abstractNumId w:val="3"/>
  </w:num>
  <w:num w:numId="8">
    <w:abstractNumId w:val="0"/>
  </w:num>
  <w:num w:numId="9">
    <w:abstractNumId w:val="19"/>
  </w:num>
  <w:num w:numId="10">
    <w:abstractNumId w:val="21"/>
  </w:num>
  <w:num w:numId="11">
    <w:abstractNumId w:val="7"/>
  </w:num>
  <w:num w:numId="12">
    <w:abstractNumId w:val="8"/>
  </w:num>
  <w:num w:numId="13">
    <w:abstractNumId w:val="28"/>
  </w:num>
  <w:num w:numId="14">
    <w:abstractNumId w:val="26"/>
  </w:num>
  <w:num w:numId="15">
    <w:abstractNumId w:val="4"/>
  </w:num>
  <w:num w:numId="16">
    <w:abstractNumId w:val="18"/>
  </w:num>
  <w:num w:numId="17">
    <w:abstractNumId w:val="9"/>
  </w:num>
  <w:num w:numId="18">
    <w:abstractNumId w:val="5"/>
  </w:num>
  <w:num w:numId="19">
    <w:abstractNumId w:val="12"/>
  </w:num>
  <w:num w:numId="20">
    <w:abstractNumId w:val="27"/>
  </w:num>
  <w:num w:numId="21">
    <w:abstractNumId w:val="11"/>
  </w:num>
  <w:num w:numId="22">
    <w:abstractNumId w:val="14"/>
  </w:num>
  <w:num w:numId="23">
    <w:abstractNumId w:val="13"/>
  </w:num>
  <w:num w:numId="24">
    <w:abstractNumId w:val="1"/>
  </w:num>
  <w:num w:numId="25">
    <w:abstractNumId w:val="20"/>
  </w:num>
  <w:num w:numId="26">
    <w:abstractNumId w:val="16"/>
  </w:num>
  <w:num w:numId="27">
    <w:abstractNumId w:val="6"/>
  </w:num>
  <w:num w:numId="28">
    <w:abstractNumId w:val="24"/>
  </w:num>
  <w:num w:numId="29">
    <w:abstractNumId w:val="2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6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240" w:after="0"/>
      <w:outlineLvl w:val="0"/>
    </w:pPr>
    <w:rPr>
      <w:rFonts w:ascii="Calibri Light" w:cs="宋体" w:eastAsia="宋体" w:hAnsi="Calibri Light"/>
      <w:color w:val="2e74b5"/>
      <w:sz w:val="32"/>
      <w:szCs w:val="32"/>
    </w:rPr>
  </w:style>
  <w:style w:type="paragraph" w:styleId="style2">
    <w:name w:val="heading 2"/>
    <w:basedOn w:val="style0"/>
    <w:next w:val="style0"/>
    <w:link w:val="style4102"/>
    <w:qFormat/>
    <w:uiPriority w:val="9"/>
    <w:pPr>
      <w:keepNext/>
      <w:keepLines/>
      <w:spacing w:before="40" w:after="0"/>
      <w:outlineLvl w:val="1"/>
    </w:pPr>
    <w:rPr>
      <w:rFonts w:ascii="Calibri Light" w:cs="宋体" w:eastAsia="宋体" w:hAnsi="Calibri Light"/>
      <w:color w:val="2e74b5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7">
    <w:name w:val="Верхний колонтитул Знак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8">
    <w:name w:val="Нижний колонтитул Знак"/>
    <w:basedOn w:val="style65"/>
    <w:next w:val="style4098"/>
    <w:link w:val="style32"/>
    <w:uiPriority w:val="99"/>
  </w:style>
  <w:style w:type="character" w:customStyle="1" w:styleId="style4099">
    <w:name w:val="Заголовок 1 Знак"/>
    <w:basedOn w:val="style65"/>
    <w:next w:val="style4099"/>
    <w:link w:val="style1"/>
    <w:uiPriority w:val="9"/>
    <w:rPr>
      <w:rFonts w:ascii="Calibri Light" w:cs="宋体" w:eastAsia="宋体" w:hAnsi="Calibri Light"/>
      <w:color w:val="2e74b5"/>
      <w:sz w:val="32"/>
      <w:szCs w:val="32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>
      <w:lang w:eastAsia="ru-RU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29">
    <w:name w:val="footnote text"/>
    <w:basedOn w:val="style0"/>
    <w:next w:val="style29"/>
    <w:link w:val="style4100"/>
    <w:uiPriority w:val="99"/>
    <w:pPr>
      <w:spacing w:after="0" w:lineRule="auto" w:line="240"/>
    </w:pPr>
    <w:rPr>
      <w:sz w:val="20"/>
      <w:szCs w:val="20"/>
    </w:rPr>
  </w:style>
  <w:style w:type="character" w:customStyle="1" w:styleId="style4100">
    <w:name w:val="Текст сноски Знак"/>
    <w:basedOn w:val="style65"/>
    <w:next w:val="style4100"/>
    <w:link w:val="style29"/>
    <w:uiPriority w:val="99"/>
    <w:rPr>
      <w:sz w:val="20"/>
      <w:szCs w:val="20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101">
    <w:name w:val="futurismarkdown-paragraph"/>
    <w:basedOn w:val="style0"/>
    <w:next w:val="style4101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02">
    <w:name w:val="Заголовок 2 Знак"/>
    <w:basedOn w:val="style65"/>
    <w:next w:val="style4102"/>
    <w:link w:val="style2"/>
    <w:uiPriority w:val="9"/>
    <w:rPr>
      <w:rFonts w:ascii="Calibri Light" w:cs="宋体" w:eastAsia="宋体" w:hAnsi="Calibri Light"/>
      <w:color w:val="2e74b5"/>
      <w:sz w:val="26"/>
      <w:szCs w:val="26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103">
    <w:name w:val="source-present"/>
    <w:basedOn w:val="style65"/>
    <w:next w:val="style4103"/>
  </w:style>
  <w:style w:type="paragraph" w:styleId="style19">
    <w:name w:val="toc 1"/>
    <w:basedOn w:val="style0"/>
    <w:next w:val="style0"/>
    <w:uiPriority w:val="39"/>
    <w:pPr>
      <w:spacing w:after="1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945</Words>
  <Pages>5</Pages>
  <Characters>6888</Characters>
  <Application>WPS Office</Application>
  <DocSecurity>0</DocSecurity>
  <Paragraphs>34</Paragraphs>
  <ScaleCrop>false</ScaleCrop>
  <Company>SPecialiST RePack</Company>
  <LinksUpToDate>false</LinksUpToDate>
  <CharactersWithSpaces>7815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2025-02-06T21:01:00Z</dcterms:created>
  <dc:creator>TravelMate</dc:creator>
  <lastModifiedBy>23108RN04Y</lastModifiedBy>
  <dcterms:modified xsi:type="dcterms:W3CDTF">2025-03-09T16:45:56Z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2a20d3e6fe914007bb8cf57dfc119802</vt:lpwstr>
  </property>
</Properties>
</file>