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19" w:rsidRPr="006F2419" w:rsidRDefault="006F2419" w:rsidP="006F2419">
      <w:pPr>
        <w:spacing w:line="360" w:lineRule="auto"/>
        <w:contextualSpacing/>
        <w:jc w:val="center"/>
        <w:rPr>
          <w:rFonts w:ascii="Times New Roman" w:hAnsi="Times New Roman" w:cs="Times New Roman"/>
          <w:b/>
          <w:sz w:val="28"/>
          <w:szCs w:val="28"/>
        </w:rPr>
      </w:pPr>
      <w:r w:rsidRPr="006F2419">
        <w:rPr>
          <w:rFonts w:ascii="Times New Roman" w:hAnsi="Times New Roman" w:cs="Times New Roman"/>
          <w:b/>
          <w:bCs/>
          <w:sz w:val="28"/>
          <w:szCs w:val="28"/>
        </w:rPr>
        <w:t>Нестандартный урок как способ повышения эффективности познавательной деятельности учащихся</w:t>
      </w:r>
    </w:p>
    <w:p w:rsidR="006F2419" w:rsidRPr="006F2419" w:rsidRDefault="006F2419" w:rsidP="006F2419">
      <w:pPr>
        <w:shd w:val="clear" w:color="auto" w:fill="FFFFFF"/>
        <w:spacing w:line="360" w:lineRule="auto"/>
        <w:ind w:left="-284" w:right="141"/>
        <w:contextualSpacing/>
        <w:jc w:val="both"/>
        <w:rPr>
          <w:rFonts w:ascii="Times New Roman" w:hAnsi="Times New Roman" w:cs="Times New Roman"/>
          <w:sz w:val="28"/>
          <w:szCs w:val="28"/>
        </w:rPr>
      </w:pPr>
    </w:p>
    <w:p w:rsidR="006F2419" w:rsidRPr="006F2419" w:rsidRDefault="006F2419" w:rsidP="006F2419">
      <w:pPr>
        <w:shd w:val="clear" w:color="auto" w:fill="FFFFFF"/>
        <w:spacing w:line="360" w:lineRule="auto"/>
        <w:ind w:left="-284" w:right="141" w:firstLine="851"/>
        <w:contextualSpacing/>
        <w:jc w:val="both"/>
        <w:rPr>
          <w:rFonts w:ascii="Times New Roman" w:hAnsi="Times New Roman" w:cs="Times New Roman"/>
          <w:sz w:val="28"/>
          <w:szCs w:val="28"/>
        </w:rPr>
      </w:pPr>
      <w:r w:rsidRPr="006F2419">
        <w:rPr>
          <w:rFonts w:ascii="Times New Roman" w:hAnsi="Times New Roman" w:cs="Times New Roman"/>
          <w:sz w:val="28"/>
          <w:szCs w:val="28"/>
        </w:rPr>
        <w:t>Использование нетрадиционных уроков в образовательном процессе способствует развитию познавательных интересов, мыслительных процессов и положительной мотивации к обучению школьников.</w:t>
      </w:r>
    </w:p>
    <w:p w:rsidR="006F2419" w:rsidRPr="006F2419" w:rsidRDefault="006F2419" w:rsidP="006F2419">
      <w:pPr>
        <w:shd w:val="clear" w:color="auto" w:fill="FFFFFF"/>
        <w:spacing w:line="360" w:lineRule="auto"/>
        <w:ind w:left="-284" w:right="141" w:firstLine="851"/>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В нетрадиционном обучении деятельность учителя меняется коренным образом. Теперь главная задача учителя не «донести», «преподнести», «объяснить» и «показать» учащимся, а организовать совместный поиск решения возникшей перед ними задачи. </w:t>
      </w:r>
    </w:p>
    <w:p w:rsidR="006F2419" w:rsidRPr="006F2419" w:rsidRDefault="006F2419" w:rsidP="006F2419">
      <w:pPr>
        <w:shd w:val="clear" w:color="auto" w:fill="FFFFFF"/>
        <w:spacing w:before="75" w:line="360" w:lineRule="auto"/>
        <w:ind w:left="-284" w:right="141" w:firstLine="851"/>
        <w:contextualSpacing/>
        <w:jc w:val="both"/>
        <w:rPr>
          <w:rFonts w:ascii="Times New Roman" w:hAnsi="Times New Roman" w:cs="Times New Roman"/>
          <w:sz w:val="28"/>
          <w:szCs w:val="28"/>
        </w:rPr>
      </w:pPr>
      <w:r w:rsidRPr="006F2419">
        <w:rPr>
          <w:rFonts w:ascii="Times New Roman" w:hAnsi="Times New Roman" w:cs="Times New Roman"/>
          <w:sz w:val="28"/>
          <w:szCs w:val="28"/>
        </w:rPr>
        <w:t>Часто бывает, что ребята рассеивают свое внимание при изучении сложного и объёмного материала и никак не могут сосредоточиться на уроке. Именно в таких случаях необходимо привлечь их внимание каким-либо интересным рассказом или игрой, что поможет сконцентрировать внимание ребят на изучаемом материале.</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shd w:val="clear" w:color="auto" w:fill="FFFFFF"/>
        </w:rPr>
        <w:t xml:space="preserve">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w:t>
      </w:r>
    </w:p>
    <w:p w:rsidR="006F2419" w:rsidRPr="006F2419" w:rsidRDefault="006F2419" w:rsidP="006F2419">
      <w:pPr>
        <w:spacing w:line="360" w:lineRule="auto"/>
        <w:ind w:left="-284" w:firstLine="720"/>
        <w:contextualSpacing/>
        <w:jc w:val="both"/>
        <w:rPr>
          <w:rFonts w:ascii="Times New Roman" w:hAnsi="Times New Roman" w:cs="Times New Roman"/>
          <w:i/>
          <w:sz w:val="28"/>
          <w:szCs w:val="28"/>
        </w:rPr>
      </w:pPr>
      <w:r w:rsidRPr="006F2419">
        <w:rPr>
          <w:rFonts w:ascii="Times New Roman" w:hAnsi="Times New Roman" w:cs="Times New Roman"/>
          <w:i/>
          <w:sz w:val="28"/>
          <w:szCs w:val="28"/>
        </w:rPr>
        <w:t>Виды нетрадиционных форм уроков в начальной школе</w:t>
      </w:r>
      <w:r>
        <w:rPr>
          <w:rFonts w:ascii="Times New Roman" w:hAnsi="Times New Roman" w:cs="Times New Roman"/>
          <w:i/>
          <w:sz w:val="28"/>
          <w:szCs w:val="28"/>
        </w:rPr>
        <w:t>.</w:t>
      </w:r>
    </w:p>
    <w:p w:rsidR="006F2419" w:rsidRPr="006F2419" w:rsidRDefault="006F2419" w:rsidP="006F2419">
      <w:pPr>
        <w:spacing w:line="360" w:lineRule="auto"/>
        <w:ind w:left="-284"/>
        <w:contextualSpacing/>
        <w:jc w:val="both"/>
        <w:rPr>
          <w:rFonts w:ascii="Times New Roman" w:hAnsi="Times New Roman" w:cs="Times New Roman"/>
          <w:sz w:val="28"/>
          <w:szCs w:val="28"/>
        </w:rPr>
      </w:pPr>
      <w:proofErr w:type="gramStart"/>
      <w:r w:rsidRPr="006F2419">
        <w:rPr>
          <w:rFonts w:ascii="Times New Roman" w:hAnsi="Times New Roman" w:cs="Times New Roman"/>
          <w:sz w:val="28"/>
          <w:szCs w:val="28"/>
        </w:rPr>
        <w:t>Нетрадиционный (нестандартный) урок – это импровизированное учебное занятие, имеющее нетрадиционную (неустановленную) структуру.</w:t>
      </w:r>
      <w:proofErr w:type="gramEnd"/>
      <w:r w:rsidRPr="006F2419">
        <w:rPr>
          <w:rFonts w:ascii="Times New Roman" w:hAnsi="Times New Roman" w:cs="Times New Roman"/>
          <w:sz w:val="28"/>
          <w:szCs w:val="28"/>
        </w:rPr>
        <w:t xml:space="preserve"> Нетрадиционные уроки можно объединить в следующие группы:</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1. Уроки в форме соревнований и игр: викторина, КВН, конкурс и другие.</w:t>
      </w:r>
    </w:p>
    <w:p w:rsidR="006F2419" w:rsidRPr="006F2419" w:rsidRDefault="006F2419" w:rsidP="006F2419">
      <w:pPr>
        <w:spacing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Провести урок будет очень интересно в форме КВН (по примеру телевизионного шоу). На разминке ученики готовят вопросы командам-противникам (это могут быть определение терминов, отнесение того или иного слова к части речи). Во время конкурса капитанов командир мимикой и жестами воспроизводит словосочетание, предложение, или выполняет определенные действия, жесты, с помощью которых другая команда отгадывает </w:t>
      </w:r>
      <w:r w:rsidRPr="006F2419">
        <w:rPr>
          <w:rFonts w:ascii="Times New Roman" w:hAnsi="Times New Roman" w:cs="Times New Roman"/>
          <w:sz w:val="28"/>
          <w:szCs w:val="28"/>
        </w:rPr>
        <w:lastRenderedPageBreak/>
        <w:t>часть речи, которую им представляли. Этап проверки домашнего задания предусматривает определение темы и формы презентации материала заранее.</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Урок-викторина предполагает индивидуальную работу учащихся и проводится, как и урок-КВН, с целью повторения учебного материала.</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Ролевые игры являются подготовительным этапом для деловых игр, в которых специалисты проигрывают разные профессиональные ситуации, не имеющие места в действительности, для прогнозирования их возможных результатов. Ролевые игры – это взаимодействие по принципу «что было бы, если бы…»: на занятии создается игровая ситуация, при которой между участниками группы распределяются определенные роли. Например, при обучении русскому языку ролевые игры могут быть активно использованы на уроках развития речи, риторики, при работе над стилями речи: </w:t>
      </w:r>
    </w:p>
    <w:p w:rsidR="006F2419" w:rsidRPr="006F2419" w:rsidRDefault="006F2419" w:rsidP="006F2419">
      <w:pPr>
        <w:numPr>
          <w:ilvl w:val="0"/>
          <w:numId w:val="4"/>
        </w:numPr>
        <w:tabs>
          <w:tab w:val="clear" w:pos="1068"/>
          <w:tab w:val="left" w:pos="1080"/>
        </w:tabs>
        <w:spacing w:after="0" w:line="360" w:lineRule="auto"/>
        <w:ind w:left="-284" w:firstLine="720"/>
        <w:contextualSpacing/>
        <w:jc w:val="both"/>
        <w:rPr>
          <w:rFonts w:ascii="Times New Roman" w:hAnsi="Times New Roman" w:cs="Times New Roman"/>
          <w:sz w:val="28"/>
          <w:szCs w:val="28"/>
        </w:rPr>
      </w:pPr>
      <w:proofErr w:type="gramStart"/>
      <w:r w:rsidRPr="006F2419">
        <w:rPr>
          <w:rFonts w:ascii="Times New Roman" w:hAnsi="Times New Roman" w:cs="Times New Roman"/>
          <w:sz w:val="28"/>
          <w:szCs w:val="28"/>
        </w:rPr>
        <w:t xml:space="preserve">фонетические игры: фонемное различение слов («убери одну фонему», «замени фонему», анаграммы); различение глухих и звонких согласных («выключи голос», «найди пару»); оглушение и озвончение; различение твердых и мягких согласных; </w:t>
      </w:r>
      <w:proofErr w:type="spellStart"/>
      <w:r w:rsidRPr="006F2419">
        <w:rPr>
          <w:rFonts w:ascii="Times New Roman" w:hAnsi="Times New Roman" w:cs="Times New Roman"/>
          <w:sz w:val="28"/>
          <w:szCs w:val="28"/>
        </w:rPr>
        <w:t>омофония</w:t>
      </w:r>
      <w:proofErr w:type="spellEnd"/>
      <w:r w:rsidRPr="006F2419">
        <w:rPr>
          <w:rFonts w:ascii="Times New Roman" w:hAnsi="Times New Roman" w:cs="Times New Roman"/>
          <w:sz w:val="28"/>
          <w:szCs w:val="28"/>
        </w:rPr>
        <w:t xml:space="preserve">, </w:t>
      </w:r>
      <w:proofErr w:type="spellStart"/>
      <w:r w:rsidRPr="006F2419">
        <w:rPr>
          <w:rFonts w:ascii="Times New Roman" w:hAnsi="Times New Roman" w:cs="Times New Roman"/>
          <w:sz w:val="28"/>
          <w:szCs w:val="28"/>
        </w:rPr>
        <w:t>омография</w:t>
      </w:r>
      <w:proofErr w:type="spellEnd"/>
      <w:r w:rsidRPr="006F2419">
        <w:rPr>
          <w:rFonts w:ascii="Times New Roman" w:hAnsi="Times New Roman" w:cs="Times New Roman"/>
          <w:sz w:val="28"/>
          <w:szCs w:val="28"/>
        </w:rPr>
        <w:t xml:space="preserve">, определение ударного слога; </w:t>
      </w:r>
      <w:proofErr w:type="gramEnd"/>
    </w:p>
    <w:p w:rsidR="006F2419" w:rsidRPr="006F2419" w:rsidRDefault="006F2419" w:rsidP="006F2419">
      <w:pPr>
        <w:numPr>
          <w:ilvl w:val="0"/>
          <w:numId w:val="4"/>
        </w:numPr>
        <w:tabs>
          <w:tab w:val="clear" w:pos="1068"/>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коммуникативно-фонетические игры: на опознавание, различение, характеристику голоса; на отработку правильной мелодики, умения ставить логическое ударение, выдерживать паузу, соблюдать темп речи, чувствовать ритм; </w:t>
      </w:r>
    </w:p>
    <w:p w:rsidR="006F2419" w:rsidRPr="006F2419" w:rsidRDefault="006F2419" w:rsidP="006F2419">
      <w:pPr>
        <w:numPr>
          <w:ilvl w:val="0"/>
          <w:numId w:val="4"/>
        </w:numPr>
        <w:tabs>
          <w:tab w:val="clear" w:pos="1068"/>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лексико-фразеологические игры: на значение слов (кроссворды, </w:t>
      </w:r>
      <w:proofErr w:type="spellStart"/>
      <w:r w:rsidRPr="006F2419">
        <w:rPr>
          <w:rFonts w:ascii="Times New Roman" w:hAnsi="Times New Roman" w:cs="Times New Roman"/>
          <w:sz w:val="28"/>
          <w:szCs w:val="28"/>
        </w:rPr>
        <w:t>сканворды</w:t>
      </w:r>
      <w:proofErr w:type="spellEnd"/>
      <w:r w:rsidRPr="006F2419">
        <w:rPr>
          <w:rFonts w:ascii="Times New Roman" w:hAnsi="Times New Roman" w:cs="Times New Roman"/>
          <w:sz w:val="28"/>
          <w:szCs w:val="28"/>
        </w:rPr>
        <w:t xml:space="preserve">); «неологизмы» (среди представленных 10 – 15 слов отобрать неологизмы); </w:t>
      </w:r>
    </w:p>
    <w:p w:rsidR="006F2419" w:rsidRPr="006F2419" w:rsidRDefault="006F2419" w:rsidP="006F2419">
      <w:pPr>
        <w:numPr>
          <w:ilvl w:val="0"/>
          <w:numId w:val="4"/>
        </w:numPr>
        <w:tabs>
          <w:tab w:val="clear" w:pos="1068"/>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игры, развивающие умение делить слово на морфемы и выявлять способы словообразования: «от одного корня» (подобрать однокоренные слова); «корень и дерево» (выделить правильно корень слова); «слова по схеме» (разбросать карточки с корнями, суффиксами, окончаниями, и учащийся по схеме должен собрать слова).</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lastRenderedPageBreak/>
        <w:t xml:space="preserve">Уроки-игры могут быть построены по аналогии с одноименными телевизионными играми «Что? Где? Когда?», «Поле чудес», «Счастливый случай», «Звездный час» и другие. Интересна и такая форма игры как «Крестики-Нолики». </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Учебная задача данных уроков – обобщение и систематизация знаний. В зависимости от конкретной педагогической цели урока, его содержания, индивидуальных психологических особенностей детей и уровня их развития, можно проводить сюжетно-ролевые игры с одним учеником, группой или всеми учениками класса. Эти игры организуют тогда, когда необходимо на практике показать,</w:t>
      </w:r>
      <w:r>
        <w:rPr>
          <w:rFonts w:ascii="Times New Roman" w:hAnsi="Times New Roman" w:cs="Times New Roman"/>
          <w:sz w:val="28"/>
          <w:szCs w:val="28"/>
        </w:rPr>
        <w:t xml:space="preserve"> как правильно применять знания</w:t>
      </w:r>
      <w:r w:rsidRPr="006F2419">
        <w:rPr>
          <w:rFonts w:ascii="Times New Roman" w:hAnsi="Times New Roman" w:cs="Times New Roman"/>
          <w:sz w:val="28"/>
          <w:szCs w:val="28"/>
        </w:rPr>
        <w:t>.</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В процессе проведения игр во многих учащихся повышается интерес к учебному предмету. Даже пассивные на уроках дети хотят вступить в игру. Игры полнее реализуют подготовку учащихся к практической деятельности, вырабатывают у них жизненную позицию, приучают к коллективным формам работы.</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Эффективной является игра, которая проводится с установкой на победу. Система подведения итогов игры предусматривает:</w:t>
      </w:r>
    </w:p>
    <w:p w:rsidR="006F2419" w:rsidRPr="006F2419" w:rsidRDefault="006F2419" w:rsidP="006F2419">
      <w:pPr>
        <w:numPr>
          <w:ilvl w:val="0"/>
          <w:numId w:val="1"/>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доброжелательное отношение к ученику;</w:t>
      </w:r>
    </w:p>
    <w:p w:rsidR="006F2419" w:rsidRPr="006F2419" w:rsidRDefault="006F2419" w:rsidP="006F2419">
      <w:pPr>
        <w:numPr>
          <w:ilvl w:val="0"/>
          <w:numId w:val="1"/>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положительное оценивание усилий ученика;</w:t>
      </w:r>
    </w:p>
    <w:p w:rsidR="006F2419" w:rsidRPr="006F2419" w:rsidRDefault="006F2419" w:rsidP="006F2419">
      <w:pPr>
        <w:numPr>
          <w:ilvl w:val="0"/>
          <w:numId w:val="1"/>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детальный анализ затруднений ученика и его ошибок;</w:t>
      </w:r>
    </w:p>
    <w:p w:rsidR="006F2419" w:rsidRPr="006F2419" w:rsidRDefault="006F2419" w:rsidP="006F2419">
      <w:pPr>
        <w:numPr>
          <w:ilvl w:val="0"/>
          <w:numId w:val="1"/>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конкретные указания, направленные на ул</w:t>
      </w:r>
      <w:r>
        <w:rPr>
          <w:rFonts w:ascii="Times New Roman" w:hAnsi="Times New Roman" w:cs="Times New Roman"/>
          <w:sz w:val="28"/>
          <w:szCs w:val="28"/>
        </w:rPr>
        <w:t>учшение достигнутого результата</w:t>
      </w:r>
      <w:r w:rsidRPr="006F2419">
        <w:rPr>
          <w:rFonts w:ascii="Times New Roman" w:hAnsi="Times New Roman" w:cs="Times New Roman"/>
          <w:sz w:val="28"/>
          <w:szCs w:val="28"/>
        </w:rPr>
        <w:t>.</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При использовании игрового метода обучения необходимо придерживаться следующих основных требований:</w:t>
      </w:r>
    </w:p>
    <w:p w:rsidR="006F2419" w:rsidRPr="006F2419" w:rsidRDefault="006F2419" w:rsidP="006F2419">
      <w:pPr>
        <w:numPr>
          <w:ilvl w:val="0"/>
          <w:numId w:val="2"/>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игровое задание должно совпадать с </w:t>
      </w:r>
      <w:proofErr w:type="gramStart"/>
      <w:r w:rsidRPr="006F2419">
        <w:rPr>
          <w:rFonts w:ascii="Times New Roman" w:hAnsi="Times New Roman" w:cs="Times New Roman"/>
          <w:sz w:val="28"/>
          <w:szCs w:val="28"/>
        </w:rPr>
        <w:t>учебным</w:t>
      </w:r>
      <w:proofErr w:type="gramEnd"/>
      <w:r w:rsidRPr="006F2419">
        <w:rPr>
          <w:rFonts w:ascii="Times New Roman" w:hAnsi="Times New Roman" w:cs="Times New Roman"/>
          <w:sz w:val="28"/>
          <w:szCs w:val="28"/>
        </w:rPr>
        <w:t>;</w:t>
      </w:r>
    </w:p>
    <w:p w:rsidR="006F2419" w:rsidRPr="006F2419" w:rsidRDefault="006F2419" w:rsidP="006F2419">
      <w:pPr>
        <w:numPr>
          <w:ilvl w:val="0"/>
          <w:numId w:val="2"/>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математическое содержание должно быть посильным для каждого человека;</w:t>
      </w:r>
    </w:p>
    <w:p w:rsidR="006F2419" w:rsidRPr="006F2419" w:rsidRDefault="006F2419" w:rsidP="006F2419">
      <w:pPr>
        <w:numPr>
          <w:ilvl w:val="0"/>
          <w:numId w:val="2"/>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итог игры должно быть четким и справедливым.</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Например, урок-игра «Счастливый случай» по познанию мира (3 класс) по теме «Охрана окружающей среды».</w:t>
      </w:r>
    </w:p>
    <w:p w:rsidR="006F2419" w:rsidRPr="006F2419" w:rsidRDefault="006F2419" w:rsidP="006F2419">
      <w:pPr>
        <w:autoSpaceDE w:val="0"/>
        <w:autoSpaceDN w:val="0"/>
        <w:adjustRightInd w:val="0"/>
        <w:spacing w:line="360" w:lineRule="auto"/>
        <w:contextualSpacing/>
        <w:jc w:val="both"/>
        <w:rPr>
          <w:rFonts w:ascii="Times New Roman" w:hAnsi="Times New Roman" w:cs="Times New Roman"/>
          <w:sz w:val="28"/>
          <w:szCs w:val="28"/>
        </w:rPr>
      </w:pPr>
      <w:r w:rsidRPr="006F2419">
        <w:rPr>
          <w:rFonts w:ascii="Times New Roman" w:hAnsi="Times New Roman" w:cs="Times New Roman"/>
          <w:sz w:val="28"/>
          <w:szCs w:val="28"/>
        </w:rPr>
        <w:lastRenderedPageBreak/>
        <w:t xml:space="preserve">2. </w:t>
      </w:r>
      <w:r w:rsidRPr="006F2419">
        <w:rPr>
          <w:rFonts w:ascii="Times New Roman" w:hAnsi="Times New Roman" w:cs="Times New Roman"/>
          <w:i/>
          <w:sz w:val="28"/>
          <w:szCs w:val="28"/>
        </w:rPr>
        <w:t xml:space="preserve">Уроки, основанные </w:t>
      </w:r>
      <w:r w:rsidRPr="006F2419">
        <w:rPr>
          <w:rFonts w:ascii="Times New Roman" w:hAnsi="Times New Roman" w:cs="Times New Roman"/>
          <w:bCs/>
          <w:i/>
          <w:sz w:val="28"/>
          <w:szCs w:val="28"/>
        </w:rPr>
        <w:t>на исследовательской деятельности</w:t>
      </w:r>
      <w:r w:rsidRPr="006F2419">
        <w:rPr>
          <w:rFonts w:ascii="Times New Roman" w:hAnsi="Times New Roman" w:cs="Times New Roman"/>
          <w:bCs/>
          <w:sz w:val="28"/>
          <w:szCs w:val="28"/>
        </w:rPr>
        <w:t>:</w:t>
      </w:r>
    </w:p>
    <w:p w:rsidR="006F2419" w:rsidRPr="006F2419" w:rsidRDefault="006F2419" w:rsidP="006F2419">
      <w:pPr>
        <w:numPr>
          <w:ilvl w:val="0"/>
          <w:numId w:val="5"/>
        </w:numPr>
        <w:autoSpaceDE w:val="0"/>
        <w:autoSpaceDN w:val="0"/>
        <w:adjustRightInd w:val="0"/>
        <w:spacing w:after="0" w:line="360" w:lineRule="auto"/>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исследование, изобретательство, комментарий, репортаж, рецензия, практические занятия (коллективная деятельность класса); </w:t>
      </w:r>
    </w:p>
    <w:p w:rsidR="006F2419" w:rsidRPr="006F2419" w:rsidRDefault="006F2419" w:rsidP="006F2419">
      <w:pPr>
        <w:numPr>
          <w:ilvl w:val="0"/>
          <w:numId w:val="5"/>
        </w:numPr>
        <w:autoSpaceDE w:val="0"/>
        <w:autoSpaceDN w:val="0"/>
        <w:adjustRightInd w:val="0"/>
        <w:spacing w:after="0" w:line="360" w:lineRule="auto"/>
        <w:contextualSpacing/>
        <w:jc w:val="both"/>
        <w:rPr>
          <w:rFonts w:ascii="Times New Roman" w:hAnsi="Times New Roman" w:cs="Times New Roman"/>
          <w:sz w:val="28"/>
          <w:szCs w:val="28"/>
        </w:rPr>
      </w:pPr>
      <w:r w:rsidRPr="006F2419">
        <w:rPr>
          <w:rFonts w:ascii="Times New Roman" w:hAnsi="Times New Roman" w:cs="Times New Roman"/>
          <w:sz w:val="28"/>
          <w:szCs w:val="28"/>
        </w:rPr>
        <w:t>проблемно-лабораторные занятия (групповая ра</w:t>
      </w:r>
      <w:r w:rsidRPr="006F2419">
        <w:rPr>
          <w:rFonts w:ascii="Times New Roman" w:hAnsi="Times New Roman" w:cs="Times New Roman"/>
          <w:sz w:val="28"/>
          <w:szCs w:val="28"/>
        </w:rPr>
        <w:softHyphen/>
        <w:t xml:space="preserve">бота); </w:t>
      </w:r>
    </w:p>
    <w:p w:rsidR="006F2419" w:rsidRPr="006F2419" w:rsidRDefault="006F2419" w:rsidP="006F2419">
      <w:pPr>
        <w:spacing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 Урок-исследование, урок-поиск – один из типов нетрадиционных уроков. Учебная задача на таких уроках </w:t>
      </w:r>
      <w:proofErr w:type="gramStart"/>
      <w:r w:rsidRPr="006F2419">
        <w:rPr>
          <w:rFonts w:ascii="Times New Roman" w:hAnsi="Times New Roman" w:cs="Times New Roman"/>
          <w:sz w:val="28"/>
          <w:szCs w:val="28"/>
        </w:rPr>
        <w:t>ставится</w:t>
      </w:r>
      <w:proofErr w:type="gramEnd"/>
      <w:r w:rsidRPr="006F2419">
        <w:rPr>
          <w:rFonts w:ascii="Times New Roman" w:hAnsi="Times New Roman" w:cs="Times New Roman"/>
          <w:sz w:val="28"/>
          <w:szCs w:val="28"/>
        </w:rPr>
        <w:t xml:space="preserve"> как предложение заняться научной деятельностью.</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Имитируя исследовательскую деятельность, ученики осваивают элементы научного анализа. На уроке-исследовании присутствуют элементы ролевой игры. Ученики выступают в роли ученых-специалистов: ботаников, зоологов, экологов и др.</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Роль исследователя позволяет ребенку в игровой форме заниматься довольно сложной для него аналитической деятельностью, заполнять таблицы, выбирать примеры и т.п. Он с радостью делает то, что никогда не </w:t>
      </w:r>
      <w:proofErr w:type="gramStart"/>
      <w:r w:rsidRPr="006F2419">
        <w:rPr>
          <w:rFonts w:ascii="Times New Roman" w:hAnsi="Times New Roman" w:cs="Times New Roman"/>
          <w:sz w:val="28"/>
          <w:szCs w:val="28"/>
        </w:rPr>
        <w:t>стал</w:t>
      </w:r>
      <w:proofErr w:type="gramEnd"/>
      <w:r w:rsidRPr="006F2419">
        <w:rPr>
          <w:rFonts w:ascii="Times New Roman" w:hAnsi="Times New Roman" w:cs="Times New Roman"/>
          <w:sz w:val="28"/>
          <w:szCs w:val="28"/>
        </w:rPr>
        <w:t xml:space="preserve"> бы делать не в игровой ситуации.</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Творческие принципы данного урока:</w:t>
      </w:r>
    </w:p>
    <w:p w:rsidR="006F2419" w:rsidRPr="006F2419" w:rsidRDefault="006F2419" w:rsidP="006F2419">
      <w:pPr>
        <w:numPr>
          <w:ilvl w:val="0"/>
          <w:numId w:val="3"/>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максимальное вовлечение учащихся в активную деятельность на уроке; различные формы групповой работы на уроке; не развлекательность, а занимательность и увлечение как основа эмоционального тона урока; развитие функции общения на уроке как</w:t>
      </w:r>
    </w:p>
    <w:p w:rsidR="006F2419" w:rsidRPr="006F2419" w:rsidRDefault="006F2419" w:rsidP="006F2419">
      <w:pPr>
        <w:numPr>
          <w:ilvl w:val="0"/>
          <w:numId w:val="3"/>
        </w:numPr>
        <w:tabs>
          <w:tab w:val="clear" w:pos="1440"/>
          <w:tab w:val="left" w:pos="1080"/>
        </w:tabs>
        <w:spacing w:after="0"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обеспечение взаимопонимания, побуждения к действию, ощущени</w:t>
      </w:r>
      <w:r>
        <w:rPr>
          <w:rFonts w:ascii="Times New Roman" w:hAnsi="Times New Roman" w:cs="Times New Roman"/>
          <w:sz w:val="28"/>
          <w:szCs w:val="28"/>
        </w:rPr>
        <w:t>е эмоционального удовлетворения</w:t>
      </w:r>
      <w:r w:rsidRPr="006F2419">
        <w:rPr>
          <w:rFonts w:ascii="Times New Roman" w:hAnsi="Times New Roman" w:cs="Times New Roman"/>
          <w:sz w:val="28"/>
          <w:szCs w:val="28"/>
        </w:rPr>
        <w:t>.</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Например, урок-исследование по литературному чтению по теме «К. Паустовский «Подарок» (3 класс).</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Урок-поиск целесообразно проводить при усвоении и закреплении новой темы. В данном случае класс делится на 2 группы знатоков: первая – последователи идеи, которые готовят тезисы к определенной теме, вторая группа готовит тезисы </w:t>
      </w:r>
      <w:proofErr w:type="gramStart"/>
      <w:r w:rsidRPr="006F2419">
        <w:rPr>
          <w:rFonts w:ascii="Times New Roman" w:hAnsi="Times New Roman" w:cs="Times New Roman"/>
          <w:sz w:val="28"/>
          <w:szCs w:val="28"/>
        </w:rPr>
        <w:t>против</w:t>
      </w:r>
      <w:proofErr w:type="gramEnd"/>
      <w:r w:rsidRPr="006F2419">
        <w:rPr>
          <w:rFonts w:ascii="Times New Roman" w:hAnsi="Times New Roman" w:cs="Times New Roman"/>
          <w:sz w:val="28"/>
          <w:szCs w:val="28"/>
        </w:rPr>
        <w:t xml:space="preserve">. Например, учащимся предложено слово, которое однозначно трудно определить к какой-либо части речи (предлог или наречие, или еще примеры в зависимости от изученного школьниками материала), или </w:t>
      </w:r>
      <w:r w:rsidRPr="006F2419">
        <w:rPr>
          <w:rFonts w:ascii="Times New Roman" w:hAnsi="Times New Roman" w:cs="Times New Roman"/>
          <w:sz w:val="28"/>
          <w:szCs w:val="28"/>
        </w:rPr>
        <w:lastRenderedPageBreak/>
        <w:t xml:space="preserve">предложение, отнести которое </w:t>
      </w:r>
      <w:proofErr w:type="gramStart"/>
      <w:r w:rsidRPr="006F2419">
        <w:rPr>
          <w:rFonts w:ascii="Times New Roman" w:hAnsi="Times New Roman" w:cs="Times New Roman"/>
          <w:sz w:val="28"/>
          <w:szCs w:val="28"/>
        </w:rPr>
        <w:t>к</w:t>
      </w:r>
      <w:proofErr w:type="gramEnd"/>
      <w:r w:rsidRPr="006F2419">
        <w:rPr>
          <w:rFonts w:ascii="Times New Roman" w:hAnsi="Times New Roman" w:cs="Times New Roman"/>
          <w:sz w:val="28"/>
          <w:szCs w:val="28"/>
        </w:rPr>
        <w:t xml:space="preserve"> безличным, обобщенно-личным, неопределенно-личным не сразу удается. Группы спорят и доказывают свою точку зрения, при обсуждении предоставляют свои аргументы, подтверждающие их правоту.</w:t>
      </w:r>
    </w:p>
    <w:p w:rsidR="006F2419" w:rsidRPr="006F2419" w:rsidRDefault="006F2419" w:rsidP="006F2419">
      <w:pPr>
        <w:numPr>
          <w:ilvl w:val="0"/>
          <w:numId w:val="5"/>
        </w:numPr>
        <w:autoSpaceDE w:val="0"/>
        <w:autoSpaceDN w:val="0"/>
        <w:adjustRightInd w:val="0"/>
        <w:spacing w:after="0"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3. </w:t>
      </w:r>
      <w:r w:rsidRPr="006F2419">
        <w:rPr>
          <w:rFonts w:ascii="Times New Roman" w:hAnsi="Times New Roman" w:cs="Times New Roman"/>
          <w:i/>
          <w:sz w:val="28"/>
          <w:szCs w:val="28"/>
        </w:rPr>
        <w:t>Уроки, основанные на нестандартной организации учебного материала</w:t>
      </w:r>
      <w:r w:rsidRPr="006F2419">
        <w:rPr>
          <w:rFonts w:ascii="Times New Roman" w:hAnsi="Times New Roman" w:cs="Times New Roman"/>
          <w:sz w:val="28"/>
          <w:szCs w:val="28"/>
        </w:rPr>
        <w:t xml:space="preserve">: урок мудрости, </w:t>
      </w:r>
      <w:r>
        <w:rPr>
          <w:rFonts w:ascii="Times New Roman" w:hAnsi="Times New Roman" w:cs="Times New Roman"/>
          <w:sz w:val="28"/>
          <w:szCs w:val="28"/>
        </w:rPr>
        <w:t>урок мужества, урок-откровение.</w:t>
      </w:r>
      <w:r w:rsidRPr="006F2419">
        <w:rPr>
          <w:rFonts w:ascii="Times New Roman" w:hAnsi="Times New Roman" w:cs="Times New Roman"/>
          <w:sz w:val="28"/>
          <w:szCs w:val="28"/>
        </w:rPr>
        <w:br/>
        <w:t xml:space="preserve">4. </w:t>
      </w:r>
      <w:proofErr w:type="gramStart"/>
      <w:r w:rsidRPr="006F2419">
        <w:rPr>
          <w:rFonts w:ascii="Times New Roman" w:hAnsi="Times New Roman" w:cs="Times New Roman"/>
          <w:i/>
          <w:sz w:val="28"/>
          <w:szCs w:val="28"/>
        </w:rPr>
        <w:t>Уроки, напоминающие публичные формы общения</w:t>
      </w:r>
      <w:r w:rsidRPr="006F2419">
        <w:rPr>
          <w:rFonts w:ascii="Times New Roman" w:hAnsi="Times New Roman" w:cs="Times New Roman"/>
          <w:sz w:val="28"/>
          <w:szCs w:val="28"/>
        </w:rPr>
        <w:t>: пресс-конференция, аукцион,  митинг,  дискуссия, панорама, телепередача, тел</w:t>
      </w:r>
      <w:r>
        <w:rPr>
          <w:rFonts w:ascii="Times New Roman" w:hAnsi="Times New Roman" w:cs="Times New Roman"/>
          <w:sz w:val="28"/>
          <w:szCs w:val="28"/>
        </w:rPr>
        <w:t>емост, диалог, «устный журнал».</w:t>
      </w:r>
      <w:r w:rsidRPr="006F2419">
        <w:rPr>
          <w:rFonts w:ascii="Times New Roman" w:hAnsi="Times New Roman" w:cs="Times New Roman"/>
          <w:sz w:val="28"/>
          <w:szCs w:val="28"/>
        </w:rPr>
        <w:br/>
        <w:t>5.</w:t>
      </w:r>
      <w:proofErr w:type="gramEnd"/>
      <w:r w:rsidRPr="006F2419">
        <w:rPr>
          <w:rFonts w:ascii="Times New Roman" w:hAnsi="Times New Roman" w:cs="Times New Roman"/>
          <w:sz w:val="28"/>
          <w:szCs w:val="28"/>
        </w:rPr>
        <w:t xml:space="preserve"> </w:t>
      </w:r>
      <w:r w:rsidRPr="006F2419">
        <w:rPr>
          <w:rFonts w:ascii="Times New Roman" w:hAnsi="Times New Roman" w:cs="Times New Roman"/>
          <w:i/>
          <w:sz w:val="28"/>
          <w:szCs w:val="28"/>
        </w:rPr>
        <w:t>Уроки, опирающиеся на фантазию:</w:t>
      </w:r>
      <w:r w:rsidRPr="006F2419">
        <w:rPr>
          <w:rFonts w:ascii="Times New Roman" w:hAnsi="Times New Roman" w:cs="Times New Roman"/>
          <w:sz w:val="28"/>
          <w:szCs w:val="28"/>
        </w:rPr>
        <w:t xml:space="preserve"> урок-сказка, урок-сюрприз.</w:t>
      </w:r>
    </w:p>
    <w:p w:rsidR="006F2419" w:rsidRPr="006F2419" w:rsidRDefault="006F2419" w:rsidP="006F2419">
      <w:pPr>
        <w:numPr>
          <w:ilvl w:val="0"/>
          <w:numId w:val="5"/>
        </w:numPr>
        <w:autoSpaceDE w:val="0"/>
        <w:autoSpaceDN w:val="0"/>
        <w:adjustRightInd w:val="0"/>
        <w:spacing w:after="0"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 Изначально учитель привлекает детей хотя бы тем, что учитель начинает урок не как обычно: «Откройте тетради, сегодня будем проходить число 5», а какой-то интригой: «Сегодня мы с вами отправимся в путешествие, а в какое, вы узнаете после того, как отгадаете загадку (решите ребус, отгадаете героя, составите примеры и получите ответ и т.д.)». Появилась </w:t>
      </w:r>
      <w:proofErr w:type="gramStart"/>
      <w:r w:rsidRPr="006F2419">
        <w:rPr>
          <w:rFonts w:ascii="Times New Roman" w:hAnsi="Times New Roman" w:cs="Times New Roman"/>
          <w:sz w:val="28"/>
          <w:szCs w:val="28"/>
        </w:rPr>
        <w:t>заинтересованность</w:t>
      </w:r>
      <w:proofErr w:type="gramEnd"/>
      <w:r w:rsidRPr="006F2419">
        <w:rPr>
          <w:rFonts w:ascii="Times New Roman" w:hAnsi="Times New Roman" w:cs="Times New Roman"/>
          <w:sz w:val="28"/>
          <w:szCs w:val="28"/>
        </w:rPr>
        <w:t xml:space="preserve"> – в какую сказку дети сегодня попадут, кто будет их сопровождать, какие задания он приготовил. Отгадали, решили, появляется удовлетворенность работой, т.к. они справились с заданием. Переходят к следующему этапу – объяснение или закрепление темы. Важно здесь отметить, что не учитель говорит: «решите то-то», «сделайте то-то», а сказочный герой, которому симпатизируют дети, просит о помощи или предлагает задания, чтобы добраться до заданной цели. И дети, чтобы оказать помощь, готовы на все: «пройти через огонь, воду и медные трубы». Так и начинается работа, только неудачи и успехи обыгрываются сказочным героем, а не учителем</w:t>
      </w:r>
      <w:proofErr w:type="gramStart"/>
      <w:r w:rsidRPr="006F2419">
        <w:rPr>
          <w:rFonts w:ascii="Times New Roman" w:hAnsi="Times New Roman" w:cs="Times New Roman"/>
          <w:sz w:val="28"/>
          <w:szCs w:val="28"/>
        </w:rPr>
        <w:t xml:space="preserve"> .</w:t>
      </w:r>
      <w:proofErr w:type="gramEnd"/>
    </w:p>
    <w:p w:rsidR="006F2419" w:rsidRPr="006F2419" w:rsidRDefault="006F2419" w:rsidP="006F2419">
      <w:pPr>
        <w:numPr>
          <w:ilvl w:val="0"/>
          <w:numId w:val="5"/>
        </w:numPr>
        <w:autoSpaceDE w:val="0"/>
        <w:autoSpaceDN w:val="0"/>
        <w:adjustRightInd w:val="0"/>
        <w:spacing w:after="0"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В процессе такого урока обязательно идет поощрение в виде наклеек, мордочек, звездочек и т.д. Вот это поощрение является мощным стимулом вести себя так, как требует того учитель: внимательно слушать, выполнять задания, поддерживать дисциплину. Взамен ученик получает хорошее настроение, т.к. помог герою, </w:t>
      </w:r>
      <w:proofErr w:type="gramStart"/>
      <w:r w:rsidRPr="006F2419">
        <w:rPr>
          <w:rFonts w:ascii="Times New Roman" w:hAnsi="Times New Roman" w:cs="Times New Roman"/>
          <w:sz w:val="28"/>
          <w:szCs w:val="28"/>
        </w:rPr>
        <w:t>прошел</w:t>
      </w:r>
      <w:proofErr w:type="gramEnd"/>
      <w:r w:rsidRPr="006F2419">
        <w:rPr>
          <w:rFonts w:ascii="Times New Roman" w:hAnsi="Times New Roman" w:cs="Times New Roman"/>
          <w:sz w:val="28"/>
          <w:szCs w:val="28"/>
        </w:rPr>
        <w:t xml:space="preserve"> все испытания и закончил путешествие, получил наклейку за проделанную работу. Что получает учитель: </w:t>
      </w:r>
      <w:r w:rsidRPr="006F2419">
        <w:rPr>
          <w:rFonts w:ascii="Times New Roman" w:hAnsi="Times New Roman" w:cs="Times New Roman"/>
          <w:sz w:val="28"/>
          <w:szCs w:val="28"/>
        </w:rPr>
        <w:lastRenderedPageBreak/>
        <w:t>заинтересованность, активность учащихся, соблюдение дисциплины, работу на уроке в планируемом темпе.</w:t>
      </w:r>
    </w:p>
    <w:p w:rsidR="006F2419" w:rsidRPr="006F2419" w:rsidRDefault="006F2419" w:rsidP="006F2419">
      <w:pPr>
        <w:numPr>
          <w:ilvl w:val="0"/>
          <w:numId w:val="5"/>
        </w:numPr>
        <w:autoSpaceDE w:val="0"/>
        <w:autoSpaceDN w:val="0"/>
        <w:adjustRightInd w:val="0"/>
        <w:spacing w:after="0" w:line="360" w:lineRule="auto"/>
        <w:ind w:left="-284"/>
        <w:contextualSpacing/>
        <w:jc w:val="both"/>
        <w:rPr>
          <w:rFonts w:ascii="Times New Roman" w:hAnsi="Times New Roman" w:cs="Times New Roman"/>
          <w:sz w:val="28"/>
          <w:szCs w:val="28"/>
        </w:rPr>
      </w:pPr>
      <w:r w:rsidRPr="006F2419">
        <w:rPr>
          <w:rFonts w:ascii="Times New Roman" w:hAnsi="Times New Roman" w:cs="Times New Roman"/>
          <w:sz w:val="28"/>
          <w:szCs w:val="28"/>
        </w:rPr>
        <w:t>Например, урок-путешествие по теме «Нумерация чисел в пределах 20» по математике (2 класс), урок-путешествие по теме «Органы пищеварения» по познанию мира (3 класс), урок-сказка по теме «Величины» по математике (4 класс).</w:t>
      </w:r>
      <w:r w:rsidRPr="006F2419">
        <w:rPr>
          <w:rFonts w:ascii="Times New Roman" w:hAnsi="Times New Roman" w:cs="Times New Roman"/>
          <w:sz w:val="28"/>
          <w:szCs w:val="28"/>
        </w:rPr>
        <w:br/>
        <w:t xml:space="preserve">6. </w:t>
      </w:r>
      <w:r w:rsidRPr="006F2419">
        <w:rPr>
          <w:rFonts w:ascii="Times New Roman" w:hAnsi="Times New Roman" w:cs="Times New Roman"/>
          <w:i/>
          <w:sz w:val="28"/>
          <w:szCs w:val="28"/>
        </w:rPr>
        <w:t>Уроки, основанные на имитации деятельности учреждений и организаций</w:t>
      </w:r>
      <w:r w:rsidRPr="006F2419">
        <w:rPr>
          <w:rFonts w:ascii="Times New Roman" w:hAnsi="Times New Roman" w:cs="Times New Roman"/>
          <w:sz w:val="28"/>
          <w:szCs w:val="28"/>
        </w:rPr>
        <w:t xml:space="preserve">: суд, следствие, ученый Совет. </w:t>
      </w:r>
      <w:r w:rsidRPr="006F2419">
        <w:rPr>
          <w:rFonts w:ascii="Times New Roman" w:hAnsi="Times New Roman" w:cs="Times New Roman"/>
          <w:sz w:val="28"/>
          <w:szCs w:val="28"/>
        </w:rPr>
        <w:br/>
        <w:t xml:space="preserve">7. </w:t>
      </w:r>
      <w:r w:rsidRPr="006F2419">
        <w:rPr>
          <w:rFonts w:ascii="Times New Roman" w:hAnsi="Times New Roman" w:cs="Times New Roman"/>
          <w:i/>
          <w:sz w:val="28"/>
          <w:szCs w:val="28"/>
        </w:rPr>
        <w:t>Перенесенные в рамки урока традиционные формы внеклассной работы</w:t>
      </w:r>
      <w:r w:rsidRPr="006F2419">
        <w:rPr>
          <w:rFonts w:ascii="Times New Roman" w:hAnsi="Times New Roman" w:cs="Times New Roman"/>
          <w:sz w:val="28"/>
          <w:szCs w:val="28"/>
        </w:rPr>
        <w:t xml:space="preserve">: «следствие ведут знатоки», спектакль, концерт, инсценировка художественного произведения, диспут. </w:t>
      </w:r>
      <w:r w:rsidRPr="006F2419">
        <w:rPr>
          <w:rFonts w:ascii="Times New Roman" w:hAnsi="Times New Roman" w:cs="Times New Roman"/>
          <w:sz w:val="28"/>
          <w:szCs w:val="28"/>
        </w:rPr>
        <w:br/>
        <w:t xml:space="preserve">8. </w:t>
      </w:r>
      <w:r w:rsidRPr="006F2419">
        <w:rPr>
          <w:rFonts w:ascii="Times New Roman" w:hAnsi="Times New Roman" w:cs="Times New Roman"/>
          <w:i/>
          <w:sz w:val="28"/>
          <w:szCs w:val="28"/>
        </w:rPr>
        <w:t>Трансформация традиционных способов организации урока</w:t>
      </w:r>
      <w:r w:rsidRPr="006F2419">
        <w:rPr>
          <w:rFonts w:ascii="Times New Roman" w:hAnsi="Times New Roman" w:cs="Times New Roman"/>
          <w:sz w:val="28"/>
          <w:szCs w:val="28"/>
        </w:rPr>
        <w:t>: лекция, парный опрос, экспресс-опрос, урок-зачет, урок-консультация, телеурок.</w:t>
      </w:r>
    </w:p>
    <w:p w:rsidR="006F2419" w:rsidRPr="006F2419" w:rsidRDefault="006F2419" w:rsidP="006F2419">
      <w:pPr>
        <w:spacing w:line="360" w:lineRule="auto"/>
        <w:ind w:left="-284" w:right="141"/>
        <w:contextualSpacing/>
        <w:jc w:val="both"/>
        <w:rPr>
          <w:rFonts w:ascii="Times New Roman" w:hAnsi="Times New Roman" w:cs="Times New Roman"/>
          <w:sz w:val="28"/>
          <w:szCs w:val="28"/>
          <w:shd w:val="clear" w:color="auto" w:fill="FFFFFF"/>
        </w:rPr>
      </w:pPr>
      <w:r w:rsidRPr="006F2419">
        <w:rPr>
          <w:rFonts w:ascii="Times New Roman" w:hAnsi="Times New Roman" w:cs="Times New Roman"/>
          <w:sz w:val="28"/>
          <w:szCs w:val="28"/>
        </w:rPr>
        <w:t>9.</w:t>
      </w:r>
      <w:r w:rsidRPr="006F2419">
        <w:rPr>
          <w:rFonts w:ascii="Times New Roman" w:hAnsi="Times New Roman" w:cs="Times New Roman"/>
          <w:i/>
          <w:sz w:val="28"/>
          <w:szCs w:val="28"/>
        </w:rPr>
        <w:t>Интегрированные уроки</w:t>
      </w:r>
      <w:r w:rsidRPr="006F2419">
        <w:rPr>
          <w:rFonts w:ascii="Times New Roman" w:hAnsi="Times New Roman" w:cs="Times New Roman"/>
          <w:sz w:val="28"/>
          <w:szCs w:val="28"/>
        </w:rPr>
        <w:t>.</w:t>
      </w:r>
      <w:r>
        <w:rPr>
          <w:rFonts w:ascii="Times New Roman" w:hAnsi="Times New Roman" w:cs="Times New Roman"/>
          <w:sz w:val="28"/>
          <w:szCs w:val="28"/>
        </w:rPr>
        <w:t xml:space="preserve"> </w:t>
      </w:r>
      <w:r w:rsidRPr="006F2419">
        <w:rPr>
          <w:rFonts w:ascii="Times New Roman" w:hAnsi="Times New Roman" w:cs="Times New Roman"/>
          <w:sz w:val="28"/>
          <w:szCs w:val="28"/>
          <w:shd w:val="clear" w:color="auto" w:fill="FFFFFF"/>
        </w:rPr>
        <w:t>Уроки, проводимые сразу по двум и более предметам, часто двумя педагогами (литература и физика, английский язык и биология – чем неожиданные сочетание, тем интереснее). Задача интегрированного урока – показать связь между различными предметами, между предметом и реальной жизнью.</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В каждом классе есть школьники, отличающиеся типами памяти, восприятия, внимания. Кого-то из них темп объяснения учителя устраивает, а для кого-то он слишком быстр. Кому-то используемая на уроке таблица кажется ясной, а другие воспринимают ее только после длительных разъяснений. Самостоятельная исследовательская работа учеников несколько уравнивает их шансы, так как каждый выбирает свойственный ему путь решения, хотя, конечно, остается проблема: как вооружить ученика приемами, способами, средствами, из арсенала которых он может выбрать подходящие </w:t>
      </w:r>
      <w:r>
        <w:rPr>
          <w:rFonts w:ascii="Times New Roman" w:hAnsi="Times New Roman" w:cs="Times New Roman"/>
          <w:sz w:val="28"/>
          <w:szCs w:val="28"/>
        </w:rPr>
        <w:t>для решения поставленной задачи</w:t>
      </w:r>
      <w:r w:rsidRPr="006F2419">
        <w:rPr>
          <w:rFonts w:ascii="Times New Roman" w:hAnsi="Times New Roman" w:cs="Times New Roman"/>
          <w:sz w:val="28"/>
          <w:szCs w:val="28"/>
        </w:rPr>
        <w:t>.</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Интеграция на основе сюжетного построения урока позволяет побуждать детей к разнообразным занятиям, перерастающим в активное их участие в групповых, парных и других формах коллективных занятий. Домашние задания </w:t>
      </w:r>
      <w:r w:rsidRPr="006F2419">
        <w:rPr>
          <w:rFonts w:ascii="Times New Roman" w:hAnsi="Times New Roman" w:cs="Times New Roman"/>
          <w:sz w:val="28"/>
          <w:szCs w:val="28"/>
        </w:rPr>
        <w:lastRenderedPageBreak/>
        <w:t>способствуют раскрытию творческого потенциала детей. Ребята составляют интересные задания для одноклассников: ребусы, кроссворды, чертежи, таблицы. Интегрированные уроки объединяют в себе материал нескольких школьных дисциплин, т.е. проводятся различные уроки, темы которых способствуют взаимодействию и более глубокому изучению материала. Так, например, могут быть объединены такие уроки, как русский язык и литература, русский язык и иностранный язык, русский язык и музыка и т.д.</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Включение системы содержательно-логических заданий, дидактических игр, нетрадиционных задач и специальных заданий, направленных на развитие познавательных процессов младших школьников, способствует более осознанному усвоению изучаемого материала на качественно ином, более высоком уровне</w:t>
      </w:r>
      <w:proofErr w:type="gramStart"/>
      <w:r w:rsidRPr="006F2419">
        <w:rPr>
          <w:rFonts w:ascii="Times New Roman" w:hAnsi="Times New Roman" w:cs="Times New Roman"/>
          <w:sz w:val="28"/>
          <w:szCs w:val="28"/>
        </w:rPr>
        <w:t xml:space="preserve"> .</w:t>
      </w:r>
      <w:proofErr w:type="gramEnd"/>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С учетом того или иного распределения обязанностей между учителями и учениками интегрированные уроки имеют самые различные формы, в том числе и нетрадиционные. </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Вот некоторые из них:</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1. На уроке обмена знаниями ребята делятся сообщениями о своих изысканиях на заданную тему. Наиболее эффективна такая форма при совпадении тем учебных предметов.</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2. На уроках взаимопроверки идет работа в группах и парах. Она требует большой подготовки учащихся. При всех видах деятельности ощущается острая необходимость в объективных и точных критериях оценки. Требуется, чтобы, проверяя знания своих одноклассников, каждый школьник имел удобную и хорошо известную шкалу (систему) показателей, по которым он может качественно оценивать ответы.</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3. Урок творческого поиска предполагает, что дети самостоятельно ищут решение поставленной проблемы. Но методы поиска предварительно хорошо продуманы учителями и освоены учениками на предыдущих занятиях. Такой урок может иметь высокую эффективность и значимость.</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lastRenderedPageBreak/>
        <w:t>4. Урок издание газеты или научного альманаха. Для него группам учащихся и отдельным ученикам даются задания творческого поискового характера по определенным темам. Результаты работы и составляют содержание предполагаемого альманаха или газеты</w:t>
      </w:r>
      <w:proofErr w:type="gramStart"/>
      <w:r w:rsidRPr="006F2419">
        <w:rPr>
          <w:rFonts w:ascii="Times New Roman" w:hAnsi="Times New Roman" w:cs="Times New Roman"/>
          <w:sz w:val="28"/>
          <w:szCs w:val="28"/>
        </w:rPr>
        <w:t xml:space="preserve"> .</w:t>
      </w:r>
      <w:proofErr w:type="gramEnd"/>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Например, интегрированный урок «Осень глазами поэтов, художников, музыкантов» (3 класс), интегрированный урок по теме «Склонение имен существительных» по русскому языку (3 класс), интегрированный урок по математике и познанию мира по теме «Деление на многозначные числа. Загадочный материк – Австралия» (4 класс).</w:t>
      </w:r>
    </w:p>
    <w:p w:rsidR="006F2419" w:rsidRPr="006F2419" w:rsidRDefault="006F2419" w:rsidP="006F2419">
      <w:pPr>
        <w:spacing w:line="360" w:lineRule="auto"/>
        <w:ind w:right="141"/>
        <w:contextualSpacing/>
        <w:jc w:val="both"/>
        <w:rPr>
          <w:rFonts w:ascii="Times New Roman" w:hAnsi="Times New Roman" w:cs="Times New Roman"/>
          <w:sz w:val="28"/>
          <w:szCs w:val="28"/>
        </w:rPr>
      </w:pPr>
      <w:proofErr w:type="gramStart"/>
      <w:r w:rsidRPr="006F2419">
        <w:rPr>
          <w:rFonts w:ascii="Times New Roman" w:hAnsi="Times New Roman" w:cs="Times New Roman"/>
          <w:sz w:val="28"/>
          <w:szCs w:val="28"/>
        </w:rPr>
        <w:t>10.</w:t>
      </w:r>
      <w:r w:rsidRPr="006F2419">
        <w:rPr>
          <w:rFonts w:ascii="Times New Roman" w:hAnsi="Times New Roman" w:cs="Times New Roman"/>
          <w:bCs/>
          <w:i/>
          <w:sz w:val="28"/>
          <w:szCs w:val="28"/>
        </w:rPr>
        <w:t>Уроки, имитирующие какие</w:t>
      </w:r>
      <w:r w:rsidRPr="006F2419">
        <w:rPr>
          <w:rFonts w:ascii="Times New Roman" w:hAnsi="Times New Roman" w:cs="Times New Roman"/>
          <w:i/>
          <w:sz w:val="28"/>
          <w:szCs w:val="28"/>
        </w:rPr>
        <w:noBreakHyphen/>
      </w:r>
      <w:r w:rsidRPr="006F2419">
        <w:rPr>
          <w:rFonts w:ascii="Times New Roman" w:hAnsi="Times New Roman" w:cs="Times New Roman"/>
          <w:bCs/>
          <w:i/>
          <w:sz w:val="28"/>
          <w:szCs w:val="28"/>
        </w:rPr>
        <w:t>либо занятия или виды работ</w:t>
      </w:r>
      <w:r w:rsidRPr="006F2419">
        <w:rPr>
          <w:rFonts w:ascii="Times New Roman" w:hAnsi="Times New Roman" w:cs="Times New Roman"/>
          <w:sz w:val="28"/>
          <w:szCs w:val="28"/>
        </w:rPr>
        <w:t xml:space="preserve">: экскурсия, заочная экскурсия, прогулка, гостиная, путешествие в прошлое (будущее), прогулка.  </w:t>
      </w:r>
      <w:proofErr w:type="gramEnd"/>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Отрицательной стороной нетрадиционных уроков является только то, что на подготовку такого урока уходит намного больше времени, чем на планирование обычного урока, требуется дополнительное оснащение (специально подготовленные иллюстрации, карточки, видео или аудио материал, следовательно, потребуется магнитофон, проектор, компьютер) и материальные затраты.</w:t>
      </w:r>
    </w:p>
    <w:p w:rsidR="006F2419" w:rsidRPr="006F2419" w:rsidRDefault="006F2419" w:rsidP="006F2419">
      <w:pPr>
        <w:spacing w:line="360" w:lineRule="auto"/>
        <w:ind w:left="-284" w:firstLine="720"/>
        <w:contextualSpacing/>
        <w:jc w:val="both"/>
        <w:rPr>
          <w:rFonts w:ascii="Times New Roman" w:hAnsi="Times New Roman" w:cs="Times New Roman"/>
          <w:sz w:val="28"/>
          <w:szCs w:val="28"/>
        </w:rPr>
      </w:pPr>
      <w:r w:rsidRPr="006F2419">
        <w:rPr>
          <w:rFonts w:ascii="Times New Roman" w:hAnsi="Times New Roman" w:cs="Times New Roman"/>
          <w:sz w:val="28"/>
          <w:szCs w:val="28"/>
        </w:rPr>
        <w:t xml:space="preserve">Таким образом, к основным видам нетрадиционных уроков можно отнести уроки в форме соревнований и игр: викторина, КВН, конкурс, урок-исследование, уроки-путешествия, уроки-сказки и интегрированные уроки. Используя ту или иную форму проведения урока очень важно не отходить от темы, материала урока. Педагогу не стоит забывать и о современных технологиях, о возможности использования </w:t>
      </w:r>
      <w:proofErr w:type="spellStart"/>
      <w:r w:rsidRPr="006F2419">
        <w:rPr>
          <w:rFonts w:ascii="Times New Roman" w:hAnsi="Times New Roman" w:cs="Times New Roman"/>
          <w:sz w:val="28"/>
          <w:szCs w:val="28"/>
        </w:rPr>
        <w:t>мультимедийных</w:t>
      </w:r>
      <w:proofErr w:type="spellEnd"/>
      <w:r w:rsidRPr="006F2419">
        <w:rPr>
          <w:rFonts w:ascii="Times New Roman" w:hAnsi="Times New Roman" w:cs="Times New Roman"/>
          <w:sz w:val="28"/>
          <w:szCs w:val="28"/>
        </w:rPr>
        <w:t xml:space="preserve"> установок на уроке, демонстрирования материала в виде презентации, фильма, аудиозаписи и т.д. Стоит отметить, что постоянно проводить нетрадиционный урок или традиционный нецелесообразно. Как минимум должно быть соотношение – урок объяснения материала традиционный, закрепление знаний, а их обобщение </w:t>
      </w:r>
      <w:proofErr w:type="gramStart"/>
      <w:r w:rsidRPr="006F2419">
        <w:rPr>
          <w:rFonts w:ascii="Times New Roman" w:hAnsi="Times New Roman" w:cs="Times New Roman"/>
          <w:sz w:val="28"/>
          <w:szCs w:val="28"/>
        </w:rPr>
        <w:t>может</w:t>
      </w:r>
      <w:proofErr w:type="gramEnd"/>
      <w:r w:rsidRPr="006F2419">
        <w:rPr>
          <w:rFonts w:ascii="Times New Roman" w:hAnsi="Times New Roman" w:cs="Times New Roman"/>
          <w:sz w:val="28"/>
          <w:szCs w:val="28"/>
        </w:rPr>
        <w:t xml:space="preserve"> происходит на нетрадиционном уроке.</w:t>
      </w:r>
    </w:p>
    <w:p w:rsidR="00000000" w:rsidRPr="006F2419" w:rsidRDefault="006F2419" w:rsidP="006F2419">
      <w:pPr>
        <w:spacing w:line="360" w:lineRule="auto"/>
        <w:contextualSpacing/>
        <w:rPr>
          <w:rFonts w:ascii="Times New Roman" w:hAnsi="Times New Roman" w:cs="Times New Roman"/>
          <w:sz w:val="28"/>
          <w:szCs w:val="28"/>
        </w:rPr>
      </w:pPr>
    </w:p>
    <w:sectPr w:rsidR="00000000" w:rsidRPr="006F2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41879"/>
    <w:multiLevelType w:val="hybridMultilevel"/>
    <w:tmpl w:val="C54873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4B0D1A"/>
    <w:multiLevelType w:val="hybridMultilevel"/>
    <w:tmpl w:val="81760D6A"/>
    <w:lvl w:ilvl="0" w:tplc="A620891A">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B9C3E28"/>
    <w:multiLevelType w:val="hybridMultilevel"/>
    <w:tmpl w:val="8A461C16"/>
    <w:lvl w:ilvl="0" w:tplc="A620891A">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F3D274D"/>
    <w:multiLevelType w:val="hybridMultilevel"/>
    <w:tmpl w:val="106C6460"/>
    <w:lvl w:ilvl="0" w:tplc="A620891A">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625C3A11"/>
    <w:multiLevelType w:val="hybridMultilevel"/>
    <w:tmpl w:val="CC2E74F0"/>
    <w:lvl w:ilvl="0" w:tplc="A620891A">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2419"/>
    <w:rsid w:val="006F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2025-03-10T19:00:00Z</dcterms:created>
  <dcterms:modified xsi:type="dcterms:W3CDTF">2025-03-10T19:10:00Z</dcterms:modified>
</cp:coreProperties>
</file>