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line="360" w:lineRule="auto"/>
        <w:ind w:firstLine="709" w:left="0"/>
        <w:contextualSpacing w:val="1"/>
        <w:jc w:val="both"/>
        <w:rPr>
          <w:rFonts w:ascii="Times New Roman" w:hAnsi="Times New Roman"/>
          <w:b w:val="1"/>
          <w:sz w:val="28"/>
        </w:rPr>
      </w:pPr>
      <w:r>
        <w:rPr>
          <w:rFonts w:ascii="Times New Roman" w:hAnsi="Times New Roman"/>
          <w:b w:val="1"/>
          <w:sz w:val="28"/>
        </w:rPr>
        <w:t>Щербакова С.Н.</w:t>
      </w:r>
    </w:p>
    <w:p w14:paraId="02000000">
      <w:pPr>
        <w:spacing w:line="360" w:lineRule="auto"/>
        <w:ind w:firstLine="709" w:left="0"/>
        <w:contextualSpacing w:val="1"/>
        <w:jc w:val="both"/>
        <w:rPr>
          <w:rFonts w:ascii="Times New Roman" w:hAnsi="Times New Roman"/>
          <w:sz w:val="28"/>
        </w:rPr>
      </w:pPr>
      <w:r>
        <w:rPr>
          <w:rFonts w:ascii="Times New Roman" w:hAnsi="Times New Roman"/>
          <w:sz w:val="28"/>
        </w:rPr>
        <w:t xml:space="preserve">Южно-Уральский государственный гуманитарно-педагогический университет, </w:t>
      </w:r>
      <w:r>
        <w:rPr>
          <w:rFonts w:ascii="Times New Roman" w:hAnsi="Times New Roman"/>
          <w:sz w:val="28"/>
        </w:rPr>
        <w:t>г</w:t>
      </w:r>
      <w:r>
        <w:rPr>
          <w:rFonts w:ascii="Times New Roman" w:hAnsi="Times New Roman"/>
          <w:sz w:val="28"/>
        </w:rPr>
        <w:t>. Челябинск, Россия</w:t>
      </w:r>
    </w:p>
    <w:p w14:paraId="03000000">
      <w:pPr>
        <w:spacing w:line="360" w:lineRule="auto"/>
        <w:ind w:firstLine="709" w:left="0"/>
        <w:contextualSpacing w:val="1"/>
        <w:jc w:val="both"/>
        <w:rPr>
          <w:rFonts w:ascii="Times New Roman" w:hAnsi="Times New Roman"/>
          <w:sz w:val="28"/>
        </w:rPr>
      </w:pPr>
      <w:r>
        <w:rPr>
          <w:rFonts w:ascii="Times New Roman" w:hAnsi="Times New Roman"/>
          <w:sz w:val="28"/>
        </w:rPr>
        <w:t>e</w:t>
      </w:r>
      <w:r>
        <w:rPr>
          <w:rFonts w:ascii="Times New Roman" w:hAnsi="Times New Roman"/>
          <w:sz w:val="28"/>
        </w:rPr>
        <w:t>-</w:t>
      </w:r>
      <w:r>
        <w:rPr>
          <w:rFonts w:ascii="Times New Roman" w:hAnsi="Times New Roman"/>
          <w:sz w:val="28"/>
        </w:rPr>
        <w:t>mail</w:t>
      </w:r>
      <w:r>
        <w:rPr>
          <w:rFonts w:ascii="Times New Roman" w:hAnsi="Times New Roman"/>
          <w:sz w:val="28"/>
        </w:rPr>
        <w:t>: svet.vova1959@mail.ru</w:t>
      </w:r>
    </w:p>
    <w:p w14:paraId="04000000">
      <w:pPr>
        <w:spacing w:line="360" w:lineRule="auto"/>
        <w:ind w:firstLine="709" w:left="0"/>
        <w:contextualSpacing w:val="1"/>
        <w:jc w:val="both"/>
        <w:rPr>
          <w:rFonts w:ascii="Times New Roman" w:hAnsi="Times New Roman"/>
          <w:b w:val="1"/>
          <w:sz w:val="28"/>
        </w:rPr>
      </w:pPr>
      <w:r>
        <w:rPr>
          <w:rFonts w:ascii="Times New Roman" w:hAnsi="Times New Roman"/>
          <w:b w:val="1"/>
          <w:sz w:val="28"/>
        </w:rPr>
        <w:t xml:space="preserve">Роль </w:t>
      </w:r>
      <w:r>
        <w:rPr>
          <w:rFonts w:ascii="Times New Roman" w:hAnsi="Times New Roman"/>
          <w:b w:val="1"/>
          <w:sz w:val="28"/>
        </w:rPr>
        <w:t>тьютора</w:t>
      </w:r>
      <w:r>
        <w:rPr>
          <w:rFonts w:ascii="Times New Roman" w:hAnsi="Times New Roman"/>
          <w:b w:val="1"/>
          <w:sz w:val="28"/>
        </w:rPr>
        <w:t xml:space="preserve"> по созданию мотивационных условий в учебной деятельности обучающихся</w:t>
      </w:r>
    </w:p>
    <w:p w14:paraId="05000000">
      <w:pPr>
        <w:spacing w:line="360" w:lineRule="auto"/>
        <w:ind w:firstLine="709" w:left="0"/>
        <w:contextualSpacing w:val="1"/>
        <w:jc w:val="both"/>
        <w:rPr>
          <w:rFonts w:ascii="Times New Roman" w:hAnsi="Times New Roman"/>
          <w:color w:val="2E2F30"/>
          <w:sz w:val="28"/>
        </w:rPr>
      </w:pPr>
      <w:r>
        <w:rPr>
          <w:rFonts w:ascii="Times New Roman" w:hAnsi="Times New Roman"/>
          <w:i w:val="1"/>
          <w:sz w:val="28"/>
        </w:rPr>
        <w:t>Аннотация,</w:t>
      </w:r>
      <w:r>
        <w:rPr>
          <w:rFonts w:ascii="Times New Roman" w:hAnsi="Times New Roman"/>
          <w:i w:val="1"/>
          <w:sz w:val="28"/>
        </w:rPr>
        <w:t xml:space="preserve"> </w:t>
      </w:r>
      <w:r>
        <w:rPr>
          <w:rFonts w:ascii="Times New Roman" w:hAnsi="Times New Roman"/>
          <w:color w:val="2E2F30"/>
          <w:sz w:val="28"/>
        </w:rPr>
        <w:t xml:space="preserve">Роль </w:t>
      </w:r>
      <w:r>
        <w:rPr>
          <w:rFonts w:ascii="Times New Roman" w:hAnsi="Times New Roman"/>
          <w:color w:val="2E2F30"/>
          <w:sz w:val="28"/>
        </w:rPr>
        <w:t>тьютора</w:t>
      </w:r>
      <w:r>
        <w:rPr>
          <w:rFonts w:ascii="Times New Roman" w:hAnsi="Times New Roman"/>
          <w:color w:val="2E2F30"/>
          <w:sz w:val="28"/>
        </w:rPr>
        <w:t xml:space="preserve"> в формировании мотивационных </w:t>
      </w:r>
      <w:r>
        <w:rPr>
          <w:rFonts w:ascii="Times New Roman" w:hAnsi="Times New Roman"/>
          <w:color w:val="2E2F30"/>
          <w:sz w:val="28"/>
        </w:rPr>
        <w:t>условий</w:t>
      </w:r>
      <w:r>
        <w:rPr>
          <w:rFonts w:ascii="Times New Roman" w:hAnsi="Times New Roman"/>
          <w:color w:val="2E2F30"/>
          <w:sz w:val="28"/>
        </w:rPr>
        <w:t xml:space="preserve"> в учебной деятельности обучающихся является ключевым аспектом их успеха. В данной статье рассматривается важность роли </w:t>
      </w:r>
      <w:r>
        <w:rPr>
          <w:rFonts w:ascii="Times New Roman" w:hAnsi="Times New Roman"/>
          <w:color w:val="2E2F30"/>
          <w:sz w:val="28"/>
        </w:rPr>
        <w:t>тьютора</w:t>
      </w:r>
      <w:r>
        <w:rPr>
          <w:rFonts w:ascii="Times New Roman" w:hAnsi="Times New Roman"/>
          <w:color w:val="2E2F30"/>
          <w:sz w:val="28"/>
        </w:rPr>
        <w:t xml:space="preserve"> в создании мотивационной </w:t>
      </w:r>
      <w:r>
        <w:rPr>
          <w:rFonts w:ascii="Times New Roman" w:hAnsi="Times New Roman"/>
          <w:color w:val="2E2F30"/>
          <w:sz w:val="28"/>
        </w:rPr>
        <w:t>среды</w:t>
      </w:r>
      <w:r>
        <w:rPr>
          <w:rFonts w:ascii="Times New Roman" w:hAnsi="Times New Roman"/>
          <w:color w:val="2E2F30"/>
          <w:sz w:val="28"/>
        </w:rPr>
        <w:t xml:space="preserve"> и предлагаются практические рекомендации.</w:t>
      </w:r>
    </w:p>
    <w:p w14:paraId="06000000">
      <w:pPr>
        <w:spacing w:line="360" w:lineRule="auto"/>
        <w:ind w:firstLine="709" w:left="0"/>
        <w:contextualSpacing w:val="1"/>
        <w:jc w:val="both"/>
        <w:rPr>
          <w:rFonts w:ascii="Times New Roman" w:hAnsi="Times New Roman"/>
          <w:b w:val="1"/>
          <w:sz w:val="28"/>
        </w:rPr>
      </w:pPr>
      <w:r>
        <w:rPr>
          <w:rFonts w:ascii="Times New Roman" w:hAnsi="Times New Roman"/>
          <w:color w:val="2E2F30"/>
          <w:sz w:val="28"/>
        </w:rPr>
        <w:t xml:space="preserve">Статья обсуждает различные аспекты роли </w:t>
      </w:r>
      <w:r>
        <w:rPr>
          <w:rFonts w:ascii="Times New Roman" w:hAnsi="Times New Roman"/>
          <w:color w:val="2E2F30"/>
          <w:sz w:val="28"/>
        </w:rPr>
        <w:t>тьютора</w:t>
      </w:r>
      <w:r>
        <w:rPr>
          <w:rFonts w:ascii="Times New Roman" w:hAnsi="Times New Roman"/>
          <w:color w:val="2E2F30"/>
          <w:sz w:val="28"/>
        </w:rPr>
        <w:t xml:space="preserve"> в формировании мотивации, включая помощь в постановке целей и задач, поддержку через похвалу и подтверждение достижений, а также создание интересных и разнообразных учебных заданий. Более того, статья подчеркивает важность индивидуализации подхода к каждому ученику и создания мотивационных условий, отвечающих их потребностям и интересам.</w:t>
      </w:r>
    </w:p>
    <w:p w14:paraId="07000000">
      <w:pPr>
        <w:spacing w:line="360" w:lineRule="auto"/>
        <w:ind w:firstLine="709" w:left="0"/>
        <w:contextualSpacing w:val="1"/>
        <w:jc w:val="both"/>
        <w:rPr>
          <w:rFonts w:ascii="Times New Roman" w:hAnsi="Times New Roman"/>
          <w:sz w:val="28"/>
        </w:rPr>
      </w:pPr>
      <w:r>
        <w:rPr>
          <w:rFonts w:ascii="Times New Roman" w:hAnsi="Times New Roman"/>
          <w:i w:val="1"/>
          <w:sz w:val="28"/>
        </w:rPr>
        <w:t>Ключевые слова,</w:t>
      </w:r>
      <w:r>
        <w:rPr>
          <w:rFonts w:ascii="Times New Roman" w:hAnsi="Times New Roman"/>
          <w:i w:val="1"/>
          <w:sz w:val="28"/>
        </w:rPr>
        <w:t xml:space="preserve"> </w:t>
      </w:r>
      <w:r>
        <w:rPr>
          <w:rFonts w:ascii="Times New Roman" w:hAnsi="Times New Roman"/>
          <w:sz w:val="28"/>
        </w:rPr>
        <w:t>Тьютор</w:t>
      </w:r>
      <w:r>
        <w:rPr>
          <w:rFonts w:ascii="Times New Roman" w:hAnsi="Times New Roman"/>
          <w:sz w:val="28"/>
        </w:rPr>
        <w:t>, мотивация, учебная деятельность, цели и задачи, создание мотивационных условий, индивидуализм подхода.</w:t>
      </w:r>
    </w:p>
    <w:p w14:paraId="08000000">
      <w:pPr>
        <w:spacing w:line="360" w:lineRule="auto"/>
        <w:ind w:firstLine="709" w:left="0"/>
        <w:contextualSpacing w:val="1"/>
        <w:jc w:val="both"/>
        <w:rPr>
          <w:rFonts w:ascii="Times New Roman" w:hAnsi="Times New Roman"/>
          <w:b w:val="1"/>
          <w:sz w:val="28"/>
        </w:rPr>
      </w:pPr>
      <w:r>
        <w:rPr>
          <w:rFonts w:ascii="Times New Roman" w:hAnsi="Times New Roman"/>
          <w:b w:val="1"/>
          <w:sz w:val="28"/>
        </w:rPr>
        <w:t>Shcherbakova S. N.</w:t>
      </w:r>
    </w:p>
    <w:p w14:paraId="09000000">
      <w:pPr>
        <w:spacing w:line="360" w:lineRule="auto"/>
        <w:ind w:firstLine="709" w:left="0"/>
        <w:contextualSpacing w:val="1"/>
        <w:jc w:val="both"/>
        <w:rPr>
          <w:rFonts w:ascii="Times New Roman" w:hAnsi="Times New Roman"/>
          <w:sz w:val="28"/>
        </w:rPr>
      </w:pPr>
      <w:r>
        <w:rPr>
          <w:rFonts w:ascii="Times New Roman" w:hAnsi="Times New Roman"/>
          <w:sz w:val="28"/>
        </w:rPr>
        <w:t xml:space="preserve">South Ural State University </w:t>
      </w:r>
      <w:r>
        <w:rPr>
          <w:rFonts w:ascii="Times New Roman" w:hAnsi="Times New Roman"/>
          <w:sz w:val="28"/>
        </w:rPr>
        <w:t>Humanitarian Pedagogical University</w:t>
      </w:r>
      <w:r>
        <w:rPr>
          <w:rFonts w:ascii="Times New Roman" w:hAnsi="Times New Roman"/>
          <w:sz w:val="28"/>
        </w:rPr>
        <w:t>, Chelyabinsk, Russia</w:t>
      </w:r>
    </w:p>
    <w:p w14:paraId="0A000000">
      <w:pPr>
        <w:spacing w:line="360" w:lineRule="auto"/>
        <w:ind w:firstLine="709" w:left="0"/>
        <w:contextualSpacing w:val="1"/>
        <w:jc w:val="both"/>
        <w:rPr>
          <w:rFonts w:ascii="Times New Roman" w:hAnsi="Times New Roman"/>
          <w:sz w:val="28"/>
        </w:rPr>
      </w:pPr>
      <w:r>
        <w:rPr>
          <w:rFonts w:ascii="Times New Roman" w:hAnsi="Times New Roman"/>
          <w:sz w:val="28"/>
        </w:rPr>
        <w:t>e-mail</w:t>
      </w:r>
      <w:r>
        <w:rPr>
          <w:rFonts w:ascii="Times New Roman" w:hAnsi="Times New Roman"/>
          <w:sz w:val="28"/>
        </w:rPr>
        <w:t>:</w:t>
      </w:r>
      <w:r>
        <w:rPr>
          <w:rFonts w:ascii="Times New Roman" w:hAnsi="Times New Roman"/>
          <w:sz w:val="28"/>
        </w:rPr>
        <w:t xml:space="preserve"> svet.vova1959@mail.ru</w:t>
      </w:r>
    </w:p>
    <w:p w14:paraId="0B000000">
      <w:pPr>
        <w:spacing w:line="360" w:lineRule="auto"/>
        <w:ind w:firstLine="709" w:left="0"/>
        <w:contextualSpacing w:val="1"/>
        <w:jc w:val="both"/>
        <w:rPr>
          <w:rFonts w:ascii="Times New Roman" w:hAnsi="Times New Roman"/>
          <w:b w:val="1"/>
          <w:sz w:val="28"/>
        </w:rPr>
      </w:pPr>
      <w:r>
        <w:rPr>
          <w:rFonts w:ascii="Times New Roman" w:hAnsi="Times New Roman"/>
          <w:b w:val="1"/>
          <w:sz w:val="28"/>
        </w:rPr>
        <w:t>The role of the tutor in creating motivational conditions in the educational activities of students</w:t>
      </w:r>
    </w:p>
    <w:p w14:paraId="0C000000">
      <w:pPr>
        <w:spacing w:line="360" w:lineRule="auto"/>
        <w:ind w:firstLine="709" w:left="0"/>
        <w:contextualSpacing w:val="1"/>
        <w:jc w:val="both"/>
        <w:rPr>
          <w:rFonts w:ascii="Times New Roman" w:hAnsi="Times New Roman"/>
          <w:sz w:val="28"/>
        </w:rPr>
      </w:pPr>
      <w:r>
        <w:rPr>
          <w:rFonts w:ascii="Times New Roman" w:hAnsi="Times New Roman"/>
          <w:i w:val="1"/>
          <w:sz w:val="28"/>
        </w:rPr>
        <w:t>Abstract,</w:t>
      </w:r>
      <w:r>
        <w:rPr>
          <w:rFonts w:ascii="Times New Roman" w:hAnsi="Times New Roman"/>
          <w:sz w:val="28"/>
        </w:rPr>
        <w:t xml:space="preserve"> The role of the tutor in the formation of motivational conditions in the educational activities of students is a key aspect of their success. This article examines the importance of the tutor's role in creating a motivational environment and offers practical recommendations.</w:t>
      </w:r>
    </w:p>
    <w:p w14:paraId="0D000000">
      <w:pPr>
        <w:spacing w:line="360" w:lineRule="auto"/>
        <w:ind w:firstLine="709" w:left="0"/>
        <w:contextualSpacing w:val="1"/>
        <w:jc w:val="both"/>
        <w:rPr>
          <w:rFonts w:ascii="Times New Roman" w:hAnsi="Times New Roman"/>
          <w:sz w:val="28"/>
        </w:rPr>
      </w:pPr>
      <w:r>
        <w:rPr>
          <w:rFonts w:ascii="Times New Roman" w:hAnsi="Times New Roman"/>
          <w:sz w:val="28"/>
        </w:rPr>
        <w:t xml:space="preserve">The article discusses various aspects of the tutor's role in motivation formation, including assistance in setting goals and objectives, support through </w:t>
      </w:r>
      <w:r>
        <w:rPr>
          <w:rFonts w:ascii="Times New Roman" w:hAnsi="Times New Roman"/>
          <w:sz w:val="28"/>
        </w:rPr>
        <w:t>praise and confirmation of achievements, as well as the creation of interesting and diverse learning tasks. Moreover, the article emphasizes the importance of individualizing the approach to each student and creating motivational conditions that meet their needs and interests.</w:t>
      </w:r>
    </w:p>
    <w:p w14:paraId="0E000000">
      <w:pPr>
        <w:spacing w:line="360" w:lineRule="auto"/>
        <w:ind w:firstLine="709" w:left="0"/>
        <w:contextualSpacing w:val="1"/>
        <w:jc w:val="both"/>
        <w:rPr>
          <w:rFonts w:ascii="Times New Roman" w:hAnsi="Times New Roman"/>
          <w:sz w:val="28"/>
        </w:rPr>
      </w:pPr>
      <w:r>
        <w:rPr>
          <w:rFonts w:ascii="Times New Roman" w:hAnsi="Times New Roman"/>
          <w:i w:val="1"/>
          <w:sz w:val="28"/>
        </w:rPr>
        <w:t>Keywords,</w:t>
      </w:r>
      <w:r>
        <w:rPr>
          <w:rFonts w:ascii="Times New Roman" w:hAnsi="Times New Roman"/>
          <w:sz w:val="28"/>
        </w:rPr>
        <w:t xml:space="preserve"> Tutor, motivation, educational activity, goals and objectives, creation of motivational conditions, individualism of approach.</w:t>
      </w:r>
    </w:p>
    <w:p w14:paraId="0F000000">
      <w:pPr>
        <w:spacing w:line="360" w:lineRule="auto"/>
        <w:ind w:firstLine="709" w:left="0"/>
        <w:contextualSpacing w:val="1"/>
        <w:jc w:val="both"/>
        <w:rPr>
          <w:rFonts w:ascii="Times New Roman" w:hAnsi="Times New Roman"/>
          <w:sz w:val="28"/>
        </w:rPr>
      </w:pPr>
      <w:r>
        <w:rPr>
          <w:rFonts w:ascii="Times New Roman" w:hAnsi="Times New Roman"/>
          <w:sz w:val="28"/>
        </w:rPr>
        <w:t>ВВЕДЕНИЕ</w:t>
      </w:r>
    </w:p>
    <w:p w14:paraId="10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Мотивация является одним из ключевых факторов успешной учебной деятельности обучающихся. Однако</w:t>
      </w:r>
      <w:r>
        <w:rPr>
          <w:rFonts w:ascii="Times New Roman" w:hAnsi="Times New Roman"/>
          <w:color w:val="2E2F30"/>
          <w:sz w:val="28"/>
        </w:rPr>
        <w:t>,</w:t>
      </w:r>
      <w:r>
        <w:rPr>
          <w:rFonts w:ascii="Times New Roman" w:hAnsi="Times New Roman"/>
          <w:color w:val="2E2F30"/>
          <w:sz w:val="28"/>
        </w:rPr>
        <w:t xml:space="preserve"> не всегда ученики обладают достаточной мотивацией, чтобы активно и усердно заниматься учебой. В этом контексте, роль </w:t>
      </w:r>
      <w:r>
        <w:rPr>
          <w:rFonts w:ascii="Times New Roman" w:hAnsi="Times New Roman"/>
          <w:color w:val="2E2F30"/>
          <w:sz w:val="28"/>
        </w:rPr>
        <w:t>тьютора</w:t>
      </w:r>
      <w:r>
        <w:rPr>
          <w:rFonts w:ascii="Times New Roman" w:hAnsi="Times New Roman"/>
          <w:color w:val="2E2F30"/>
          <w:sz w:val="28"/>
        </w:rPr>
        <w:t xml:space="preserve"> становится особенно важной. </w:t>
      </w:r>
      <w:r>
        <w:rPr>
          <w:rFonts w:ascii="Times New Roman" w:hAnsi="Times New Roman"/>
          <w:color w:val="2E2F30"/>
          <w:sz w:val="28"/>
        </w:rPr>
        <w:t>Тьютор</w:t>
      </w:r>
      <w:r>
        <w:rPr>
          <w:rFonts w:ascii="Times New Roman" w:hAnsi="Times New Roman"/>
          <w:color w:val="2E2F30"/>
          <w:sz w:val="28"/>
        </w:rPr>
        <w:t xml:space="preserve">, как опытный и заботливый наставник, играет непосредственную роль в создании мотивационных условий, которые помогают </w:t>
      </w:r>
      <w:r>
        <w:rPr>
          <w:rFonts w:ascii="Times New Roman" w:hAnsi="Times New Roman"/>
          <w:color w:val="2E2F30"/>
          <w:sz w:val="28"/>
        </w:rPr>
        <w:t>обучающимся</w:t>
      </w:r>
      <w:r>
        <w:rPr>
          <w:rFonts w:ascii="Times New Roman" w:hAnsi="Times New Roman"/>
          <w:color w:val="2E2F30"/>
          <w:sz w:val="28"/>
        </w:rPr>
        <w:t xml:space="preserve"> достигать своих учебных целей и развиваться.</w:t>
      </w:r>
    </w:p>
    <w:p w14:paraId="11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 xml:space="preserve">В данной статье </w:t>
      </w:r>
      <w:r>
        <w:rPr>
          <w:rFonts w:ascii="Times New Roman" w:hAnsi="Times New Roman"/>
          <w:color w:val="2E2F30"/>
          <w:sz w:val="28"/>
        </w:rPr>
        <w:t>будем рассмотрена</w:t>
      </w:r>
      <w:r>
        <w:rPr>
          <w:rFonts w:ascii="Times New Roman" w:hAnsi="Times New Roman"/>
          <w:color w:val="2E2F30"/>
          <w:sz w:val="28"/>
        </w:rPr>
        <w:t xml:space="preserve"> роль </w:t>
      </w:r>
      <w:r>
        <w:rPr>
          <w:rFonts w:ascii="Times New Roman" w:hAnsi="Times New Roman"/>
          <w:color w:val="2E2F30"/>
          <w:sz w:val="28"/>
        </w:rPr>
        <w:t>тьютора</w:t>
      </w:r>
      <w:r>
        <w:rPr>
          <w:rFonts w:ascii="Times New Roman" w:hAnsi="Times New Roman"/>
          <w:color w:val="2E2F30"/>
          <w:sz w:val="28"/>
        </w:rPr>
        <w:t xml:space="preserve"> в создании мотивационных условий в учебной деятельности обучающихся. </w:t>
      </w:r>
      <w:r>
        <w:rPr>
          <w:rFonts w:ascii="Times New Roman" w:hAnsi="Times New Roman"/>
          <w:color w:val="2E2F30"/>
          <w:sz w:val="28"/>
        </w:rPr>
        <w:t>Будут проанализированы</w:t>
      </w:r>
      <w:r>
        <w:rPr>
          <w:rFonts w:ascii="Times New Roman" w:hAnsi="Times New Roman"/>
          <w:color w:val="2E2F30"/>
          <w:sz w:val="28"/>
        </w:rPr>
        <w:t xml:space="preserve"> различные аспекты, которые влияют на мотивацию учеников, и предоставим практические советы </w:t>
      </w:r>
      <w:r>
        <w:rPr>
          <w:rFonts w:ascii="Times New Roman" w:hAnsi="Times New Roman"/>
          <w:color w:val="2E2F30"/>
          <w:sz w:val="28"/>
        </w:rPr>
        <w:t>тьюторам</w:t>
      </w:r>
      <w:r>
        <w:rPr>
          <w:rFonts w:ascii="Times New Roman" w:hAnsi="Times New Roman"/>
          <w:color w:val="2E2F30"/>
          <w:sz w:val="28"/>
        </w:rPr>
        <w:t xml:space="preserve"> о том, как эффективно создавать мотивационную среду для успешного обучения.</w:t>
      </w:r>
    </w:p>
    <w:p w14:paraId="12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 xml:space="preserve">Будет освещена роль </w:t>
      </w:r>
      <w:r>
        <w:rPr>
          <w:rFonts w:ascii="Times New Roman" w:hAnsi="Times New Roman"/>
          <w:color w:val="2E2F30"/>
          <w:sz w:val="28"/>
        </w:rPr>
        <w:t>тьютора</w:t>
      </w:r>
      <w:r>
        <w:rPr>
          <w:rFonts w:ascii="Times New Roman" w:hAnsi="Times New Roman"/>
          <w:color w:val="2E2F30"/>
          <w:sz w:val="28"/>
        </w:rPr>
        <w:t xml:space="preserve"> в формировании целей и задач, поддержке мотивации через похвалу и подтверждение достижений, создание интересных и разнообразных учебных заданий, а также поддержка самооценки и </w:t>
      </w:r>
      <w:r>
        <w:rPr>
          <w:rFonts w:ascii="Times New Roman" w:hAnsi="Times New Roman"/>
          <w:color w:val="2E2F30"/>
          <w:sz w:val="28"/>
        </w:rPr>
        <w:t>саморегуляции</w:t>
      </w:r>
      <w:r>
        <w:rPr>
          <w:rFonts w:ascii="Times New Roman" w:hAnsi="Times New Roman"/>
          <w:color w:val="2E2F30"/>
          <w:sz w:val="28"/>
        </w:rPr>
        <w:t xml:space="preserve"> учащихся. В конечном итоге, целью данной статьи является помощь </w:t>
      </w:r>
      <w:r>
        <w:rPr>
          <w:rFonts w:ascii="Times New Roman" w:hAnsi="Times New Roman"/>
          <w:color w:val="2E2F30"/>
          <w:sz w:val="28"/>
        </w:rPr>
        <w:t>тьюторам</w:t>
      </w:r>
      <w:r>
        <w:rPr>
          <w:rFonts w:ascii="Times New Roman" w:hAnsi="Times New Roman"/>
          <w:color w:val="2E2F30"/>
          <w:sz w:val="28"/>
        </w:rPr>
        <w:t xml:space="preserve"> в создании мотивационных условий, которые будут способствовать активному и продуктивному обучению обучающихся.</w:t>
      </w:r>
    </w:p>
    <w:p w14:paraId="13000000">
      <w:pPr>
        <w:spacing w:line="360" w:lineRule="auto"/>
        <w:ind w:firstLine="709" w:left="0"/>
        <w:contextualSpacing w:val="1"/>
        <w:jc w:val="both"/>
        <w:rPr>
          <w:rFonts w:ascii="Times New Roman" w:hAnsi="Times New Roman"/>
          <w:sz w:val="28"/>
        </w:rPr>
      </w:pPr>
      <w:r>
        <w:rPr>
          <w:rFonts w:ascii="Times New Roman" w:hAnsi="Times New Roman"/>
          <w:color w:val="2E2F30"/>
          <w:sz w:val="28"/>
        </w:rPr>
        <w:t xml:space="preserve">Сознательно создавая мотивационную атмосферу, </w:t>
      </w:r>
      <w:r>
        <w:rPr>
          <w:rFonts w:ascii="Times New Roman" w:hAnsi="Times New Roman"/>
          <w:color w:val="2E2F30"/>
          <w:sz w:val="28"/>
        </w:rPr>
        <w:t>тьюторы</w:t>
      </w:r>
      <w:r>
        <w:rPr>
          <w:rFonts w:ascii="Times New Roman" w:hAnsi="Times New Roman"/>
          <w:color w:val="2E2F30"/>
          <w:sz w:val="28"/>
        </w:rPr>
        <w:t xml:space="preserve"> могут помочь обучающимся преодолеть трудности, укрепить их веру в себя и достичь лучших результатов в учебе.</w:t>
      </w:r>
    </w:p>
    <w:p w14:paraId="14000000">
      <w:pPr>
        <w:spacing w:line="360" w:lineRule="auto"/>
        <w:ind w:firstLine="709" w:left="0"/>
        <w:contextualSpacing w:val="1"/>
        <w:jc w:val="both"/>
        <w:rPr>
          <w:rFonts w:ascii="Times New Roman" w:hAnsi="Times New Roman"/>
          <w:sz w:val="28"/>
        </w:rPr>
      </w:pPr>
      <w:r>
        <w:rPr>
          <w:rFonts w:ascii="Times New Roman" w:hAnsi="Times New Roman"/>
          <w:sz w:val="28"/>
        </w:rPr>
        <w:t xml:space="preserve">РОЛЬ ТЬЮТОРА В ФОРМИРОВАНИЕ ЦЕЛЕЙ И </w:t>
      </w:r>
      <w:r>
        <w:rPr>
          <w:rFonts w:ascii="Times New Roman" w:hAnsi="Times New Roman"/>
          <w:sz w:val="28"/>
        </w:rPr>
        <w:t>ЗАДАЧ</w:t>
      </w:r>
    </w:p>
    <w:p w14:paraId="15000000">
      <w:pPr>
        <w:spacing w:line="360" w:lineRule="auto"/>
        <w:ind w:firstLine="709" w:left="0"/>
        <w:contextualSpacing w:val="1"/>
        <w:jc w:val="both"/>
        <w:rPr>
          <w:rFonts w:ascii="Times New Roman" w:hAnsi="Times New Roman"/>
          <w:sz w:val="28"/>
        </w:rPr>
      </w:pPr>
      <w:r>
        <w:rPr>
          <w:rFonts w:ascii="Times New Roman" w:hAnsi="Times New Roman"/>
          <w:color w:val="2E2F30"/>
          <w:sz w:val="28"/>
        </w:rPr>
        <w:t>Тьютор</w:t>
      </w:r>
      <w:r>
        <w:rPr>
          <w:rFonts w:ascii="Times New Roman" w:hAnsi="Times New Roman"/>
          <w:color w:val="2E2F30"/>
          <w:sz w:val="28"/>
        </w:rPr>
        <w:t xml:space="preserve"> – это не только наставник и руководитель, но и важный фактор в формировании целей и задач учащихся. В данной статье мы рассмотрим роль </w:t>
      </w:r>
      <w:r>
        <w:rPr>
          <w:rFonts w:ascii="Times New Roman" w:hAnsi="Times New Roman"/>
          <w:color w:val="2E2F30"/>
          <w:sz w:val="28"/>
        </w:rPr>
        <w:t>тьютора</w:t>
      </w:r>
      <w:r>
        <w:rPr>
          <w:rFonts w:ascii="Times New Roman" w:hAnsi="Times New Roman"/>
          <w:color w:val="2E2F30"/>
          <w:sz w:val="28"/>
        </w:rPr>
        <w:t xml:space="preserve"> в процессе формирования целей и задач и предоставим практические рекомендации по этому вопросу.</w:t>
      </w:r>
    </w:p>
    <w:p w14:paraId="16000000">
      <w:pPr>
        <w:pStyle w:val="Style_1"/>
        <w:spacing w:after="0" w:before="0" w:line="360" w:lineRule="auto"/>
        <w:ind w:firstLine="709" w:left="0"/>
        <w:contextualSpacing w:val="1"/>
        <w:jc w:val="both"/>
        <w:rPr>
          <w:color w:val="2E2F30"/>
          <w:sz w:val="28"/>
        </w:rPr>
      </w:pPr>
      <w:r>
        <w:rPr>
          <w:color w:val="2E2F30"/>
          <w:sz w:val="28"/>
        </w:rPr>
        <w:t xml:space="preserve">Одной из основных задач </w:t>
      </w:r>
      <w:r>
        <w:rPr>
          <w:color w:val="2E2F30"/>
          <w:sz w:val="28"/>
        </w:rPr>
        <w:t>тьютора</w:t>
      </w:r>
      <w:r>
        <w:rPr>
          <w:color w:val="2E2F30"/>
          <w:sz w:val="28"/>
        </w:rPr>
        <w:t xml:space="preserve"> является помощь учащимся в определении своих целей. </w:t>
      </w:r>
      <w:r>
        <w:rPr>
          <w:color w:val="2E2F30"/>
          <w:sz w:val="28"/>
        </w:rPr>
        <w:t>Тьютор</w:t>
      </w:r>
      <w:r>
        <w:rPr>
          <w:color w:val="2E2F30"/>
          <w:sz w:val="28"/>
        </w:rPr>
        <w:t xml:space="preserve"> должен провести беседу с учеником, выяснить его интересы и мотивацию, а также помочь ему поставить конкретные и достижимые цели. Важно, чтобы цели были реалистичными и соответствовали возможностям и потребностям учащегося.</w:t>
      </w:r>
    </w:p>
    <w:p w14:paraId="17000000">
      <w:pPr>
        <w:pStyle w:val="Style_1"/>
        <w:spacing w:after="0" w:before="0" w:line="360" w:lineRule="auto"/>
        <w:ind w:firstLine="709" w:left="0"/>
        <w:contextualSpacing w:val="1"/>
        <w:jc w:val="both"/>
        <w:rPr>
          <w:color w:val="2E2F30"/>
          <w:sz w:val="28"/>
        </w:rPr>
      </w:pPr>
      <w:r>
        <w:rPr>
          <w:color w:val="2E2F30"/>
          <w:sz w:val="28"/>
        </w:rPr>
        <w:t xml:space="preserve">После определения целей, </w:t>
      </w:r>
      <w:r>
        <w:rPr>
          <w:color w:val="2E2F30"/>
          <w:sz w:val="28"/>
        </w:rPr>
        <w:t>тьютор</w:t>
      </w:r>
      <w:r>
        <w:rPr>
          <w:color w:val="2E2F30"/>
          <w:sz w:val="28"/>
        </w:rPr>
        <w:t xml:space="preserve"> должен помочь ученикам разработать план действий для достижения этих целей. Вместе с учеником </w:t>
      </w:r>
      <w:r>
        <w:rPr>
          <w:color w:val="2E2F30"/>
          <w:sz w:val="28"/>
        </w:rPr>
        <w:t>тьютор</w:t>
      </w:r>
      <w:r>
        <w:rPr>
          <w:color w:val="2E2F30"/>
          <w:sz w:val="28"/>
        </w:rPr>
        <w:t xml:space="preserve"> может определить необходимые шаги, задачи и сроки выполнения. Такой подход помогает учащимся структурировать свою учебную деятельность и понять, какие конкретные действия необходимо предпринять для достижения поставленных целей.</w:t>
      </w:r>
    </w:p>
    <w:p w14:paraId="18000000">
      <w:pPr>
        <w:pStyle w:val="Style_1"/>
        <w:spacing w:after="0" w:before="0" w:line="360" w:lineRule="auto"/>
        <w:ind w:firstLine="709" w:left="0"/>
        <w:contextualSpacing w:val="1"/>
        <w:jc w:val="both"/>
        <w:rPr>
          <w:color w:val="2E2F30"/>
          <w:sz w:val="28"/>
        </w:rPr>
      </w:pPr>
      <w:r>
        <w:rPr>
          <w:color w:val="2E2F30"/>
          <w:sz w:val="28"/>
        </w:rPr>
        <w:t xml:space="preserve">Роль </w:t>
      </w:r>
      <w:r>
        <w:rPr>
          <w:color w:val="2E2F30"/>
          <w:sz w:val="28"/>
        </w:rPr>
        <w:t>тьютора</w:t>
      </w:r>
      <w:r>
        <w:rPr>
          <w:color w:val="2E2F30"/>
          <w:sz w:val="28"/>
        </w:rPr>
        <w:t xml:space="preserve"> в формировании целей и задач также включает в себя постоянную поддержку и мониторинг прогресса учащихся. </w:t>
      </w:r>
      <w:r>
        <w:rPr>
          <w:color w:val="2E2F30"/>
          <w:sz w:val="28"/>
        </w:rPr>
        <w:t>Тьютор</w:t>
      </w:r>
      <w:r>
        <w:rPr>
          <w:color w:val="2E2F30"/>
          <w:sz w:val="28"/>
        </w:rPr>
        <w:t xml:space="preserve"> должен следить за выполнением поставленных задач и регулярно обсуждать с учеником его прогресс и достижения. Это помогает поддерживать мотивацию учеников, отслеживать проблемы и вносить необходимые коррективы в учебный процесс.</w:t>
      </w:r>
    </w:p>
    <w:p w14:paraId="19000000">
      <w:pPr>
        <w:pStyle w:val="Style_1"/>
        <w:spacing w:after="0" w:before="0" w:line="360" w:lineRule="auto"/>
        <w:ind w:firstLine="709" w:left="0"/>
        <w:contextualSpacing w:val="1"/>
        <w:jc w:val="both"/>
        <w:rPr>
          <w:color w:val="2E2F30"/>
          <w:sz w:val="28"/>
        </w:rPr>
      </w:pPr>
      <w:r>
        <w:rPr>
          <w:color w:val="2E2F30"/>
          <w:sz w:val="28"/>
        </w:rPr>
        <w:t>Тьюторы</w:t>
      </w:r>
      <w:r>
        <w:rPr>
          <w:color w:val="2E2F30"/>
          <w:sz w:val="28"/>
        </w:rPr>
        <w:t xml:space="preserve"> также могут использовать различные методы и техники для стимулирования учащихся к достижению целей. Это может быть использование поощрения и похвалы за достижения, разработка индивидуальных планов развития, а также предоставление дополнительных материалов и ресурсов для обучения. Важно помнить, что каждый ученик индивидуален, и </w:t>
      </w:r>
      <w:r>
        <w:rPr>
          <w:color w:val="2E2F30"/>
          <w:sz w:val="28"/>
        </w:rPr>
        <w:t>тьютор</w:t>
      </w:r>
      <w:r>
        <w:rPr>
          <w:color w:val="2E2F30"/>
          <w:sz w:val="28"/>
        </w:rPr>
        <w:t xml:space="preserve"> должен адаптировать свой подход к каждому ученику в соответствии с его потребностями и особенностями.</w:t>
      </w:r>
    </w:p>
    <w:p w14:paraId="1A000000">
      <w:pPr>
        <w:spacing w:line="360" w:lineRule="auto"/>
        <w:ind w:firstLine="709" w:left="0"/>
        <w:contextualSpacing w:val="1"/>
        <w:jc w:val="both"/>
        <w:rPr>
          <w:rFonts w:ascii="Times New Roman" w:hAnsi="Times New Roman"/>
          <w:sz w:val="28"/>
        </w:rPr>
      </w:pPr>
      <w:r>
        <w:rPr>
          <w:rFonts w:ascii="Times New Roman" w:hAnsi="Times New Roman"/>
          <w:sz w:val="28"/>
        </w:rPr>
        <w:t>ПОДДЕРЖКА МОТИВАЦИИ ЧЕРЕЗ ПОХВАЛУ И ПОДТВЕРЖДЕНИЕ ДОСТИЖЕНИЙ</w:t>
      </w:r>
    </w:p>
    <w:p w14:paraId="1B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Мотивация является ключевым фактором успешного обучения. Однако</w:t>
      </w:r>
      <w:r>
        <w:rPr>
          <w:rFonts w:ascii="Times New Roman" w:hAnsi="Times New Roman"/>
          <w:color w:val="2E2F30"/>
          <w:sz w:val="28"/>
        </w:rPr>
        <w:t>,</w:t>
      </w:r>
      <w:r>
        <w:rPr>
          <w:rFonts w:ascii="Times New Roman" w:hAnsi="Times New Roman"/>
          <w:color w:val="2E2F30"/>
          <w:sz w:val="28"/>
        </w:rPr>
        <w:t xml:space="preserve"> для поддержания высокой мотивации у учащихся необходимо применять различные стратегии. В данной статье мы рассмотрим важность поддержки мотивации через похвалу и подтверждение достижений, а также предоставим практические рекомендации по этому вопросу.</w:t>
      </w:r>
    </w:p>
    <w:p w14:paraId="1C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 xml:space="preserve">Похвала является мощным инструментом, который помогает укрепить мотивацию учащихся. Похвала не только признает их усилия и достижения, но и создает положительную обратную связь, которая мотивирует их продолжать развиваться и достигать новых целей. </w:t>
      </w:r>
      <w:r>
        <w:rPr>
          <w:rFonts w:ascii="Times New Roman" w:hAnsi="Times New Roman"/>
          <w:color w:val="2E2F30"/>
          <w:sz w:val="28"/>
        </w:rPr>
        <w:t>Тьюторы</w:t>
      </w:r>
      <w:r>
        <w:rPr>
          <w:rFonts w:ascii="Times New Roman" w:hAnsi="Times New Roman"/>
          <w:color w:val="2E2F30"/>
          <w:sz w:val="28"/>
        </w:rPr>
        <w:t xml:space="preserve"> должны быть активными в похвале учащихся, отмечая их усилия, прогресс и уникальные качества.</w:t>
      </w:r>
    </w:p>
    <w:p w14:paraId="1D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 xml:space="preserve">Подтверждение достижений также является важным элементом поддержки мотивации. </w:t>
      </w:r>
      <w:r>
        <w:rPr>
          <w:rFonts w:ascii="Times New Roman" w:hAnsi="Times New Roman"/>
          <w:color w:val="2E2F30"/>
          <w:sz w:val="28"/>
        </w:rPr>
        <w:t>Тьюторы</w:t>
      </w:r>
      <w:r>
        <w:rPr>
          <w:rFonts w:ascii="Times New Roman" w:hAnsi="Times New Roman"/>
          <w:color w:val="2E2F30"/>
          <w:sz w:val="28"/>
        </w:rPr>
        <w:t xml:space="preserve"> должны активно поддерживать учащихся, признавая их достижения и успехи в учебе. Это может быть через награды, сертификаты или просто слова признания. Подтверждение достижений помогает учащимся видеть свои успехи и увереннее двигаться вперед.</w:t>
      </w:r>
    </w:p>
    <w:p w14:paraId="1E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Однако</w:t>
      </w:r>
      <w:r>
        <w:rPr>
          <w:rFonts w:ascii="Times New Roman" w:hAnsi="Times New Roman"/>
          <w:color w:val="2E2F30"/>
          <w:sz w:val="28"/>
        </w:rPr>
        <w:t>,</w:t>
      </w:r>
      <w:r>
        <w:rPr>
          <w:rFonts w:ascii="Times New Roman" w:hAnsi="Times New Roman"/>
          <w:color w:val="2E2F30"/>
          <w:sz w:val="28"/>
        </w:rPr>
        <w:t xml:space="preserve"> важно помнить, что похвала и подтверждение достижений должны быть искренними и конкретными. </w:t>
      </w:r>
      <w:r>
        <w:rPr>
          <w:rFonts w:ascii="Times New Roman" w:hAnsi="Times New Roman"/>
          <w:color w:val="2E2F30"/>
          <w:sz w:val="28"/>
        </w:rPr>
        <w:t>Тьюторы</w:t>
      </w:r>
      <w:r>
        <w:rPr>
          <w:rFonts w:ascii="Times New Roman" w:hAnsi="Times New Roman"/>
          <w:color w:val="2E2F30"/>
          <w:sz w:val="28"/>
        </w:rPr>
        <w:t xml:space="preserve"> должны быть внимательными и замечать даже маленькие успехи учащихся. Конкретные похвалы помогут учащимся лучше понять, что именно они делают правильно, и мотивируют их повторять положительные действия.</w:t>
      </w:r>
    </w:p>
    <w:p w14:paraId="1F000000">
      <w:pPr>
        <w:spacing w:line="360" w:lineRule="auto"/>
        <w:ind w:firstLine="709" w:left="0"/>
        <w:contextualSpacing w:val="1"/>
        <w:jc w:val="both"/>
        <w:rPr>
          <w:rFonts w:ascii="Times New Roman" w:hAnsi="Times New Roman"/>
          <w:sz w:val="28"/>
        </w:rPr>
      </w:pPr>
      <w:r>
        <w:rPr>
          <w:rFonts w:ascii="Times New Roman" w:hAnsi="Times New Roman"/>
          <w:color w:val="2E2F30"/>
          <w:sz w:val="28"/>
        </w:rPr>
        <w:t xml:space="preserve">Кроме того, </w:t>
      </w:r>
      <w:r>
        <w:rPr>
          <w:rFonts w:ascii="Times New Roman" w:hAnsi="Times New Roman"/>
          <w:color w:val="2E2F30"/>
          <w:sz w:val="28"/>
        </w:rPr>
        <w:t>тьюторы</w:t>
      </w:r>
      <w:r>
        <w:rPr>
          <w:rFonts w:ascii="Times New Roman" w:hAnsi="Times New Roman"/>
          <w:color w:val="2E2F30"/>
          <w:sz w:val="28"/>
        </w:rPr>
        <w:t xml:space="preserve"> могут создавать систему мотивации через поощрения. Это может быть система баллов, звездочек или других наградных механизмов. Подобные системы стимулируют учащихся стремиться к достижениям и могут быть эффективными в поддержке мотивации.</w:t>
      </w:r>
    </w:p>
    <w:p w14:paraId="20000000">
      <w:pPr>
        <w:spacing w:line="360" w:lineRule="auto"/>
        <w:ind w:firstLine="709" w:left="0"/>
        <w:contextualSpacing w:val="1"/>
        <w:jc w:val="both"/>
        <w:rPr>
          <w:rFonts w:ascii="Times New Roman" w:hAnsi="Times New Roman"/>
          <w:sz w:val="28"/>
        </w:rPr>
      </w:pPr>
      <w:r>
        <w:rPr>
          <w:rFonts w:ascii="Times New Roman" w:hAnsi="Times New Roman"/>
          <w:sz w:val="28"/>
        </w:rPr>
        <w:t>СОЗДАНИЕ ИНТЕРЕСНЫХ И РАЗНООБРАЗНЫХ УЧЕБНЫХ ЗАДАНИЙ</w:t>
      </w:r>
    </w:p>
    <w:p w14:paraId="21000000">
      <w:pPr>
        <w:spacing w:line="360" w:lineRule="auto"/>
        <w:ind w:firstLine="709" w:left="0"/>
        <w:contextualSpacing w:val="1"/>
        <w:jc w:val="both"/>
        <w:rPr>
          <w:rFonts w:ascii="Times New Roman" w:hAnsi="Times New Roman"/>
          <w:sz w:val="28"/>
        </w:rPr>
      </w:pPr>
      <w:r>
        <w:rPr>
          <w:rFonts w:ascii="Times New Roman" w:hAnsi="Times New Roman"/>
          <w:color w:val="2E2F30"/>
          <w:sz w:val="28"/>
        </w:rPr>
        <w:t xml:space="preserve">Создание интересных и разнообразных учебных заданий играет важную роль в стимулировании мотивации учащихся и повышении </w:t>
      </w:r>
      <w:r>
        <w:rPr>
          <w:rFonts w:ascii="Times New Roman" w:hAnsi="Times New Roman"/>
          <w:color w:val="2E2F30"/>
          <w:sz w:val="28"/>
        </w:rPr>
        <w:t>эффективности обучения. Уникальные и захватывающие задания могут помочь учащимся лучше усваивать материал, развивать творческое мышление и участвовать в активном обучении.</w:t>
      </w:r>
    </w:p>
    <w:p w14:paraId="22000000">
      <w:pPr>
        <w:pStyle w:val="Style_1"/>
        <w:spacing w:after="0" w:before="0" w:line="360" w:lineRule="auto"/>
        <w:ind w:firstLine="709" w:left="0"/>
        <w:contextualSpacing w:val="1"/>
        <w:jc w:val="both"/>
        <w:rPr>
          <w:color w:val="2E2F30"/>
          <w:sz w:val="28"/>
        </w:rPr>
      </w:pPr>
      <w:r>
        <w:rPr>
          <w:color w:val="2E2F30"/>
          <w:sz w:val="28"/>
        </w:rPr>
        <w:t>Когда учебные задания представлены в разнообразных форматах, таких как игры, ролевые игры, проекты и т.д., они становятся более интересными и привлекательными для учащихся. Это помогает создать позитивную обстановку в классе и способствует активному участию всех учеников.</w:t>
      </w:r>
    </w:p>
    <w:p w14:paraId="23000000">
      <w:pPr>
        <w:pStyle w:val="Style_1"/>
        <w:spacing w:after="0" w:before="0" w:line="360" w:lineRule="auto"/>
        <w:ind w:firstLine="709" w:left="0"/>
        <w:contextualSpacing w:val="1"/>
        <w:jc w:val="both"/>
        <w:rPr>
          <w:color w:val="2E2F30"/>
          <w:sz w:val="28"/>
        </w:rPr>
      </w:pPr>
      <w:r>
        <w:rPr>
          <w:color w:val="2E2F30"/>
          <w:sz w:val="28"/>
        </w:rPr>
        <w:t>Кроме того, важно учитывать разнообразие учащихся и их индивидуальные потребности при создании заданий. Ученики имеют разные стили обучения и предпочтения, поэтому важно предложить различные типы заданий, чтобы каждый ученик мог найти подходящий для себя.</w:t>
      </w:r>
    </w:p>
    <w:p w14:paraId="24000000">
      <w:pPr>
        <w:pStyle w:val="Style_1"/>
        <w:spacing w:after="0" w:before="0" w:line="360" w:lineRule="auto"/>
        <w:ind w:firstLine="709" w:left="0"/>
        <w:contextualSpacing w:val="1"/>
        <w:jc w:val="both"/>
        <w:rPr>
          <w:color w:val="2E2F30"/>
          <w:sz w:val="28"/>
        </w:rPr>
      </w:pPr>
      <w:r>
        <w:rPr>
          <w:color w:val="2E2F30"/>
          <w:sz w:val="28"/>
        </w:rPr>
        <w:t xml:space="preserve">1. </w:t>
      </w:r>
      <w:r>
        <w:rPr>
          <w:color w:val="2E2F30"/>
          <w:sz w:val="28"/>
        </w:rPr>
        <w:t>Ролевая игра: Предложите учащимся сыграть ролевую игру, которая связана с темой урока. Например, при изучении истории, учащиеся могут взять на себя роли исторических персонажей и вести дебаты или симуляции исторических событий.</w:t>
      </w:r>
    </w:p>
    <w:p w14:paraId="25000000">
      <w:pPr>
        <w:pStyle w:val="Style_1"/>
        <w:spacing w:after="0" w:before="0" w:line="360" w:lineRule="auto"/>
        <w:ind w:firstLine="709" w:left="0"/>
        <w:contextualSpacing w:val="1"/>
        <w:jc w:val="both"/>
        <w:rPr>
          <w:color w:val="2E2F30"/>
          <w:sz w:val="28"/>
        </w:rPr>
      </w:pPr>
      <w:r>
        <w:rPr>
          <w:color w:val="2E2F30"/>
          <w:sz w:val="28"/>
        </w:rPr>
        <w:t xml:space="preserve">2. </w:t>
      </w:r>
      <w:r>
        <w:rPr>
          <w:color w:val="2E2F30"/>
          <w:sz w:val="28"/>
        </w:rPr>
        <w:t>Творческое письмо: Предложите учащимся написать творческое письмо, в котором они могут выразить свои мысли и идеи на определенную тему. Например, при изучении литературы, ученики могут написать письмо от имени персонажа к другому персонажу или даже автору произведения.</w:t>
      </w:r>
    </w:p>
    <w:p w14:paraId="26000000">
      <w:pPr>
        <w:pStyle w:val="Style_1"/>
        <w:spacing w:after="0" w:before="0" w:line="360" w:lineRule="auto"/>
        <w:ind w:firstLine="709" w:left="0"/>
        <w:contextualSpacing w:val="1"/>
        <w:jc w:val="both"/>
        <w:rPr>
          <w:color w:val="2E2F30"/>
          <w:sz w:val="28"/>
        </w:rPr>
      </w:pPr>
      <w:r>
        <w:rPr>
          <w:color w:val="2E2F30"/>
          <w:sz w:val="28"/>
        </w:rPr>
        <w:t xml:space="preserve">3. </w:t>
      </w:r>
      <w:r>
        <w:rPr>
          <w:color w:val="2E2F30"/>
          <w:sz w:val="28"/>
        </w:rPr>
        <w:t xml:space="preserve">Проектная работа: Предложите учащимся выполнить проектную работу, связанную с темой урока. Например, при изучении науки, ученики могут исследовать и представить результаты в виде презентации или </w:t>
      </w:r>
      <w:r>
        <w:rPr>
          <w:color w:val="2E2F30"/>
          <w:sz w:val="28"/>
        </w:rPr>
        <w:t>постера</w:t>
      </w:r>
      <w:r>
        <w:rPr>
          <w:color w:val="2E2F30"/>
          <w:sz w:val="28"/>
        </w:rPr>
        <w:t>.</w:t>
      </w:r>
    </w:p>
    <w:p w14:paraId="27000000">
      <w:pPr>
        <w:pStyle w:val="Style_1"/>
        <w:spacing w:after="0" w:before="0" w:line="360" w:lineRule="auto"/>
        <w:ind w:firstLine="709" w:left="0"/>
        <w:contextualSpacing w:val="1"/>
        <w:jc w:val="both"/>
        <w:rPr>
          <w:color w:val="2E2F30"/>
          <w:sz w:val="28"/>
        </w:rPr>
      </w:pPr>
      <w:r>
        <w:rPr>
          <w:color w:val="2E2F30"/>
          <w:sz w:val="28"/>
        </w:rPr>
        <w:t xml:space="preserve">4. </w:t>
      </w:r>
      <w:r>
        <w:rPr>
          <w:color w:val="2E2F30"/>
          <w:sz w:val="28"/>
        </w:rPr>
        <w:t>Игровые задания: Используйте игровые элементы в учебных заданиях, чтобы сделать их более интересными и привлекательными. Например, можно создать учебную игру, где учащиеся должны отвечать на вопросы или решать задачи, чтобы продвигаться по уровням или получать награды.</w:t>
      </w:r>
    </w:p>
    <w:p w14:paraId="28000000">
      <w:pPr>
        <w:pStyle w:val="Style_1"/>
        <w:spacing w:after="0" w:before="0" w:line="360" w:lineRule="auto"/>
        <w:ind w:firstLine="709" w:left="0"/>
        <w:contextualSpacing w:val="1"/>
        <w:jc w:val="both"/>
        <w:rPr>
          <w:color w:val="2E2F30"/>
          <w:sz w:val="28"/>
        </w:rPr>
      </w:pPr>
      <w:r>
        <w:rPr>
          <w:color w:val="2E2F30"/>
          <w:sz w:val="28"/>
        </w:rPr>
        <w:t xml:space="preserve">5. </w:t>
      </w:r>
      <w:r>
        <w:rPr>
          <w:color w:val="2E2F30"/>
          <w:sz w:val="28"/>
        </w:rPr>
        <w:t xml:space="preserve">Коллективная работа: Организуйте задания, которые требуют коллективного участия. Например, учащиеся могут работать в группах для </w:t>
      </w:r>
      <w:r>
        <w:rPr>
          <w:color w:val="2E2F30"/>
          <w:sz w:val="28"/>
        </w:rPr>
        <w:t>решения проблем или выполнения проектов, что способствует развитию коммуникационных и сотруднических навыков.</w:t>
      </w:r>
    </w:p>
    <w:p w14:paraId="29000000">
      <w:pPr>
        <w:pStyle w:val="Style_1"/>
        <w:spacing w:after="0" w:before="0" w:line="360" w:lineRule="auto"/>
        <w:ind w:firstLine="709" w:left="0"/>
        <w:contextualSpacing w:val="1"/>
        <w:jc w:val="both"/>
        <w:rPr>
          <w:color w:val="2E2F30"/>
          <w:sz w:val="28"/>
        </w:rPr>
      </w:pPr>
      <w:r>
        <w:rPr>
          <w:color w:val="2E2F30"/>
          <w:sz w:val="28"/>
        </w:rPr>
        <w:t>Примеры заданий могут варьироваться в зависимости от предмета и уровня обучения. Важно учитывать интересы и потребности учащихся, чтобы создать задания, которые будут мотивировать их активно участвовать в учебном процессе.</w:t>
      </w:r>
    </w:p>
    <w:p w14:paraId="2A000000">
      <w:pPr>
        <w:spacing w:line="360" w:lineRule="auto"/>
        <w:ind w:firstLine="709" w:left="0"/>
        <w:contextualSpacing w:val="1"/>
        <w:jc w:val="both"/>
        <w:rPr>
          <w:rFonts w:ascii="Times New Roman" w:hAnsi="Times New Roman"/>
          <w:sz w:val="28"/>
        </w:rPr>
      </w:pPr>
      <w:r>
        <w:rPr>
          <w:rFonts w:ascii="Times New Roman" w:hAnsi="Times New Roman"/>
          <w:sz w:val="28"/>
        </w:rPr>
        <w:t>ЗАКЛЮЧЕНИЕ</w:t>
      </w:r>
    </w:p>
    <w:p w14:paraId="2B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 xml:space="preserve">Таким образом, роль </w:t>
      </w:r>
      <w:r>
        <w:rPr>
          <w:rFonts w:ascii="Times New Roman" w:hAnsi="Times New Roman"/>
          <w:color w:val="2E2F30"/>
          <w:sz w:val="28"/>
        </w:rPr>
        <w:t>тьютора</w:t>
      </w:r>
      <w:r>
        <w:rPr>
          <w:rFonts w:ascii="Times New Roman" w:hAnsi="Times New Roman"/>
          <w:color w:val="2E2F30"/>
          <w:sz w:val="28"/>
        </w:rPr>
        <w:t xml:space="preserve"> по созданию мотивационных </w:t>
      </w:r>
      <w:r>
        <w:rPr>
          <w:rFonts w:ascii="Times New Roman" w:hAnsi="Times New Roman"/>
          <w:color w:val="2E2F30"/>
          <w:sz w:val="28"/>
        </w:rPr>
        <w:t>условий</w:t>
      </w:r>
      <w:r>
        <w:rPr>
          <w:rFonts w:ascii="Times New Roman" w:hAnsi="Times New Roman"/>
          <w:color w:val="2E2F30"/>
          <w:sz w:val="28"/>
        </w:rPr>
        <w:t xml:space="preserve"> в учебной деятельности обучающихся играет непосредственную и важную роль в их успехе. </w:t>
      </w:r>
      <w:r>
        <w:rPr>
          <w:rFonts w:ascii="Times New Roman" w:hAnsi="Times New Roman"/>
          <w:color w:val="2E2F30"/>
          <w:sz w:val="28"/>
        </w:rPr>
        <w:t>Тьюторы</w:t>
      </w:r>
      <w:r>
        <w:rPr>
          <w:rFonts w:ascii="Times New Roman" w:hAnsi="Times New Roman"/>
          <w:color w:val="2E2F30"/>
          <w:sz w:val="28"/>
        </w:rPr>
        <w:t>, как опытные наставники, имеют возможность создавать мотивационную среду, которая способствует активному и продуктивному обучению.</w:t>
      </w:r>
    </w:p>
    <w:p w14:paraId="2C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 xml:space="preserve">Различные аспекты роли </w:t>
      </w:r>
      <w:r>
        <w:rPr>
          <w:rFonts w:ascii="Times New Roman" w:hAnsi="Times New Roman"/>
          <w:color w:val="2E2F30"/>
          <w:sz w:val="28"/>
        </w:rPr>
        <w:t>тьютора</w:t>
      </w:r>
      <w:r>
        <w:rPr>
          <w:rFonts w:ascii="Times New Roman" w:hAnsi="Times New Roman"/>
          <w:color w:val="2E2F30"/>
          <w:sz w:val="28"/>
        </w:rPr>
        <w:t xml:space="preserve"> в формировании мотивации были рассмотрены в данной статье, включая создание целей и задач, поддержку через похвалу и подтверждение достижений, а также создание интересных и разнообразных учебных заданий. Вместе эти методы способствуют стимулированию мотивации учащихся и помогают им достигать лучших результатов в </w:t>
      </w:r>
      <w:r>
        <w:rPr>
          <w:rFonts w:ascii="Times New Roman" w:hAnsi="Times New Roman"/>
          <w:color w:val="2E2F30"/>
          <w:sz w:val="28"/>
        </w:rPr>
        <w:t>учебе.</w:t>
      </w:r>
    </w:p>
    <w:p w14:paraId="2D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Тьюторы</w:t>
      </w:r>
      <w:r>
        <w:rPr>
          <w:rFonts w:ascii="Times New Roman" w:hAnsi="Times New Roman"/>
          <w:color w:val="2E2F30"/>
          <w:sz w:val="28"/>
        </w:rPr>
        <w:t xml:space="preserve">, осознавая свою роль в создании мотивационных условий, могут </w:t>
      </w:r>
      <w:r>
        <w:rPr>
          <w:rFonts w:ascii="Times New Roman" w:hAnsi="Times New Roman"/>
          <w:color w:val="2E2F30"/>
          <w:sz w:val="28"/>
        </w:rPr>
        <w:t>вдохновить обучающихся преодолевать</w:t>
      </w:r>
      <w:r>
        <w:rPr>
          <w:rFonts w:ascii="Times New Roman" w:hAnsi="Times New Roman"/>
          <w:color w:val="2E2F30"/>
          <w:sz w:val="28"/>
        </w:rPr>
        <w:t xml:space="preserve"> трудности, развивать свои способности и верить в свои возможности. Это способствует созданию успешной учебной среды, в которой каждый ученик имеет возможность достичь своих целей и раскрыть свой потенциал.</w:t>
      </w:r>
    </w:p>
    <w:p w14:paraId="2E000000">
      <w:pPr>
        <w:spacing w:line="360" w:lineRule="auto"/>
        <w:ind w:firstLine="709" w:left="0"/>
        <w:contextualSpacing w:val="1"/>
        <w:jc w:val="both"/>
        <w:rPr>
          <w:rFonts w:ascii="Times New Roman" w:hAnsi="Times New Roman"/>
          <w:color w:val="2E2F30"/>
          <w:sz w:val="28"/>
        </w:rPr>
      </w:pPr>
      <w:r>
        <w:rPr>
          <w:rFonts w:ascii="Times New Roman" w:hAnsi="Times New Roman"/>
          <w:color w:val="2E2F30"/>
          <w:sz w:val="28"/>
        </w:rPr>
        <w:t xml:space="preserve">В итоге, роль </w:t>
      </w:r>
      <w:r>
        <w:rPr>
          <w:rFonts w:ascii="Times New Roman" w:hAnsi="Times New Roman"/>
          <w:color w:val="2E2F30"/>
          <w:sz w:val="28"/>
        </w:rPr>
        <w:t>тьютора</w:t>
      </w:r>
      <w:r>
        <w:rPr>
          <w:rFonts w:ascii="Times New Roman" w:hAnsi="Times New Roman"/>
          <w:color w:val="2E2F30"/>
          <w:sz w:val="28"/>
        </w:rPr>
        <w:t xml:space="preserve"> в создании мотивационных </w:t>
      </w:r>
      <w:r>
        <w:rPr>
          <w:rFonts w:ascii="Times New Roman" w:hAnsi="Times New Roman"/>
          <w:color w:val="2E2F30"/>
          <w:sz w:val="28"/>
        </w:rPr>
        <w:t>условий</w:t>
      </w:r>
      <w:r>
        <w:rPr>
          <w:rFonts w:ascii="Times New Roman" w:hAnsi="Times New Roman"/>
          <w:color w:val="2E2F30"/>
          <w:sz w:val="28"/>
        </w:rPr>
        <w:t xml:space="preserve"> в учебной деятельности обучающихся является неотъемлемой частью образовательного процесса. Ответственность </w:t>
      </w:r>
      <w:r>
        <w:rPr>
          <w:rFonts w:ascii="Times New Roman" w:hAnsi="Times New Roman"/>
          <w:color w:val="2E2F30"/>
          <w:sz w:val="28"/>
        </w:rPr>
        <w:t>тьюторов</w:t>
      </w:r>
      <w:r>
        <w:rPr>
          <w:rFonts w:ascii="Times New Roman" w:hAnsi="Times New Roman"/>
          <w:color w:val="2E2F30"/>
          <w:sz w:val="28"/>
        </w:rPr>
        <w:t xml:space="preserve"> заключается в том, чтобы поддерживать и вдохновлять учащихся, помогая им найти свою мотивацию и стремиться к успеху в учебе и развитии.</w:t>
      </w:r>
    </w:p>
    <w:p w14:paraId="2F000000">
      <w:pPr>
        <w:spacing w:line="360" w:lineRule="auto"/>
        <w:ind w:firstLine="709" w:left="0"/>
        <w:contextualSpacing w:val="1"/>
        <w:jc w:val="both"/>
        <w:rPr>
          <w:rFonts w:ascii="Times New Roman" w:hAnsi="Times New Roman"/>
          <w:color w:val="2E2F30"/>
          <w:sz w:val="28"/>
        </w:rPr>
      </w:pPr>
    </w:p>
    <w:p w14:paraId="30000000">
      <w:pPr>
        <w:spacing w:line="360" w:lineRule="auto"/>
        <w:ind w:firstLine="709" w:left="0"/>
        <w:contextualSpacing w:val="1"/>
        <w:jc w:val="both"/>
        <w:rPr>
          <w:rFonts w:ascii="Times New Roman" w:hAnsi="Times New Roman"/>
          <w:color w:val="2E2F30"/>
          <w:sz w:val="28"/>
        </w:rPr>
      </w:pPr>
    </w:p>
    <w:p w14:paraId="31000000">
      <w:pPr>
        <w:spacing w:line="360" w:lineRule="auto"/>
        <w:ind w:firstLine="709" w:left="0"/>
        <w:contextualSpacing w:val="1"/>
        <w:jc w:val="center"/>
        <w:rPr>
          <w:rFonts w:ascii="Times New Roman" w:hAnsi="Times New Roman"/>
          <w:color w:val="2E2F30"/>
          <w:sz w:val="28"/>
        </w:rPr>
      </w:pPr>
    </w:p>
    <w:p w14:paraId="32000000">
      <w:pPr>
        <w:spacing w:line="360" w:lineRule="auto"/>
        <w:ind w:firstLine="709" w:left="0"/>
        <w:contextualSpacing w:val="1"/>
        <w:jc w:val="center"/>
        <w:rPr>
          <w:rFonts w:ascii="Times New Roman" w:hAnsi="Times New Roman"/>
          <w:color w:val="2E2F30"/>
          <w:sz w:val="28"/>
        </w:rPr>
      </w:pPr>
      <w:r>
        <w:rPr>
          <w:rFonts w:ascii="Times New Roman" w:hAnsi="Times New Roman"/>
          <w:color w:val="2E2F30"/>
          <w:sz w:val="28"/>
        </w:rPr>
        <w:t>Литература:</w:t>
      </w:r>
    </w:p>
    <w:p w14:paraId="33000000">
      <w:pPr>
        <w:spacing w:line="360" w:lineRule="auto"/>
        <w:ind w:firstLine="709" w:left="0"/>
        <w:contextualSpacing w:val="1"/>
        <w:jc w:val="both"/>
        <w:rPr>
          <w:rFonts w:ascii="Times New Roman" w:hAnsi="Times New Roman"/>
          <w:sz w:val="28"/>
        </w:rPr>
      </w:pPr>
      <w:r>
        <w:rPr>
          <w:rFonts w:ascii="Times New Roman" w:hAnsi="Times New Roman"/>
          <w:sz w:val="28"/>
        </w:rPr>
        <w:t xml:space="preserve">1. </w:t>
      </w:r>
      <w:r>
        <w:rPr>
          <w:rFonts w:ascii="Times New Roman" w:hAnsi="Times New Roman"/>
          <w:sz w:val="28"/>
        </w:rPr>
        <w:t>Психолого-педагогическое сопровождение субъектов общего и дополнительного образования</w:t>
      </w:r>
      <w:r>
        <w:rPr>
          <w:rFonts w:ascii="Times New Roman" w:hAnsi="Times New Roman"/>
          <w:sz w:val="28"/>
        </w:rPr>
        <w:t xml:space="preserve"> :</w:t>
      </w:r>
      <w:r>
        <w:rPr>
          <w:rFonts w:ascii="Times New Roman" w:hAnsi="Times New Roman"/>
          <w:sz w:val="28"/>
        </w:rPr>
        <w:t xml:space="preserve"> учебно-методическое пособие / С. Г. </w:t>
      </w:r>
      <w:r>
        <w:rPr>
          <w:rFonts w:ascii="Times New Roman" w:hAnsi="Times New Roman"/>
          <w:sz w:val="28"/>
        </w:rPr>
        <w:t>Корлякова</w:t>
      </w:r>
      <w:r>
        <w:rPr>
          <w:rFonts w:ascii="Times New Roman" w:hAnsi="Times New Roman"/>
          <w:sz w:val="28"/>
        </w:rPr>
        <w:t xml:space="preserve">, Е. Н. </w:t>
      </w:r>
      <w:r>
        <w:rPr>
          <w:rFonts w:ascii="Times New Roman" w:hAnsi="Times New Roman"/>
          <w:sz w:val="28"/>
        </w:rPr>
        <w:t>Францева</w:t>
      </w:r>
      <w:r>
        <w:rPr>
          <w:rFonts w:ascii="Times New Roman" w:hAnsi="Times New Roman"/>
          <w:sz w:val="28"/>
        </w:rPr>
        <w:t xml:space="preserve">, Е. Ф. </w:t>
      </w:r>
      <w:r>
        <w:rPr>
          <w:rFonts w:ascii="Times New Roman" w:hAnsi="Times New Roman"/>
          <w:sz w:val="28"/>
        </w:rPr>
        <w:t>Торикова</w:t>
      </w:r>
      <w:r>
        <w:rPr>
          <w:rFonts w:ascii="Times New Roman" w:hAnsi="Times New Roman"/>
          <w:sz w:val="28"/>
        </w:rPr>
        <w:t xml:space="preserve"> [и др.]. — Ставрополь</w:t>
      </w:r>
      <w:r>
        <w:rPr>
          <w:rFonts w:ascii="Times New Roman" w:hAnsi="Times New Roman"/>
          <w:sz w:val="28"/>
        </w:rPr>
        <w:t xml:space="preserve"> :</w:t>
      </w:r>
      <w:r>
        <w:rPr>
          <w:rFonts w:ascii="Times New Roman" w:hAnsi="Times New Roman"/>
          <w:sz w:val="28"/>
        </w:rPr>
        <w:t xml:space="preserve"> СГПИ, 2020.</w:t>
      </w:r>
    </w:p>
    <w:p w14:paraId="34000000">
      <w:pPr>
        <w:spacing w:line="360" w:lineRule="auto"/>
        <w:ind w:firstLine="709" w:lef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Горюнова, Л.В. </w:t>
      </w:r>
      <w:r>
        <w:rPr>
          <w:rFonts w:ascii="Times New Roman" w:hAnsi="Times New Roman"/>
          <w:sz w:val="28"/>
        </w:rPr>
        <w:t>Тьюторское</w:t>
      </w:r>
      <w:r>
        <w:rPr>
          <w:rFonts w:ascii="Times New Roman" w:hAnsi="Times New Roman"/>
          <w:sz w:val="28"/>
        </w:rPr>
        <w:t xml:space="preserve"> сопровождение профессионального самоопределения обучающихся в условиях интеграции основного и дополнительного образования / Л.В. Горюнова, М.А. </w:t>
      </w:r>
      <w:r>
        <w:rPr>
          <w:rFonts w:ascii="Times New Roman" w:hAnsi="Times New Roman"/>
          <w:sz w:val="28"/>
        </w:rPr>
        <w:t>Дорохманова</w:t>
      </w:r>
      <w:r>
        <w:rPr>
          <w:rFonts w:ascii="Times New Roman" w:hAnsi="Times New Roman"/>
          <w:sz w:val="28"/>
        </w:rPr>
        <w:t xml:space="preserve"> // Концепт. — 2015. — № 12.</w:t>
      </w:r>
      <w:r>
        <w:rPr>
          <w:rFonts w:ascii="Times New Roman" w:hAnsi="Times New Roman"/>
          <w:sz w:val="28"/>
        </w:rPr>
        <w:t xml:space="preserve"> — С. 1-6.</w:t>
      </w:r>
    </w:p>
    <w:p w14:paraId="35000000">
      <w:pPr>
        <w:spacing w:line="360" w:lineRule="auto"/>
        <w:ind w:firstLine="709" w:left="0"/>
        <w:contextualSpacing w:val="1"/>
        <w:jc w:val="both"/>
        <w:rPr>
          <w:rFonts w:ascii="Times New Roman" w:hAnsi="Times New Roman"/>
          <w:sz w:val="28"/>
        </w:rPr>
      </w:pPr>
      <w:r>
        <w:rPr>
          <w:rFonts w:ascii="Times New Roman" w:hAnsi="Times New Roman"/>
          <w:sz w:val="28"/>
        </w:rPr>
        <w:t>3. «</w:t>
      </w:r>
      <w:r>
        <w:rPr>
          <w:rFonts w:ascii="Times New Roman" w:hAnsi="Times New Roman"/>
          <w:sz w:val="28"/>
        </w:rPr>
        <w:t>Челнокова</w:t>
      </w:r>
      <w:r>
        <w:rPr>
          <w:rFonts w:ascii="Times New Roman" w:hAnsi="Times New Roman"/>
          <w:sz w:val="28"/>
        </w:rPr>
        <w:t xml:space="preserve">, Е.А. ТЬЮТОРСКАЯ ДЕЯТЕЛЬНОСТЬ ПЕДАГОГА ПО ИНДИВИДУАЛИЗАЦИИ САМОСТОЯТЕЛЬНОЙ РАБОТЫ СТУДЕНТОВ / Е.А. </w:t>
      </w:r>
      <w:r>
        <w:rPr>
          <w:rFonts w:ascii="Times New Roman" w:hAnsi="Times New Roman"/>
          <w:sz w:val="28"/>
        </w:rPr>
        <w:t>Челнокова</w:t>
      </w:r>
      <w:r>
        <w:rPr>
          <w:rFonts w:ascii="Times New Roman" w:hAnsi="Times New Roman"/>
          <w:sz w:val="28"/>
        </w:rPr>
        <w:t xml:space="preserve">, Г.С. </w:t>
      </w:r>
      <w:r>
        <w:rPr>
          <w:rFonts w:ascii="Times New Roman" w:hAnsi="Times New Roman"/>
          <w:sz w:val="28"/>
        </w:rPr>
        <w:t>Храбан</w:t>
      </w:r>
      <w:r>
        <w:rPr>
          <w:rFonts w:ascii="Times New Roman" w:hAnsi="Times New Roman"/>
          <w:sz w:val="28"/>
        </w:rPr>
        <w:t xml:space="preserve"> // Вестник </w:t>
      </w:r>
      <w:r>
        <w:rPr>
          <w:rFonts w:ascii="Times New Roman" w:hAnsi="Times New Roman"/>
          <w:sz w:val="28"/>
        </w:rPr>
        <w:t>Мининского</w:t>
      </w:r>
      <w:r>
        <w:rPr>
          <w:rFonts w:ascii="Times New Roman" w:hAnsi="Times New Roman"/>
          <w:sz w:val="28"/>
        </w:rPr>
        <w:t xml:space="preserve"> университета. — 2016. — № 1-1. — С. 28.</w:t>
      </w:r>
    </w:p>
    <w:p w14:paraId="36000000">
      <w:pPr>
        <w:spacing w:line="360" w:lineRule="auto"/>
        <w:ind w:firstLine="709" w:left="0"/>
        <w:contextualSpacing w:val="1"/>
        <w:jc w:val="both"/>
        <w:rPr>
          <w:rFonts w:ascii="Times New Roman" w:hAnsi="Times New Roman"/>
          <w:sz w:val="28"/>
        </w:rPr>
      </w:pPr>
      <w:r>
        <w:rPr>
          <w:rFonts w:ascii="Times New Roman" w:hAnsi="Times New Roman"/>
          <w:sz w:val="28"/>
        </w:rPr>
        <w:t xml:space="preserve">4. </w:t>
      </w:r>
      <w:r>
        <w:rPr>
          <w:rFonts w:ascii="Times New Roman" w:hAnsi="Times New Roman"/>
          <w:sz w:val="28"/>
        </w:rPr>
        <w:t xml:space="preserve">Ефремова, Н.Ф. Проблемы и готовность обучения в цифровой среде / Н. Ф. Ефремова, N. </w:t>
      </w:r>
      <w:r>
        <w:rPr>
          <w:rFonts w:ascii="Times New Roman" w:hAnsi="Times New Roman"/>
          <w:sz w:val="28"/>
        </w:rPr>
        <w:t>Efremova</w:t>
      </w:r>
      <w:r>
        <w:rPr>
          <w:rFonts w:ascii="Times New Roman" w:hAnsi="Times New Roman"/>
          <w:sz w:val="28"/>
        </w:rPr>
        <w:t xml:space="preserve"> // Известия Волгоградского государственного педагогического университета. — 2023. — № 1 (174). — С. 75-80.</w:t>
      </w:r>
    </w:p>
    <w:p w14:paraId="37000000">
      <w:pPr>
        <w:spacing w:line="360" w:lineRule="auto"/>
        <w:ind w:firstLine="709" w:left="0"/>
        <w:contextualSpacing w:val="1"/>
        <w:jc w:val="both"/>
        <w:rPr>
          <w:rFonts w:ascii="Times New Roman" w:hAnsi="Times New Roman"/>
          <w:sz w:val="28"/>
        </w:rPr>
      </w:pP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List Paragraph"/>
    <w:basedOn w:val="Style_2"/>
    <w:link w:val="Style_8_ch"/>
    <w:pPr>
      <w:ind w:firstLine="0" w:left="720"/>
      <w:contextualSpacing w:val="1"/>
    </w:pPr>
  </w:style>
  <w:style w:styleId="Style_8_ch" w:type="character">
    <w:name w:val="List Paragraph"/>
    <w:basedOn w:val="Style_2_ch"/>
    <w:link w:val="Style_8"/>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 w:type="paragraph">
    <w:name w:val="reactmarkdownparser_textcontainer__rodgy"/>
    <w:basedOn w:val="Style_2"/>
    <w:link w:val="Style_1_ch"/>
    <w:pPr>
      <w:spacing w:afterAutospacing="on" w:beforeAutospacing="on" w:line="240" w:lineRule="auto"/>
      <w:ind/>
    </w:pPr>
    <w:rPr>
      <w:rFonts w:ascii="Times New Roman" w:hAnsi="Times New Roman"/>
      <w:sz w:val="24"/>
    </w:rPr>
  </w:style>
  <w:style w:styleId="Style_1_ch" w:type="character">
    <w:name w:val="reactmarkdownparser_textcontainer__rodgy"/>
    <w:basedOn w:val="Style_2_ch"/>
    <w:link w:val="Style_1"/>
    <w:rPr>
      <w:rFonts w:ascii="Times New Roman" w:hAnsi="Times New Roman"/>
      <w:sz w:val="24"/>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10"/>
    <w:link w:val="Style_13_ch"/>
    <w:rPr>
      <w:color w:themeColor="hyperlink" w:val="0000FF"/>
      <w:u w:val="single"/>
    </w:rPr>
  </w:style>
  <w:style w:styleId="Style_13_ch" w:type="character">
    <w:name w:val="Hyperlink"/>
    <w:basedOn w:val="Style_10_ch"/>
    <w:link w:val="Style_13"/>
    <w:rPr>
      <w:color w:themeColor="hyperlink"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2025-03-07T06:09:35Z</dcterms:modified>
</cp:coreProperties>
</file>