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1" w:rsidRDefault="00E85C71" w:rsidP="00E85C71">
      <w:pPr>
        <w:spacing w:line="360" w:lineRule="auto"/>
        <w:ind w:firstLine="709"/>
        <w:rPr>
          <w:rFonts w:eastAsia="Times New Roman" w:cs="Times New Roman"/>
          <w:b/>
          <w:bCs/>
          <w:color w:val="404040"/>
          <w:kern w:val="36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kern w:val="36"/>
          <w:szCs w:val="28"/>
          <w:lang w:eastAsia="ru-RU"/>
        </w:rPr>
        <w:t>ОРГАНИЗАЦИЯ РАБОТЫ ТРЕНЕРА ПО ТХЭКВОНДО В УСЛОВИЯХ КРАЙНЕГО СЕВЕРА С ДЕТЬМИ 8–11 ЛЕТ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b/>
          <w:bCs/>
          <w:color w:val="404040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404040"/>
          <w:kern w:val="36"/>
          <w:szCs w:val="28"/>
          <w:lang w:eastAsia="ru-RU"/>
        </w:rPr>
        <w:t xml:space="preserve">Автор: </w:t>
      </w:r>
      <w:r w:rsidR="00C42EF2">
        <w:rPr>
          <w:rFonts w:eastAsia="Times New Roman" w:cs="Times New Roman"/>
          <w:b/>
          <w:bCs/>
          <w:color w:val="404040"/>
          <w:kern w:val="36"/>
          <w:szCs w:val="28"/>
          <w:lang w:eastAsia="ru-RU"/>
        </w:rPr>
        <w:t xml:space="preserve">Валуев Николай Петрович, Муниципальное автономное учреждение дополнительного образования спортивная школа олимпийского резерва </w:t>
      </w:r>
      <w:proofErr w:type="spellStart"/>
      <w:r w:rsidR="00C42EF2">
        <w:rPr>
          <w:rFonts w:eastAsia="Times New Roman" w:cs="Times New Roman"/>
          <w:b/>
          <w:bCs/>
          <w:color w:val="404040"/>
          <w:kern w:val="36"/>
          <w:szCs w:val="28"/>
          <w:lang w:eastAsia="ru-RU"/>
        </w:rPr>
        <w:t>Сургутского</w:t>
      </w:r>
      <w:proofErr w:type="spellEnd"/>
      <w:r w:rsidR="00C42EF2">
        <w:rPr>
          <w:rFonts w:eastAsia="Times New Roman" w:cs="Times New Roman"/>
          <w:b/>
          <w:bCs/>
          <w:color w:val="404040"/>
          <w:kern w:val="36"/>
          <w:szCs w:val="28"/>
          <w:lang w:eastAsia="ru-RU"/>
        </w:rPr>
        <w:t xml:space="preserve"> района, тренер-преподаватель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Введение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Тхэквондо – один из наиболее популярных видов боевых искусств, который способствует физическому и духовному развитию детей. Однако организация тренировочного процесса в условиях Крайнего Севера имеет ряд особенностей, связанных с суровым климатом, ограниченной инфраструктурой и спецификой детского восприятия нагрузок. В данной статье рассмотрены ключевые аспекты работы тренера по тхэквондо с детьми 8–11 лет в северных регионах, включая методику подготовки, психологические нюансы и адаптацию тренировок к местным условиям.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1. Особенности тренировочного процесса в условиях Крайнего Севера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1.1. Влияние климата на физическую активность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Крайний Север характеризуется экстремально низкими температурами, полярной ночью и коротким световым днём, что может негативно сказываться на мотивации детей и их физической активности. Тренеру необходимо учитывать:</w:t>
      </w:r>
    </w:p>
    <w:p w:rsidR="00E85C71" w:rsidRPr="00E85C71" w:rsidRDefault="00E85C71" w:rsidP="00E85C71">
      <w:pPr>
        <w:numPr>
          <w:ilvl w:val="0"/>
          <w:numId w:val="1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Гипоксию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(недостаток кислорода), которая снижает выносливость.</w:t>
      </w:r>
    </w:p>
    <w:p w:rsidR="00E85C71" w:rsidRPr="00E85C71" w:rsidRDefault="00E85C71" w:rsidP="00E85C71">
      <w:pPr>
        <w:numPr>
          <w:ilvl w:val="0"/>
          <w:numId w:val="1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Дефицит витамина D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из-за отсутствия солнца, что влияет на костно-мышечный аппарат.</w:t>
      </w:r>
    </w:p>
    <w:p w:rsidR="00E85C71" w:rsidRPr="00E85C71" w:rsidRDefault="00E85C71" w:rsidP="00E85C71">
      <w:pPr>
        <w:numPr>
          <w:ilvl w:val="0"/>
          <w:numId w:val="1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Повышенный риск травм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из-за скользких поверхностей и переохлаждения.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Решение:</w:t>
      </w:r>
    </w:p>
    <w:p w:rsidR="00E85C71" w:rsidRPr="00E85C71" w:rsidRDefault="00E85C71" w:rsidP="00E85C71">
      <w:pPr>
        <w:numPr>
          <w:ilvl w:val="0"/>
          <w:numId w:val="2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Проведение тренировок в хорошо отапливаемых залах с качественным покрытием.</w:t>
      </w:r>
    </w:p>
    <w:p w:rsidR="00E85C71" w:rsidRPr="00E85C71" w:rsidRDefault="00E85C71" w:rsidP="00E85C71">
      <w:pPr>
        <w:numPr>
          <w:ilvl w:val="0"/>
          <w:numId w:val="2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lastRenderedPageBreak/>
        <w:t>Включение в разминку упражнений на гибкость и суставную гимнастику для профилактики травм.</w:t>
      </w:r>
    </w:p>
    <w:p w:rsidR="00E85C71" w:rsidRPr="00E85C71" w:rsidRDefault="00E85C71" w:rsidP="00E85C71">
      <w:pPr>
        <w:numPr>
          <w:ilvl w:val="0"/>
          <w:numId w:val="2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Короткие, но интенсивные тренировки (30–45 минут) с акцентом на технику.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1.2. Адаптация программы под северные условия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Стандартные программы тхэквондо требуют корректировки:</w:t>
      </w:r>
    </w:p>
    <w:p w:rsidR="00E85C71" w:rsidRPr="00E85C71" w:rsidRDefault="00E85C71" w:rsidP="00E85C71">
      <w:pPr>
        <w:numPr>
          <w:ilvl w:val="0"/>
          <w:numId w:val="3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Уменьшение аэробных нагрузок в пользу силовых и координационных упражнений.</w:t>
      </w:r>
    </w:p>
    <w:p w:rsidR="00E85C71" w:rsidRPr="00E85C71" w:rsidRDefault="00E85C71" w:rsidP="00E85C71">
      <w:pPr>
        <w:numPr>
          <w:ilvl w:val="0"/>
          <w:numId w:val="3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Больше игровых элементов для поддержания интереса.</w:t>
      </w:r>
    </w:p>
    <w:p w:rsidR="00E85C71" w:rsidRPr="00E85C71" w:rsidRDefault="00E85C71" w:rsidP="00E85C71">
      <w:pPr>
        <w:numPr>
          <w:ilvl w:val="0"/>
          <w:numId w:val="3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Упор на базовую технику (стойки, удары, блоки) без чрезмерных спарринговых нагрузок.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Пример структуры тренировки:</w:t>
      </w:r>
    </w:p>
    <w:p w:rsidR="00E85C71" w:rsidRPr="00E85C71" w:rsidRDefault="00E85C71" w:rsidP="00E85C71">
      <w:pPr>
        <w:numPr>
          <w:ilvl w:val="0"/>
          <w:numId w:val="4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Разминка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(10 мин) – подвижные игры, суставная гимнастика.</w:t>
      </w:r>
    </w:p>
    <w:p w:rsidR="00E85C71" w:rsidRPr="00E85C71" w:rsidRDefault="00E85C71" w:rsidP="00E85C71">
      <w:pPr>
        <w:numPr>
          <w:ilvl w:val="0"/>
          <w:numId w:val="4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ОФП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(10 мин) – упражнения с собственным весом.</w:t>
      </w:r>
    </w:p>
    <w:p w:rsidR="00E85C71" w:rsidRPr="00E85C71" w:rsidRDefault="00E85C71" w:rsidP="00E85C71">
      <w:pPr>
        <w:numPr>
          <w:ilvl w:val="0"/>
          <w:numId w:val="4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Основная часть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(20 мин) – отработка ударов, формальные комплексы (</w:t>
      </w:r>
      <w:proofErr w:type="spellStart"/>
      <w:r w:rsidRPr="00E85C71">
        <w:rPr>
          <w:rFonts w:eastAsia="Times New Roman" w:cs="Times New Roman"/>
          <w:color w:val="404040"/>
          <w:szCs w:val="28"/>
          <w:lang w:eastAsia="ru-RU"/>
        </w:rPr>
        <w:t>пхумсэ</w:t>
      </w:r>
      <w:proofErr w:type="spellEnd"/>
      <w:r w:rsidRPr="00E85C71">
        <w:rPr>
          <w:rFonts w:eastAsia="Times New Roman" w:cs="Times New Roman"/>
          <w:color w:val="404040"/>
          <w:szCs w:val="28"/>
          <w:lang w:eastAsia="ru-RU"/>
        </w:rPr>
        <w:t>).</w:t>
      </w:r>
    </w:p>
    <w:p w:rsidR="00E85C71" w:rsidRPr="00E85C71" w:rsidRDefault="00E85C71" w:rsidP="00E85C71">
      <w:pPr>
        <w:numPr>
          <w:ilvl w:val="0"/>
          <w:numId w:val="4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Заминка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(5 мин) – растяжка, дыхательные упражнения.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2. Психологические аспекты работы с детьми 8–11 лет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2.1. Мотивация в условиях полярной ночи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Длительное отсутствие солнечного света может вызывать апатию и снижение интереса к тренировкам.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Как поддерживать мотивацию:</w:t>
      </w:r>
    </w:p>
    <w:p w:rsidR="00E85C71" w:rsidRPr="00E85C71" w:rsidRDefault="00E85C71" w:rsidP="00E85C71">
      <w:pPr>
        <w:numPr>
          <w:ilvl w:val="0"/>
          <w:numId w:val="5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Введение системы поощрений (значки, грамоты, переход на новый пояс).</w:t>
      </w:r>
    </w:p>
    <w:p w:rsidR="00E85C71" w:rsidRPr="00E85C71" w:rsidRDefault="00E85C71" w:rsidP="00E85C71">
      <w:pPr>
        <w:numPr>
          <w:ilvl w:val="0"/>
          <w:numId w:val="5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Тематические тренировки (например, «День ниндзя» или «Турнир чемпионов»).</w:t>
      </w:r>
    </w:p>
    <w:p w:rsidR="00E85C71" w:rsidRPr="00E85C71" w:rsidRDefault="00E85C71" w:rsidP="00E85C71">
      <w:pPr>
        <w:numPr>
          <w:ilvl w:val="0"/>
          <w:numId w:val="5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E85C71">
        <w:rPr>
          <w:rFonts w:eastAsia="Times New Roman" w:cs="Times New Roman"/>
          <w:color w:val="404040"/>
          <w:szCs w:val="28"/>
          <w:lang w:eastAsia="ru-RU"/>
        </w:rPr>
        <w:t>Видеоразборы</w:t>
      </w:r>
      <w:proofErr w:type="spellEnd"/>
      <w:r w:rsidRPr="00E85C71">
        <w:rPr>
          <w:rFonts w:eastAsia="Times New Roman" w:cs="Times New Roman"/>
          <w:color w:val="404040"/>
          <w:szCs w:val="28"/>
          <w:lang w:eastAsia="ru-RU"/>
        </w:rPr>
        <w:t xml:space="preserve"> выступлений известных спортсменов.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2.2. Социализация через тхэквондо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В малых северных посёлках дети часто ограничены в общении. Тхэквондо может стать инструментом социализации:</w:t>
      </w:r>
    </w:p>
    <w:p w:rsidR="00E85C71" w:rsidRPr="00E85C71" w:rsidRDefault="00E85C71" w:rsidP="00E85C71">
      <w:pPr>
        <w:numPr>
          <w:ilvl w:val="0"/>
          <w:numId w:val="6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lastRenderedPageBreak/>
        <w:t>Групповые упражнения и командные игры.</w:t>
      </w:r>
    </w:p>
    <w:p w:rsidR="00E85C71" w:rsidRPr="00E85C71" w:rsidRDefault="00E85C71" w:rsidP="00E85C71">
      <w:pPr>
        <w:numPr>
          <w:ilvl w:val="0"/>
          <w:numId w:val="6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Организация внутриклубных соревнований.</w:t>
      </w:r>
    </w:p>
    <w:p w:rsidR="00E85C71" w:rsidRPr="00E85C71" w:rsidRDefault="00E85C71" w:rsidP="00E85C71">
      <w:pPr>
        <w:numPr>
          <w:ilvl w:val="0"/>
          <w:numId w:val="6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Выездные сборы в другие регионы (если возможно).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3. Организационные моменты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3.1. Оборудование и экипировка</w:t>
      </w:r>
    </w:p>
    <w:p w:rsidR="00E85C71" w:rsidRPr="00E85C71" w:rsidRDefault="00E85C71" w:rsidP="00E85C71">
      <w:pPr>
        <w:numPr>
          <w:ilvl w:val="0"/>
          <w:numId w:val="7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Тренировочный зал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должен быть оснащён матами, мешками для ударов и зеркалами.</w:t>
      </w:r>
    </w:p>
    <w:p w:rsidR="00E85C71" w:rsidRPr="00E85C71" w:rsidRDefault="00E85C71" w:rsidP="00E85C71">
      <w:pPr>
        <w:numPr>
          <w:ilvl w:val="0"/>
          <w:numId w:val="7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Одежда</w:t>
      </w:r>
      <w:r w:rsidRPr="00E85C71">
        <w:rPr>
          <w:rFonts w:eastAsia="Times New Roman" w:cs="Times New Roman"/>
          <w:color w:val="404040"/>
          <w:szCs w:val="28"/>
          <w:lang w:eastAsia="ru-RU"/>
        </w:rPr>
        <w:t xml:space="preserve"> – утеплённые варианты </w:t>
      </w:r>
      <w:proofErr w:type="spellStart"/>
      <w:r w:rsidRPr="00E85C71">
        <w:rPr>
          <w:rFonts w:eastAsia="Times New Roman" w:cs="Times New Roman"/>
          <w:color w:val="404040"/>
          <w:szCs w:val="28"/>
          <w:lang w:eastAsia="ru-RU"/>
        </w:rPr>
        <w:t>добок</w:t>
      </w:r>
      <w:proofErr w:type="spellEnd"/>
      <w:r w:rsidRPr="00E85C71">
        <w:rPr>
          <w:rFonts w:eastAsia="Times New Roman" w:cs="Times New Roman"/>
          <w:color w:val="404040"/>
          <w:szCs w:val="28"/>
          <w:lang w:eastAsia="ru-RU"/>
        </w:rPr>
        <w:t xml:space="preserve"> (кимоно) или термобельё под форму.</w:t>
      </w:r>
    </w:p>
    <w:p w:rsidR="00E85C71" w:rsidRPr="00E85C71" w:rsidRDefault="00E85C71" w:rsidP="00E85C71">
      <w:pPr>
        <w:numPr>
          <w:ilvl w:val="0"/>
          <w:numId w:val="7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Запас инвентаря</w:t>
      </w:r>
      <w:r w:rsidRPr="00E85C71">
        <w:rPr>
          <w:rFonts w:eastAsia="Times New Roman" w:cs="Times New Roman"/>
          <w:color w:val="404040"/>
          <w:szCs w:val="28"/>
          <w:lang w:eastAsia="ru-RU"/>
        </w:rPr>
        <w:t xml:space="preserve"> – в условиях сложной логистики важно иметь резервные снаряды (лапы, </w:t>
      </w:r>
      <w:proofErr w:type="spellStart"/>
      <w:r w:rsidRPr="00E85C71">
        <w:rPr>
          <w:rFonts w:eastAsia="Times New Roman" w:cs="Times New Roman"/>
          <w:color w:val="404040"/>
          <w:szCs w:val="28"/>
          <w:lang w:eastAsia="ru-RU"/>
        </w:rPr>
        <w:t>макивары</w:t>
      </w:r>
      <w:proofErr w:type="spellEnd"/>
      <w:r w:rsidRPr="00E85C71">
        <w:rPr>
          <w:rFonts w:eastAsia="Times New Roman" w:cs="Times New Roman"/>
          <w:color w:val="404040"/>
          <w:szCs w:val="28"/>
          <w:lang w:eastAsia="ru-RU"/>
        </w:rPr>
        <w:t>).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3.2. Взаимодействие с родителями и школой</w:t>
      </w:r>
    </w:p>
    <w:p w:rsidR="00E85C71" w:rsidRPr="00E85C71" w:rsidRDefault="00E85C71" w:rsidP="00E85C71">
      <w:pPr>
        <w:numPr>
          <w:ilvl w:val="0"/>
          <w:numId w:val="8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Проведение открытых уроков для родителей.</w:t>
      </w:r>
    </w:p>
    <w:p w:rsidR="00E85C71" w:rsidRPr="00E85C71" w:rsidRDefault="00E85C71" w:rsidP="00E85C71">
      <w:pPr>
        <w:numPr>
          <w:ilvl w:val="0"/>
          <w:numId w:val="8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Совместные мероприятия (например, «Семейный день тхэквондо»).</w:t>
      </w:r>
    </w:p>
    <w:p w:rsidR="00E85C71" w:rsidRPr="00E85C71" w:rsidRDefault="00E85C71" w:rsidP="00E85C71">
      <w:pPr>
        <w:numPr>
          <w:ilvl w:val="0"/>
          <w:numId w:val="8"/>
        </w:numPr>
        <w:spacing w:line="360" w:lineRule="auto"/>
        <w:ind w:left="0"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Сотрудничество со школами для интеграции тренировок в расписание.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Заключение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t>Работа тренера по тхэквондо в условиях Крайнего Севера требует не только профессиональных навыков, но и умения адаптировать программу под климатические и психологические особенности детей. Грамотный подход к организации тренировок, внимание к мотивации и сотрудничество с родителями помогут сделать занятия эффективными и интересными, несмотря на суровые условия.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Ключевые принципы успеха:</w:t>
      </w:r>
      <w:r w:rsidRPr="00E85C71">
        <w:rPr>
          <w:rFonts w:eastAsia="Times New Roman" w:cs="Times New Roman"/>
          <w:color w:val="404040"/>
          <w:szCs w:val="28"/>
          <w:lang w:eastAsia="ru-RU"/>
        </w:rPr>
        <w:br/>
      </w:r>
      <w:r w:rsidRPr="00E85C71">
        <w:rPr>
          <w:rFonts w:ascii="MS Mincho" w:eastAsia="MS Mincho" w:hAnsi="MS Mincho" w:cs="MS Mincho" w:hint="eastAsia"/>
          <w:color w:val="404040"/>
          <w:szCs w:val="28"/>
          <w:lang w:eastAsia="ru-RU"/>
        </w:rPr>
        <w:t>✔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</w:t>
      </w: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Гибкость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– адаптация методик под северные реалии.</w:t>
      </w:r>
      <w:r w:rsidRPr="00E85C71">
        <w:rPr>
          <w:rFonts w:eastAsia="Times New Roman" w:cs="Times New Roman"/>
          <w:color w:val="404040"/>
          <w:szCs w:val="28"/>
          <w:lang w:eastAsia="ru-RU"/>
        </w:rPr>
        <w:br/>
      </w:r>
      <w:r w:rsidRPr="00E85C71">
        <w:rPr>
          <w:rFonts w:ascii="MS Mincho" w:eastAsia="MS Mincho" w:hAnsi="MS Mincho" w:cs="MS Mincho" w:hint="eastAsia"/>
          <w:color w:val="404040"/>
          <w:szCs w:val="28"/>
          <w:lang w:eastAsia="ru-RU"/>
        </w:rPr>
        <w:t>✔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</w:t>
      </w: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Безопасность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– минимизация рисков переохлаждения и травм.</w:t>
      </w:r>
      <w:r w:rsidRPr="00E85C71">
        <w:rPr>
          <w:rFonts w:eastAsia="Times New Roman" w:cs="Times New Roman"/>
          <w:color w:val="404040"/>
          <w:szCs w:val="28"/>
          <w:lang w:eastAsia="ru-RU"/>
        </w:rPr>
        <w:br/>
      </w:r>
      <w:r w:rsidRPr="00E85C71">
        <w:rPr>
          <w:rFonts w:ascii="MS Mincho" w:eastAsia="MS Mincho" w:hAnsi="MS Mincho" w:cs="MS Mincho" w:hint="eastAsia"/>
          <w:color w:val="404040"/>
          <w:szCs w:val="28"/>
          <w:lang w:eastAsia="ru-RU"/>
        </w:rPr>
        <w:t>✔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</w:t>
      </w:r>
      <w:r w:rsidRPr="00E85C71">
        <w:rPr>
          <w:rFonts w:eastAsia="Times New Roman" w:cs="Times New Roman"/>
          <w:b/>
          <w:bCs/>
          <w:color w:val="404040"/>
          <w:szCs w:val="28"/>
          <w:lang w:eastAsia="ru-RU"/>
        </w:rPr>
        <w:t>Интерес</w:t>
      </w:r>
      <w:r w:rsidRPr="00E85C71">
        <w:rPr>
          <w:rFonts w:eastAsia="Times New Roman" w:cs="Times New Roman"/>
          <w:color w:val="404040"/>
          <w:szCs w:val="28"/>
          <w:lang w:eastAsia="ru-RU"/>
        </w:rPr>
        <w:t> – поддержание мотивации через игры и поощрения.</w:t>
      </w:r>
    </w:p>
    <w:p w:rsidR="00E85C71" w:rsidRPr="00E85C71" w:rsidRDefault="00E85C71" w:rsidP="00E85C71">
      <w:pPr>
        <w:spacing w:line="360" w:lineRule="auto"/>
        <w:ind w:firstLine="709"/>
        <w:rPr>
          <w:rFonts w:eastAsia="Times New Roman" w:cs="Times New Roman"/>
          <w:color w:val="404040"/>
          <w:szCs w:val="28"/>
          <w:lang w:eastAsia="ru-RU"/>
        </w:rPr>
      </w:pPr>
      <w:r w:rsidRPr="00E85C71">
        <w:rPr>
          <w:rFonts w:eastAsia="Times New Roman" w:cs="Times New Roman"/>
          <w:color w:val="404040"/>
          <w:szCs w:val="28"/>
          <w:lang w:eastAsia="ru-RU"/>
        </w:rPr>
        <w:lastRenderedPageBreak/>
        <w:t>Соблюдение этих правил позволит не только развивать физические качества юных спортсменов, но и укреплять их характер, что особенно важно в условиях Крайнего Севера.</w:t>
      </w:r>
    </w:p>
    <w:p w:rsidR="00E85C71" w:rsidRPr="00E85C71" w:rsidRDefault="00E85C71" w:rsidP="00E85C71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E85C71">
        <w:rPr>
          <w:rStyle w:val="a3"/>
          <w:color w:val="404040"/>
          <w:sz w:val="28"/>
          <w:szCs w:val="28"/>
        </w:rPr>
        <w:t>Тхэквондо: программа подготовки спортсменов</w:t>
      </w:r>
      <w:proofErr w:type="gramStart"/>
      <w:r w:rsidRPr="00E85C71">
        <w:rPr>
          <w:color w:val="404040"/>
          <w:sz w:val="28"/>
          <w:szCs w:val="28"/>
        </w:rPr>
        <w:t> / А</w:t>
      </w:r>
      <w:proofErr w:type="gramEnd"/>
      <w:r w:rsidRPr="00E85C71">
        <w:rPr>
          <w:color w:val="404040"/>
          <w:sz w:val="28"/>
          <w:szCs w:val="28"/>
        </w:rPr>
        <w:t>вт.-сост. В.И. Грушин, А.Н. Ким. – М.: Советский спорт, 2010. – 240 с.</w:t>
      </w:r>
      <w:r w:rsidRPr="00E85C71">
        <w:rPr>
          <w:color w:val="404040"/>
          <w:sz w:val="28"/>
          <w:szCs w:val="28"/>
        </w:rPr>
        <w:br/>
      </w:r>
      <w:r w:rsidRPr="00E85C71">
        <w:rPr>
          <w:rStyle w:val="a5"/>
          <w:color w:val="404040"/>
          <w:sz w:val="28"/>
          <w:szCs w:val="28"/>
        </w:rPr>
        <w:t>Программно-методические основы подготовки спортсменов в тхэквондо (ВТФ и ИТФ).</w:t>
      </w:r>
    </w:p>
    <w:p w:rsidR="00E85C71" w:rsidRPr="00E85C71" w:rsidRDefault="00E85C71" w:rsidP="00E85C71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E85C71">
        <w:rPr>
          <w:rStyle w:val="a3"/>
          <w:color w:val="404040"/>
          <w:sz w:val="28"/>
          <w:szCs w:val="28"/>
        </w:rPr>
        <w:t>Тхэквондо. Примерная программа спортивной подготовки для ДЮСШ, СДЮШОР</w:t>
      </w:r>
      <w:proofErr w:type="gramStart"/>
      <w:r w:rsidRPr="00E85C71">
        <w:rPr>
          <w:color w:val="404040"/>
          <w:sz w:val="28"/>
          <w:szCs w:val="28"/>
        </w:rPr>
        <w:t> / П</w:t>
      </w:r>
      <w:proofErr w:type="gramEnd"/>
      <w:r w:rsidRPr="00E85C71">
        <w:rPr>
          <w:color w:val="404040"/>
          <w:sz w:val="28"/>
          <w:szCs w:val="28"/>
        </w:rPr>
        <w:t xml:space="preserve">од ред. С.В. </w:t>
      </w:r>
      <w:proofErr w:type="spellStart"/>
      <w:r w:rsidRPr="00E85C71">
        <w:rPr>
          <w:color w:val="404040"/>
          <w:sz w:val="28"/>
          <w:szCs w:val="28"/>
        </w:rPr>
        <w:t>Ерегиной</w:t>
      </w:r>
      <w:proofErr w:type="spellEnd"/>
      <w:r w:rsidRPr="00E85C71">
        <w:rPr>
          <w:color w:val="404040"/>
          <w:sz w:val="28"/>
          <w:szCs w:val="28"/>
        </w:rPr>
        <w:t xml:space="preserve">. – М.: Терра-Спорт, 2006. </w:t>
      </w:r>
      <w:r w:rsidR="00C42EF2">
        <w:rPr>
          <w:color w:val="404040"/>
          <w:sz w:val="28"/>
          <w:szCs w:val="28"/>
        </w:rPr>
        <w:t>1</w:t>
      </w:r>
      <w:r w:rsidRPr="00E85C71">
        <w:rPr>
          <w:color w:val="404040"/>
          <w:sz w:val="28"/>
          <w:szCs w:val="28"/>
        </w:rPr>
        <w:t xml:space="preserve">12 </w:t>
      </w:r>
      <w:proofErr w:type="spellStart"/>
      <w:r w:rsidRPr="00E85C71">
        <w:rPr>
          <w:color w:val="404040"/>
          <w:sz w:val="28"/>
          <w:szCs w:val="28"/>
        </w:rPr>
        <w:t>с</w:t>
      </w:r>
      <w:proofErr w:type="gramStart"/>
      <w:r w:rsidRPr="00E85C71">
        <w:rPr>
          <w:color w:val="404040"/>
          <w:sz w:val="28"/>
          <w:szCs w:val="28"/>
        </w:rPr>
        <w:t>.</w:t>
      </w:r>
      <w:r w:rsidRPr="00E85C71">
        <w:rPr>
          <w:rStyle w:val="a5"/>
          <w:color w:val="404040"/>
          <w:sz w:val="28"/>
          <w:szCs w:val="28"/>
        </w:rPr>
        <w:t>С</w:t>
      </w:r>
      <w:proofErr w:type="gramEnd"/>
      <w:r w:rsidRPr="00E85C71">
        <w:rPr>
          <w:rStyle w:val="a5"/>
          <w:color w:val="404040"/>
          <w:sz w:val="28"/>
          <w:szCs w:val="28"/>
        </w:rPr>
        <w:t>тандартизированная</w:t>
      </w:r>
      <w:proofErr w:type="spellEnd"/>
      <w:r w:rsidRPr="00E85C71">
        <w:rPr>
          <w:rStyle w:val="a5"/>
          <w:color w:val="404040"/>
          <w:sz w:val="28"/>
          <w:szCs w:val="28"/>
        </w:rPr>
        <w:t xml:space="preserve"> программа для детско-юношеских спортивных школ.</w:t>
      </w:r>
    </w:p>
    <w:p w:rsidR="00E85C71" w:rsidRPr="00E85C71" w:rsidRDefault="00E85C71" w:rsidP="00E85C71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E85C71">
        <w:rPr>
          <w:rStyle w:val="a3"/>
          <w:color w:val="404040"/>
          <w:sz w:val="28"/>
          <w:szCs w:val="28"/>
        </w:rPr>
        <w:t>Программа подготовки тхэквондистов (</w:t>
      </w:r>
      <w:r w:rsidR="00C42EF2">
        <w:rPr>
          <w:rStyle w:val="a3"/>
          <w:color w:val="404040"/>
          <w:sz w:val="28"/>
          <w:szCs w:val="28"/>
        </w:rPr>
        <w:t>В</w:t>
      </w:r>
      <w:r w:rsidRPr="00E85C71">
        <w:rPr>
          <w:rStyle w:val="a3"/>
          <w:color w:val="404040"/>
          <w:sz w:val="28"/>
          <w:szCs w:val="28"/>
        </w:rPr>
        <w:t>ТФ)</w:t>
      </w:r>
      <w:r w:rsidRPr="00E85C71">
        <w:rPr>
          <w:color w:val="404040"/>
          <w:sz w:val="28"/>
          <w:szCs w:val="28"/>
        </w:rPr>
        <w:t> / Авт. Л.В. Богачёв, И.А. Петров. – СПб</w:t>
      </w:r>
      <w:proofErr w:type="gramStart"/>
      <w:r w:rsidRPr="00E85C71">
        <w:rPr>
          <w:color w:val="404040"/>
          <w:sz w:val="28"/>
          <w:szCs w:val="28"/>
        </w:rPr>
        <w:t xml:space="preserve">.: </w:t>
      </w:r>
      <w:proofErr w:type="gramEnd"/>
      <w:r w:rsidRPr="00E85C71">
        <w:rPr>
          <w:color w:val="404040"/>
          <w:sz w:val="28"/>
          <w:szCs w:val="28"/>
        </w:rPr>
        <w:t>Олимп-СПб, 2015. – 180 с.</w:t>
      </w:r>
      <w:r w:rsidRPr="00E85C71">
        <w:rPr>
          <w:color w:val="404040"/>
          <w:sz w:val="28"/>
          <w:szCs w:val="28"/>
        </w:rPr>
        <w:br/>
      </w:r>
      <w:r w:rsidRPr="00E85C71">
        <w:rPr>
          <w:rStyle w:val="a5"/>
          <w:color w:val="404040"/>
          <w:sz w:val="28"/>
          <w:szCs w:val="28"/>
        </w:rPr>
        <w:t xml:space="preserve">Методика тренировок и поэтапного развития спортсменов в </w:t>
      </w:r>
      <w:r w:rsidR="00C42EF2">
        <w:rPr>
          <w:rStyle w:val="a5"/>
          <w:color w:val="404040"/>
          <w:sz w:val="28"/>
          <w:szCs w:val="28"/>
        </w:rPr>
        <w:t>В</w:t>
      </w:r>
      <w:r w:rsidRPr="00E85C71">
        <w:rPr>
          <w:rStyle w:val="a5"/>
          <w:color w:val="404040"/>
          <w:sz w:val="28"/>
          <w:szCs w:val="28"/>
        </w:rPr>
        <w:t>ТФ.</w:t>
      </w:r>
    </w:p>
    <w:p w:rsidR="00E85C71" w:rsidRPr="00E85C71" w:rsidRDefault="00E85C71" w:rsidP="00E85C71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E85C71">
        <w:rPr>
          <w:rStyle w:val="a3"/>
          <w:color w:val="404040"/>
          <w:sz w:val="28"/>
          <w:szCs w:val="28"/>
        </w:rPr>
        <w:t>Тхэквондо ВТФ: от новичка до мастера</w:t>
      </w:r>
      <w:r w:rsidRPr="00E85C71">
        <w:rPr>
          <w:color w:val="404040"/>
          <w:sz w:val="28"/>
          <w:szCs w:val="28"/>
        </w:rPr>
        <w:t xml:space="preserve"> / Ю.А. </w:t>
      </w:r>
      <w:proofErr w:type="spellStart"/>
      <w:r w:rsidRPr="00E85C71">
        <w:rPr>
          <w:color w:val="404040"/>
          <w:sz w:val="28"/>
          <w:szCs w:val="28"/>
        </w:rPr>
        <w:t>Шулика</w:t>
      </w:r>
      <w:proofErr w:type="spellEnd"/>
      <w:r w:rsidRPr="00E85C71">
        <w:rPr>
          <w:color w:val="404040"/>
          <w:sz w:val="28"/>
          <w:szCs w:val="28"/>
        </w:rPr>
        <w:t>, И.А. Ким. – Ростов н</w:t>
      </w:r>
      <w:proofErr w:type="gramStart"/>
      <w:r w:rsidRPr="00E85C71">
        <w:rPr>
          <w:color w:val="404040"/>
          <w:sz w:val="28"/>
          <w:szCs w:val="28"/>
        </w:rPr>
        <w:t>/Д</w:t>
      </w:r>
      <w:proofErr w:type="gramEnd"/>
      <w:r w:rsidRPr="00E85C71">
        <w:rPr>
          <w:color w:val="404040"/>
          <w:sz w:val="28"/>
          <w:szCs w:val="28"/>
        </w:rPr>
        <w:t>: Феникс, 2012. – 320 с.</w:t>
      </w:r>
      <w:r w:rsidRPr="00E85C71">
        <w:rPr>
          <w:color w:val="404040"/>
          <w:sz w:val="28"/>
          <w:szCs w:val="28"/>
        </w:rPr>
        <w:br/>
      </w:r>
      <w:r w:rsidRPr="00E85C71">
        <w:rPr>
          <w:rStyle w:val="a5"/>
          <w:color w:val="404040"/>
          <w:sz w:val="28"/>
          <w:szCs w:val="28"/>
        </w:rPr>
        <w:t>Пошаговая система подготовки с учетом возрастных и квалификационных этапов.</w:t>
      </w:r>
    </w:p>
    <w:p w:rsidR="00E85C71" w:rsidRPr="00E85C71" w:rsidRDefault="00E85C71" w:rsidP="00E85C71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E85C71">
        <w:rPr>
          <w:rStyle w:val="a3"/>
          <w:color w:val="404040"/>
          <w:sz w:val="28"/>
          <w:szCs w:val="28"/>
        </w:rPr>
        <w:t>Современные технологии подготовки в тхэквондо</w:t>
      </w:r>
      <w:proofErr w:type="gramStart"/>
      <w:r w:rsidRPr="00E85C71">
        <w:rPr>
          <w:color w:val="404040"/>
          <w:sz w:val="28"/>
          <w:szCs w:val="28"/>
        </w:rPr>
        <w:t> / П</w:t>
      </w:r>
      <w:proofErr w:type="gramEnd"/>
      <w:r w:rsidRPr="00E85C71">
        <w:rPr>
          <w:color w:val="404040"/>
          <w:sz w:val="28"/>
          <w:szCs w:val="28"/>
        </w:rPr>
        <w:t>од ред. С.Н. Попова. – М.: Физическая культура, 2018. – 256 с.</w:t>
      </w:r>
      <w:r w:rsidRPr="00E85C71">
        <w:rPr>
          <w:color w:val="404040"/>
          <w:sz w:val="28"/>
          <w:szCs w:val="28"/>
        </w:rPr>
        <w:br/>
      </w:r>
      <w:r w:rsidRPr="00E85C71">
        <w:rPr>
          <w:rStyle w:val="a5"/>
          <w:color w:val="404040"/>
          <w:sz w:val="28"/>
          <w:szCs w:val="28"/>
        </w:rPr>
        <w:t>Научно-</w:t>
      </w:r>
      <w:proofErr w:type="gramStart"/>
      <w:r w:rsidRPr="00E85C71">
        <w:rPr>
          <w:rStyle w:val="a5"/>
          <w:color w:val="404040"/>
          <w:sz w:val="28"/>
          <w:szCs w:val="28"/>
        </w:rPr>
        <w:t>методические подходы</w:t>
      </w:r>
      <w:proofErr w:type="gramEnd"/>
      <w:r w:rsidRPr="00E85C71">
        <w:rPr>
          <w:rStyle w:val="a5"/>
          <w:color w:val="404040"/>
          <w:sz w:val="28"/>
          <w:szCs w:val="28"/>
        </w:rPr>
        <w:t xml:space="preserve"> к развитию спортивного мастерства.</w:t>
      </w:r>
    </w:p>
    <w:p w:rsidR="00E85C71" w:rsidRPr="00E85C71" w:rsidRDefault="00E85C71" w:rsidP="00E85C71">
      <w:pPr>
        <w:pStyle w:val="3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E85C71">
        <w:rPr>
          <w:rStyle w:val="a3"/>
          <w:b/>
          <w:bCs/>
          <w:color w:val="404040"/>
          <w:sz w:val="28"/>
          <w:szCs w:val="28"/>
        </w:rPr>
        <w:t>Научные статьи и методические работы</w:t>
      </w:r>
    </w:p>
    <w:p w:rsidR="00E85C71" w:rsidRPr="00E85C71" w:rsidRDefault="00E85C71" w:rsidP="00E85C71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E85C71">
        <w:rPr>
          <w:rStyle w:val="a3"/>
          <w:color w:val="404040"/>
          <w:sz w:val="28"/>
          <w:szCs w:val="28"/>
        </w:rPr>
        <w:t>Развитие тхэквондо в России: стратегии и перспективы</w:t>
      </w:r>
      <w:r w:rsidRPr="00E85C71">
        <w:rPr>
          <w:color w:val="404040"/>
          <w:sz w:val="28"/>
          <w:szCs w:val="28"/>
        </w:rPr>
        <w:t> / А.В. Леонтьев // Теория и практика физической культуры. – 2019. – № 5. – С. 12–15.</w:t>
      </w:r>
      <w:r w:rsidR="00C42EF2">
        <w:rPr>
          <w:color w:val="404040"/>
          <w:sz w:val="28"/>
          <w:szCs w:val="28"/>
        </w:rPr>
        <w:t xml:space="preserve"> </w:t>
      </w:r>
      <w:r w:rsidRPr="00E85C71">
        <w:rPr>
          <w:rStyle w:val="a5"/>
          <w:color w:val="404040"/>
          <w:sz w:val="28"/>
          <w:szCs w:val="28"/>
        </w:rPr>
        <w:t>Анализ государственных и региональных программ поддержки тхэквондо.</w:t>
      </w:r>
    </w:p>
    <w:p w:rsidR="00E85C71" w:rsidRPr="00E85C71" w:rsidRDefault="00E85C71" w:rsidP="00E85C71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E85C71">
        <w:rPr>
          <w:rStyle w:val="a3"/>
          <w:color w:val="404040"/>
          <w:sz w:val="28"/>
          <w:szCs w:val="28"/>
        </w:rPr>
        <w:t>Модельные характеристики подготовки тхэквондистов высокой квалификации</w:t>
      </w:r>
      <w:r w:rsidRPr="00E85C71">
        <w:rPr>
          <w:color w:val="404040"/>
          <w:sz w:val="28"/>
          <w:szCs w:val="28"/>
        </w:rPr>
        <w:t> / И.С. Ковалёв // Спорт: наука, образование, здоровье. – 2020. – № 3. – С. 45–52.</w:t>
      </w:r>
      <w:r w:rsidRPr="00E85C71">
        <w:rPr>
          <w:color w:val="404040"/>
          <w:sz w:val="28"/>
          <w:szCs w:val="28"/>
        </w:rPr>
        <w:br/>
      </w:r>
      <w:r w:rsidRPr="00E85C71">
        <w:rPr>
          <w:rStyle w:val="a5"/>
          <w:color w:val="404040"/>
          <w:sz w:val="28"/>
          <w:szCs w:val="28"/>
        </w:rPr>
        <w:t>Методика построения тренировочных программ для сборных команд.</w:t>
      </w:r>
    </w:p>
    <w:p w:rsidR="00E85C71" w:rsidRPr="00E85C71" w:rsidRDefault="00E85C71" w:rsidP="00E85C71">
      <w:pPr>
        <w:pStyle w:val="a4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E85C71">
        <w:rPr>
          <w:rStyle w:val="a3"/>
          <w:color w:val="404040"/>
          <w:sz w:val="28"/>
          <w:szCs w:val="28"/>
        </w:rPr>
        <w:lastRenderedPageBreak/>
        <w:t>Программно-целевое развитие тхэквондо в системе школьного спорта</w:t>
      </w:r>
      <w:r w:rsidRPr="00E85C71">
        <w:rPr>
          <w:color w:val="404040"/>
          <w:sz w:val="28"/>
          <w:szCs w:val="28"/>
        </w:rPr>
        <w:t> / Е.Д. Миронова // Физическое воспитание и детско-юношеский спорт. – 2021. – № 2. – С. 33–40.</w:t>
      </w:r>
      <w:r w:rsidRPr="00E85C71">
        <w:rPr>
          <w:color w:val="404040"/>
          <w:sz w:val="28"/>
          <w:szCs w:val="28"/>
        </w:rPr>
        <w:br/>
      </w:r>
      <w:r w:rsidRPr="00E85C71">
        <w:rPr>
          <w:rStyle w:val="a5"/>
          <w:color w:val="404040"/>
          <w:sz w:val="28"/>
          <w:szCs w:val="28"/>
        </w:rPr>
        <w:t>Внедрение тхэквондо в образовательные учреждения.</w:t>
      </w:r>
    </w:p>
    <w:p w:rsidR="00E85C71" w:rsidRPr="00E85C71" w:rsidRDefault="00E85C71" w:rsidP="00E85C71">
      <w:pPr>
        <w:pStyle w:val="3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E85C71">
        <w:rPr>
          <w:rStyle w:val="a3"/>
          <w:b/>
          <w:bCs/>
          <w:color w:val="404040"/>
          <w:sz w:val="28"/>
          <w:szCs w:val="28"/>
        </w:rPr>
        <w:t>Официальные документы и стандарты</w:t>
      </w:r>
    </w:p>
    <w:p w:rsidR="00E85C71" w:rsidRPr="00E85C71" w:rsidRDefault="00E85C71" w:rsidP="00E85C71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E85C71">
        <w:rPr>
          <w:rStyle w:val="a3"/>
          <w:color w:val="404040"/>
          <w:sz w:val="28"/>
          <w:szCs w:val="28"/>
        </w:rPr>
        <w:t>Федеральный стандарт спортивной подготовки по виду спорта "тхэквондо"</w:t>
      </w:r>
      <w:r w:rsidRPr="00E85C71">
        <w:rPr>
          <w:color w:val="404040"/>
          <w:sz w:val="28"/>
          <w:szCs w:val="28"/>
        </w:rPr>
        <w:t xml:space="preserve"> (утв. приказом </w:t>
      </w:r>
      <w:proofErr w:type="spellStart"/>
      <w:r w:rsidRPr="00E85C71">
        <w:rPr>
          <w:color w:val="404040"/>
          <w:sz w:val="28"/>
          <w:szCs w:val="28"/>
        </w:rPr>
        <w:t>Минспорта</w:t>
      </w:r>
      <w:proofErr w:type="spellEnd"/>
      <w:r w:rsidRPr="00E85C71">
        <w:rPr>
          <w:color w:val="404040"/>
          <w:sz w:val="28"/>
          <w:szCs w:val="28"/>
        </w:rPr>
        <w:t xml:space="preserve"> РФ № 999 от 27.12.2023).</w:t>
      </w:r>
      <w:r w:rsidRPr="00E85C71">
        <w:rPr>
          <w:color w:val="404040"/>
          <w:sz w:val="28"/>
          <w:szCs w:val="28"/>
        </w:rPr>
        <w:br/>
      </w:r>
      <w:r w:rsidRPr="00E85C71">
        <w:rPr>
          <w:rStyle w:val="a5"/>
          <w:color w:val="404040"/>
          <w:sz w:val="28"/>
          <w:szCs w:val="28"/>
        </w:rPr>
        <w:t>Нормативные требования к тренировочным программам в России.</w:t>
      </w:r>
    </w:p>
    <w:p w:rsidR="00E85C71" w:rsidRPr="00E85C71" w:rsidRDefault="00E85C71" w:rsidP="00E85C71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E85C71">
        <w:rPr>
          <w:rStyle w:val="a3"/>
          <w:color w:val="404040"/>
          <w:sz w:val="28"/>
          <w:szCs w:val="28"/>
          <w:lang w:val="en-US"/>
        </w:rPr>
        <w:t>World Taekwondo Development Program</w:t>
      </w:r>
      <w:r w:rsidRPr="00E85C71">
        <w:rPr>
          <w:color w:val="404040"/>
          <w:sz w:val="28"/>
          <w:szCs w:val="28"/>
          <w:lang w:val="en-US"/>
        </w:rPr>
        <w:t> (WT Official Documentation, 2022).</w:t>
      </w:r>
      <w:r w:rsidR="00C42EF2" w:rsidRPr="00C42EF2">
        <w:rPr>
          <w:color w:val="404040"/>
          <w:sz w:val="28"/>
          <w:szCs w:val="28"/>
          <w:lang w:val="en-US"/>
        </w:rPr>
        <w:t xml:space="preserve"> </w:t>
      </w:r>
      <w:r w:rsidRPr="00E85C71">
        <w:rPr>
          <w:rStyle w:val="a5"/>
          <w:color w:val="404040"/>
          <w:sz w:val="28"/>
          <w:szCs w:val="28"/>
        </w:rPr>
        <w:t>Глобальная стратегия развития тхэквондо ВТФ на международном уровне.</w:t>
      </w:r>
    </w:p>
    <w:p w:rsidR="00E85C71" w:rsidRPr="00E85C71" w:rsidRDefault="00E85C71" w:rsidP="00E85C71">
      <w:pPr>
        <w:spacing w:before="100" w:beforeAutospacing="1" w:after="100" w:afterAutospacing="1"/>
        <w:ind w:firstLine="0"/>
        <w:jc w:val="left"/>
        <w:rPr>
          <w:rFonts w:ascii="Segoe UI" w:eastAsia="Times New Roman" w:hAnsi="Segoe UI" w:cs="Segoe UI"/>
          <w:color w:val="404040"/>
          <w:sz w:val="24"/>
          <w:szCs w:val="24"/>
          <w:lang w:eastAsia="ru-RU"/>
        </w:rPr>
      </w:pPr>
    </w:p>
    <w:p w:rsidR="00EA2631" w:rsidRDefault="00EA2631"/>
    <w:p w:rsidR="00E85C71" w:rsidRDefault="00E85C71" w:rsidP="00E85C71">
      <w:pPr>
        <w:pStyle w:val="a4"/>
      </w:pPr>
      <w:bookmarkStart w:id="0" w:name="_GoBack"/>
      <w:bookmarkEnd w:id="0"/>
    </w:p>
    <w:sectPr w:rsidR="00E8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946"/>
    <w:multiLevelType w:val="multilevel"/>
    <w:tmpl w:val="B18CB9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97744"/>
    <w:multiLevelType w:val="multilevel"/>
    <w:tmpl w:val="571C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065D7"/>
    <w:multiLevelType w:val="multilevel"/>
    <w:tmpl w:val="559C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42854"/>
    <w:multiLevelType w:val="multilevel"/>
    <w:tmpl w:val="D348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E254A"/>
    <w:multiLevelType w:val="multilevel"/>
    <w:tmpl w:val="8A7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594298"/>
    <w:multiLevelType w:val="multilevel"/>
    <w:tmpl w:val="15A8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72D3F"/>
    <w:multiLevelType w:val="multilevel"/>
    <w:tmpl w:val="0666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94925"/>
    <w:multiLevelType w:val="multilevel"/>
    <w:tmpl w:val="A7CA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866B3"/>
    <w:multiLevelType w:val="multilevel"/>
    <w:tmpl w:val="431E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6647D"/>
    <w:multiLevelType w:val="multilevel"/>
    <w:tmpl w:val="A638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B564D"/>
    <w:multiLevelType w:val="multilevel"/>
    <w:tmpl w:val="FCF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40204"/>
    <w:multiLevelType w:val="multilevel"/>
    <w:tmpl w:val="E064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B50F08"/>
    <w:multiLevelType w:val="multilevel"/>
    <w:tmpl w:val="9858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F64477"/>
    <w:multiLevelType w:val="multilevel"/>
    <w:tmpl w:val="B12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621B1"/>
    <w:multiLevelType w:val="multilevel"/>
    <w:tmpl w:val="95D821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26896"/>
    <w:multiLevelType w:val="multilevel"/>
    <w:tmpl w:val="0ADE2A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E22A72"/>
    <w:multiLevelType w:val="multilevel"/>
    <w:tmpl w:val="42A6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46219C"/>
    <w:multiLevelType w:val="multilevel"/>
    <w:tmpl w:val="308A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B702A6"/>
    <w:multiLevelType w:val="multilevel"/>
    <w:tmpl w:val="6E62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D74336"/>
    <w:multiLevelType w:val="multilevel"/>
    <w:tmpl w:val="56F66C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8A205A"/>
    <w:multiLevelType w:val="multilevel"/>
    <w:tmpl w:val="8C2A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E434BD"/>
    <w:multiLevelType w:val="multilevel"/>
    <w:tmpl w:val="060C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20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16"/>
  </w:num>
  <w:num w:numId="13">
    <w:abstractNumId w:val="18"/>
  </w:num>
  <w:num w:numId="14">
    <w:abstractNumId w:val="12"/>
  </w:num>
  <w:num w:numId="15">
    <w:abstractNumId w:val="11"/>
  </w:num>
  <w:num w:numId="16">
    <w:abstractNumId w:val="5"/>
  </w:num>
  <w:num w:numId="17">
    <w:abstractNumId w:val="21"/>
  </w:num>
  <w:num w:numId="18">
    <w:abstractNumId w:val="15"/>
  </w:num>
  <w:num w:numId="19">
    <w:abstractNumId w:val="0"/>
  </w:num>
  <w:num w:numId="20">
    <w:abstractNumId w:val="6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71"/>
    <w:rsid w:val="0017291B"/>
    <w:rsid w:val="00C42EF2"/>
    <w:rsid w:val="00E85BD1"/>
    <w:rsid w:val="00E85C71"/>
    <w:rsid w:val="00EA2631"/>
    <w:rsid w:val="00E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D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E6886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link w:val="20"/>
    <w:uiPriority w:val="9"/>
    <w:qFormat/>
    <w:rsid w:val="00E85C71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C71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8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5C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85C71"/>
    <w:rPr>
      <w:b/>
      <w:bCs/>
    </w:rPr>
  </w:style>
  <w:style w:type="paragraph" w:styleId="a4">
    <w:name w:val="Normal (Web)"/>
    <w:basedOn w:val="a"/>
    <w:uiPriority w:val="99"/>
    <w:unhideWhenUsed/>
    <w:rsid w:val="00E85C7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5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D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E6886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link w:val="20"/>
    <w:uiPriority w:val="9"/>
    <w:qFormat/>
    <w:rsid w:val="00E85C71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C71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8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5C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85C71"/>
    <w:rPr>
      <w:b/>
      <w:bCs/>
    </w:rPr>
  </w:style>
  <w:style w:type="paragraph" w:styleId="a4">
    <w:name w:val="Normal (Web)"/>
    <w:basedOn w:val="a"/>
    <w:uiPriority w:val="99"/>
    <w:unhideWhenUsed/>
    <w:rsid w:val="00E85C7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5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2025-04-01T13:58:00Z</dcterms:created>
  <dcterms:modified xsi:type="dcterms:W3CDTF">2025-04-01T14:20:00Z</dcterms:modified>
</cp:coreProperties>
</file>