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4F" w:rsidRPr="00514230" w:rsidRDefault="00514230" w:rsidP="0025302D">
      <w:pPr>
        <w:spacing w:line="360" w:lineRule="auto"/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514230">
        <w:rPr>
          <w:rFonts w:ascii="Times New Roman" w:hAnsi="Times New Roman" w:cs="Times New Roman"/>
          <w:sz w:val="28"/>
          <w:szCs w:val="28"/>
        </w:rPr>
        <w:t xml:space="preserve"> «Развитие речевой моторики у детей старшего дошкольного возраста с нарушением речи посредством </w:t>
      </w:r>
      <w:proofErr w:type="spellStart"/>
      <w:r w:rsidRPr="00514230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514230">
        <w:rPr>
          <w:rFonts w:ascii="Times New Roman" w:hAnsi="Times New Roman" w:cs="Times New Roman"/>
          <w:sz w:val="28"/>
          <w:szCs w:val="28"/>
        </w:rPr>
        <w:t>»</w:t>
      </w:r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4F">
        <w:rPr>
          <w:rFonts w:ascii="Times New Roman" w:hAnsi="Times New Roman" w:cs="Times New Roman"/>
          <w:sz w:val="28"/>
          <w:szCs w:val="28"/>
        </w:rPr>
        <w:t>Дефекты речи являются распространенным нарушением здоровья дошкольников, что и в той или иной степени влияет на различные стороны жизни ребенка, отражается на его деятельности, поведении, на физиологических функциях детского организма. С другой стороны, у детей с дефектами речи диагностируются отклонения в физическом развитии, преимущественно за счет дефицит</w:t>
      </w:r>
      <w:bookmarkStart w:id="0" w:name="_GoBack"/>
      <w:bookmarkEnd w:id="0"/>
      <w:r w:rsidRPr="00F4284F">
        <w:rPr>
          <w:rFonts w:ascii="Times New Roman" w:hAnsi="Times New Roman" w:cs="Times New Roman"/>
          <w:sz w:val="28"/>
          <w:szCs w:val="28"/>
        </w:rPr>
        <w:t xml:space="preserve">а массы и длины тела, а также задержка моторного развития и созревания биоэлектрической активности головного мозга. Среди дошкольников с речевыми нарушениями преобладают часто болеющие дети. У этих детей чаще определяются 3-я  и 4-я  группы здоровья при незначительном количестве 2-й и отсутствии 1-й группы. У них выявлено наличие сопутствующей патологии, в основном со стороны центральной нервной системы, </w:t>
      </w:r>
      <w:proofErr w:type="gramStart"/>
      <w:r w:rsidRPr="00F4284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4284F">
        <w:rPr>
          <w:rFonts w:ascii="Times New Roman" w:hAnsi="Times New Roman" w:cs="Times New Roman"/>
          <w:sz w:val="28"/>
          <w:szCs w:val="28"/>
        </w:rPr>
        <w:t xml:space="preserve"> и костно-мышечной систем, ЛОР-органов. Большинство детей с речевыми нарушениями имеет неблагоприятное течение адаптации и нуждается в проведении специальных реабилитационных мероприятий</w:t>
      </w:r>
      <w:proofErr w:type="gramStart"/>
      <w:r w:rsidRPr="00F4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4F">
        <w:rPr>
          <w:rFonts w:ascii="Times New Roman" w:hAnsi="Times New Roman" w:cs="Times New Roman"/>
          <w:sz w:val="28"/>
          <w:szCs w:val="28"/>
        </w:rPr>
        <w:t xml:space="preserve">         В связи с этим актуальным становится вопрос о внедрении в практику логопедической работы с дошкольниками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4F">
        <w:rPr>
          <w:rFonts w:ascii="Times New Roman" w:hAnsi="Times New Roman" w:cs="Times New Roman"/>
          <w:sz w:val="28"/>
          <w:szCs w:val="28"/>
        </w:rPr>
        <w:t xml:space="preserve">Цель применения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технологий в логопедической работе -  оптимизация процесса коррекции речи и обеспечение  оздоровления, поддержания и обогащения здоровья детей. Ведущий принцип таких технологий 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Pr="00F4284F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дошкольников, путём повышения адаптивных возможности детского организма (активизировать защитные свойства</w:t>
      </w:r>
      <w:r>
        <w:rPr>
          <w:rFonts w:ascii="Times New Roman" w:hAnsi="Times New Roman" w:cs="Times New Roman"/>
          <w:sz w:val="28"/>
          <w:szCs w:val="28"/>
        </w:rPr>
        <w:t>, устойчивость к заболеваниям).</w:t>
      </w:r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  </w:t>
      </w:r>
      <w:r w:rsidRPr="00F4284F">
        <w:rPr>
          <w:rFonts w:ascii="Times New Roman" w:hAnsi="Times New Roman" w:cs="Times New Roman"/>
          <w:sz w:val="28"/>
          <w:szCs w:val="28"/>
        </w:rPr>
        <w:t xml:space="preserve"> Создавать условия, обеспечиваю</w:t>
      </w:r>
      <w:r>
        <w:rPr>
          <w:rFonts w:ascii="Times New Roman" w:hAnsi="Times New Roman" w:cs="Times New Roman"/>
          <w:sz w:val="28"/>
          <w:szCs w:val="28"/>
        </w:rPr>
        <w:t>щие эмоциональное благополучие.</w:t>
      </w:r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направлена на совместные движения руки и артикуляционного аппарата, что способствует активизация естественного распределения биоэнергии в организме. Термин “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” состоит из двух слов: биоэнергия и пластика. По мнению И. В.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Курис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, биоэнергия – это та энергия, которая находится внутри человека. Пластика – плавные, раскрепощённые движения тела, рук, которые являются основой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. Для коррекционной работы учителей – логопедов наиболее значимым является соединение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(движений кистей рук)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</w:t>
      </w:r>
    </w:p>
    <w:p w:rsidR="00F4284F" w:rsidRPr="00F4284F" w:rsidRDefault="00F4284F" w:rsidP="00F4284F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4F">
        <w:rPr>
          <w:rFonts w:ascii="Times New Roman" w:hAnsi="Times New Roman" w:cs="Times New Roman"/>
          <w:sz w:val="28"/>
          <w:szCs w:val="28"/>
        </w:rPr>
        <w:t xml:space="preserve">Существует несколько этапов логопедического воздействия на детей с речевой патологией. Одним из этапов, способствующим формированию звукопроизношения, является артикуляционная гимнастика. Известно, что при правильном произнесении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артикулем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 органы речевого аппарата принимают специальное положение или артикуляционный уклад, который свойственен определённому звуку. Неправильное расположение органов артикуляции приводит к дефектному произношению звуков речи. Артикуляционная гимнастика способствует развитию и укреплению мышц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анализатора, что в свою очередь помогает длительному удерживанию артикуляционных поз и правильному звукопроизношению. Как и все учителя-логопеды в своей работе с успехом применяю артикуляционную гимнастику, включающую совокупность специфических упражнений, направленных на развитие основных движений органов артикуляции. Но ежедневные занятия гимнастикой, к сожалению, снижают интерес детей к этому процессу, что, в свою очередь, приводит к уменьшению эффективности выполнения артикуляционных упражнений. Поэтому моё обращение к нестандартному выполнению артикуляционной гимнастики с использованием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 xml:space="preserve">  вполне закономерно.  У ребенка формируются пластичность, </w:t>
      </w:r>
      <w:r w:rsidRPr="00F4284F">
        <w:rPr>
          <w:rFonts w:ascii="Times New Roman" w:hAnsi="Times New Roman" w:cs="Times New Roman"/>
          <w:sz w:val="28"/>
          <w:szCs w:val="28"/>
        </w:rPr>
        <w:lastRenderedPageBreak/>
        <w:t xml:space="preserve">ощущение свободы, </w:t>
      </w:r>
      <w:proofErr w:type="spellStart"/>
      <w:r w:rsidRPr="00F4284F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F4284F">
        <w:rPr>
          <w:rFonts w:ascii="Times New Roman" w:hAnsi="Times New Roman" w:cs="Times New Roman"/>
          <w:sz w:val="28"/>
          <w:szCs w:val="28"/>
        </w:rPr>
        <w:t>, что активизирует естественное состояние организма, улучшается кровообращение. Оказывают благотворное влияние на активизацию интеллектуальной деятельности детей, развивают координацию движений и мелкую моторику, улучшают внимание, память, мышление, речь.</w:t>
      </w:r>
    </w:p>
    <w:p w:rsidR="00F4284F" w:rsidRPr="00F4284F" w:rsidRDefault="0025302D" w:rsidP="0025302D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4284F" w:rsidRPr="00F4284F">
        <w:rPr>
          <w:rFonts w:ascii="Times New Roman" w:hAnsi="Times New Roman" w:cs="Times New Roman"/>
          <w:sz w:val="28"/>
          <w:szCs w:val="28"/>
        </w:rPr>
        <w:t xml:space="preserve">Применение в логопедической работе </w:t>
      </w:r>
      <w:proofErr w:type="spellStart"/>
      <w:r w:rsidR="00F4284F" w:rsidRPr="00F4284F">
        <w:rPr>
          <w:rFonts w:ascii="Times New Roman" w:hAnsi="Times New Roman" w:cs="Times New Roman"/>
          <w:sz w:val="28"/>
          <w:szCs w:val="28"/>
        </w:rPr>
        <w:t>здоровьесберегающех</w:t>
      </w:r>
      <w:proofErr w:type="spellEnd"/>
      <w:r w:rsidR="00F4284F" w:rsidRPr="00F4284F">
        <w:rPr>
          <w:rFonts w:ascii="Times New Roman" w:hAnsi="Times New Roman" w:cs="Times New Roman"/>
          <w:sz w:val="28"/>
          <w:szCs w:val="28"/>
        </w:rPr>
        <w:t xml:space="preserve"> технологий способствуют пробуждению интереса к занятиям, умению понимать словесные инструкции, развитию темпо-ритмической, интонационной и слоговой структуры речи, внимания, памяти, усидчивости, обогащению активного словарного запаса, формированию связной речи, помогают сделать речь яркой и эмоциональной, закрепить счёт, понятия «правая-левая рука», названия пальцев, содержат элементы пальчиковой гимнастики, релаксации и эмоциональной разрядки, повышают настроение детей.</w:t>
      </w:r>
      <w:proofErr w:type="gramEnd"/>
      <w:r w:rsidR="00F4284F" w:rsidRPr="00F4284F">
        <w:rPr>
          <w:rFonts w:ascii="Times New Roman" w:hAnsi="Times New Roman" w:cs="Times New Roman"/>
          <w:sz w:val="28"/>
          <w:szCs w:val="28"/>
        </w:rPr>
        <w:t xml:space="preserve"> Произнесение звуков – это результат координированной работы всего организма, а не только артикуляционных органов. Точное выполнение упражнений для ног, рук, головы, туловища подготавливает работу губ, языка, нижней челюсти.</w:t>
      </w:r>
    </w:p>
    <w:p w:rsidR="00770E12" w:rsidRDefault="00770E12" w:rsidP="00F4284F">
      <w:pPr>
        <w:spacing w:line="360" w:lineRule="auto"/>
        <w:ind w:left="-851" w:firstLine="851"/>
        <w:jc w:val="both"/>
      </w:pPr>
    </w:p>
    <w:sectPr w:rsidR="007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84F"/>
    <w:rsid w:val="0025302D"/>
    <w:rsid w:val="00514230"/>
    <w:rsid w:val="005A3102"/>
    <w:rsid w:val="00770E12"/>
    <w:rsid w:val="00F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2015-09-22T15:46:00Z</dcterms:created>
  <dcterms:modified xsi:type="dcterms:W3CDTF">2025-04-02T17:28:00Z</dcterms:modified>
</cp:coreProperties>
</file>