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DC" w:rsidRPr="00DC5CDC" w:rsidRDefault="00DC5CDC" w:rsidP="00DC5CD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C5CDC">
        <w:rPr>
          <w:rFonts w:ascii="Times New Roman" w:hAnsi="Times New Roman"/>
          <w:b/>
          <w:sz w:val="28"/>
          <w:szCs w:val="28"/>
        </w:rPr>
        <w:t xml:space="preserve"> «</w:t>
      </w:r>
      <w:r w:rsidRPr="00DC5C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социального партнерства в сфере дополнительного образования детей</w:t>
      </w:r>
      <w:r w:rsidRPr="00DC5CDC">
        <w:rPr>
          <w:rFonts w:ascii="Times New Roman" w:hAnsi="Times New Roman"/>
          <w:b/>
          <w:sz w:val="28"/>
          <w:szCs w:val="28"/>
        </w:rPr>
        <w:t xml:space="preserve">».  </w:t>
      </w:r>
    </w:p>
    <w:p w:rsidR="00DC5CDC" w:rsidRPr="00DC5CDC" w:rsidRDefault="00DC5CDC" w:rsidP="00DC5CDC">
      <w:pPr>
        <w:spacing w:before="168" w:after="1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Социальное партнерство – механизм и основной ресурс реализации Концепции развития дополнительного образования. Анализ периодической печати за последние три года (2012-2014), в том числе материалов журнала «Дополнительное образование и воспитание», показал, что идея социального партнерства в сфере дополнительного образования в основном реализуется в аспекте взаимодействия учреждений с семьями детей.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Концепция же рассматривает в качестве важнейшей задачи образовательной политики государства в сфере дополнительного образования «организацию всестороннего партнерства». Решение этой государственной задачи потребует от учреждений общего и дополнительного образования разработки новых программ развития, направленных на установление контактов вне «официальных» практик и институтов образования. Главная роль в организации устойчивых связей образовательного учреждения с микрорайоном, общественностью, неформальными объединениями с целью обеспечения не искусственного мира, а реального проживания ребенком своей жизни будет принадлежать социальному партнерству.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Какие компетенции необходимы разработчикам организации партнерских отношений: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1) владение элементарными знаниями о теории социального партнерства,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2) оперирование методикой проектирования социального партнерства,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3) осознанный выбор существующих моделей партнерства для решения управленческих задач.</w:t>
      </w:r>
    </w:p>
    <w:p w:rsidR="00DC5CDC" w:rsidRPr="00DC5CDC" w:rsidRDefault="00DC5CDC" w:rsidP="00DC5CDC">
      <w:pPr>
        <w:spacing w:before="168" w:after="1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Роль «социального партнерства» в развитии общества: от экономики к педагогике Термин «социальное партнерство» (далее СП) пришел в педагогику из социологии и экономики, обозначая добровольное соглашение о сотрудничестве между двумя или более сторонами, в котором все участники договариваются работать вместе для достижения общей цели или выполнения определенной задачи и разделять риски, ответственность, ресурсы, правомочность и прибыль.</w:t>
      </w:r>
      <w:proofErr w:type="gramEnd"/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Миссия партнерства в обществе – выполнять стратегическую функцию достижения согласия между всеми сторонами взаимодействия.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 xml:space="preserve">Формальным моментом возникновения социального партнерства в новейшей истории считается создание Международной организации труда (МОТ, 1919 г.), основывающей свою работу на принципах </w:t>
      </w:r>
      <w:proofErr w:type="spellStart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трипартизма</w:t>
      </w:r>
      <w:proofErr w:type="spellEnd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 xml:space="preserve"> — участия трех партнеров в формировании норм и правил регулирования социально-трудовых отношений в модели взаимной ответственности.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В России этап становления социального партнерства начинается с Указа Президента РФ от 15 ноября 1991 года № 212 «О социальном партнерстве и разрешении трудовых споров (конфликтов)». В 2002 году появляются Региональные законы «О социальном партнерстве».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 xml:space="preserve">В сфере образования вопрос об усилении роли и формировании модели всех субъектов образовательной политики взаимной ответственности поставлен в «Концепции модернизации российского образования на период до 2010 года», как и вопрос об открытости образования как </w:t>
      </w:r>
      <w:proofErr w:type="spellStart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государственнообщественной</w:t>
      </w:r>
      <w:proofErr w:type="spellEnd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системы.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Нормативно-правовая база Конституция Российской Федерации рассматривает «как согласование действий всех сторон на определенной законодательной платформе, отражающей его существо, содержание и инструменты регулирования», а также принципы социального партнерства, основные направления сотрудничества в области культуры, образования и информации (ст. 29, 43, 44), трудовых отношений (ст. 7, 37, 72), социального развития и социальной защиты (ст. 7, 39, 40, 71, 72), охраны здоровья и</w:t>
      </w:r>
      <w:proofErr w:type="gramEnd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 xml:space="preserve">экологии (ст. 41, 42, 114) Трудовой кодекс Российской Федерации в разделе «Социальное партнерство в сфере труда» (II, ст. 23-55) определяет социальное партнерство как систему взаимоотношений между работниками работодателями, органами государственной власти и местного самоуправления, направленную на обеспечение согласования интересов работников и работодателей по вопросам регулирования трудовых отношений и иных, непосредственно связанных с ними экономических отношений. </w:t>
      </w:r>
      <w:proofErr w:type="gramEnd"/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Социальное партнерство предстает принципиально новым типом общественных отношений. Фактически это новый тип совместной деятельности, который характеризуется доверием, общими целями и ценностями, добровольностью и долговременностью отношений, а также признанием взаимной выгоды и взаимной ответственности сторон за результат развития всех субъектов образования.</w:t>
      </w:r>
    </w:p>
    <w:p w:rsidR="00DC5CDC" w:rsidRPr="00DC5CDC" w:rsidRDefault="00DC5CDC" w:rsidP="00DC5CDC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Социальное партнерство в системе образовании следует понимать, как:</w:t>
      </w:r>
    </w:p>
    <w:p w:rsidR="00DC5CDC" w:rsidRPr="00DC5CDC" w:rsidRDefault="00DC5CDC" w:rsidP="00DC5CDC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партнерство внутри системы образования между социальными группами данной профессиональной общности;</w:t>
      </w:r>
    </w:p>
    <w:p w:rsidR="00DC5CDC" w:rsidRPr="00DC5CDC" w:rsidRDefault="00DC5CDC" w:rsidP="00DC5CDC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партнерство, в которое вступают работники системы образования, контактируя с представителями иных сфер общественного воспроизводства;</w:t>
      </w:r>
    </w:p>
    <w:p w:rsidR="00DC5CDC" w:rsidRPr="00DC5CDC" w:rsidRDefault="00DC5CDC" w:rsidP="00DC5CDC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партнерство, которое инициирует система образования как особая сфера социальной жизни, делающая вклад в становление гражданского общества.</w:t>
      </w:r>
    </w:p>
    <w:p w:rsidR="00DC5CDC" w:rsidRPr="00DC5CDC" w:rsidRDefault="00DC5CDC" w:rsidP="00DC5CDC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Его основная идея взаимовыгодная кооперация, в которой образовательное учреждение выступает не в роли просителя, а является полноправным партнером. Это означает непосредственный и прямой обмен ресурсами, привлекаемыми от социальных партнеров на конкретные результаты деятельности образовательного учреждения. Социальное партнерство не ограничивается разовыми акциями, а строится на долгосрочной основе и взаимном доверии. Именно этот аспект его организации и реализации вызывает отказ или нежелание вовлекаться в построение новых моделей и отношений для достижения целей.</w:t>
      </w:r>
    </w:p>
    <w:p w:rsidR="00DC5CDC" w:rsidRPr="00DC5CDC" w:rsidRDefault="00DC5CDC" w:rsidP="00DC5CDC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Рассмотрим основные противоречия реальной практики, затрудняющие организацию партнерской деятельности в образовательных учреждениях:</w:t>
      </w:r>
    </w:p>
    <w:p w:rsidR="00DC5CDC" w:rsidRPr="00DC5CDC" w:rsidRDefault="00DC5CDC" w:rsidP="00DC5CDC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потребность в создании и развитии открытой, государственно-общественной системы образования и недостаточная готовность к использованию механизмов социального партнерства, необходимость решать сложные нестандартные задачи из области образовательного маркетинга и стереотипы профессиональной самодостаточности, присутствующие в управленческом и педагогическом труде;</w:t>
      </w:r>
      <w:proofErr w:type="gramEnd"/>
    </w:p>
    <w:p w:rsidR="00DC5CDC" w:rsidRPr="00DC5CDC" w:rsidRDefault="00DC5CDC" w:rsidP="00DC5CDC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естественное желание руководителя иметь дополнительные ресурсы управления, и недооценка роли фактора социального партнерства в системе управления учреждением дополнительного образования детей;</w:t>
      </w:r>
    </w:p>
    <w:p w:rsidR="00DC5CDC" w:rsidRPr="00DC5CDC" w:rsidRDefault="00DC5CDC" w:rsidP="00DC5CDC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ожидание быстрой результативности вводимых новшеств и несоответствие реальных результатов этим ожиданиям.</w:t>
      </w:r>
    </w:p>
    <w:p w:rsidR="00DC5CDC" w:rsidRPr="00DC5CDC" w:rsidRDefault="00DC5CDC" w:rsidP="00DC5CDC">
      <w:pPr>
        <w:spacing w:before="168" w:after="168"/>
        <w:ind w:firstLine="74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 xml:space="preserve">Перечисленные противоречия показывают, что успех в формировании системы социального партнерства в образовании в значительной степени зависит от самих </w:t>
      </w:r>
      <w:r w:rsidRPr="00DC5CD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образовательных учреждений, инициативы, энергии их руководителей, понимания ими всей важности партнерства, способности убедить в его необходимости и вовлечь в него всех своих потенциальных партнеров на рынке образовательных услуг, а также от продуманности и последовательности этапов организации этого процесса.</w:t>
      </w:r>
      <w:proofErr w:type="gramEnd"/>
    </w:p>
    <w:p w:rsidR="00DC5CDC" w:rsidRPr="00DC5CDC" w:rsidRDefault="00DC5CDC" w:rsidP="00DC5CDC">
      <w:pPr>
        <w:spacing w:before="168" w:after="16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Алгоритм построения социального партнерства.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В процессе создания образовательным учреждением системы партнерских отношений с другими организациями можно выделить три основных этапа, обеспечивающих установление долговременного сотрудничества и привлечения необходимых образовательных ресурсов для реализации образовательных программ нового типа, уровня и направленности.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Первый этап – подготовительный. Основная цель подготовительного этапа – определение круга задач, которые необходимо решать коллективу. Для этого рекомендуется получить ответы на следующие вопросы: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Что следует понимать под системой социального партнерства?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Какие проблемы организации можно решить через развитие системы социального партнерства?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Кто может стать основным партнером?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Что образовательная организация может дать своим реальным и потенциальным партнерам?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Важной задачей первого этапа, без решения которого невозможно перейти к следующему, является достижение мотивации всего коллектива учебного заведения к выполнению сложной и трудоемкой работы по формированию устойчивой системы сотрудничества с различными категориями социальных партнеров.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Результат первого этапа: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нацеленность коллектива учебного заведения на развитие социального партнерства;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база данных потенциальных социальных партнеров по категориям существующих и потенциальных форм сотрудничества с ними;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база данных существующих образовательных программ.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Второй этап – организационный. Целью данного этапа является установление устойчивых связей с социальными партнерами: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подготавливаются договора о сотрудничестве;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отрабатывается технология взаимодействия с различными категориями социальных партнеров;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создаются элементы будущей системы социального партнерства;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определяются формы партнерства, формируется круг социальных партнеров (модель партнерства: участники социального диалога - государство, местное самоуправление, коммерческий сектор, некоммерческий сектор, предприятия и учреждения других ведомств, родители).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Установление контактов проходит не всегда успешно как по объективным, так и по субъективным причинам: отсутствие взаимных интересов, неумение их найти, отсутствие коммуникативных навыков, неумение правильно выстроить переговорный процесс, подготовиться к встрече, закрепить результаты переговоров. Требуется тщательная подготовка к каждому визиту к социальному партнеру.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Результат второго этапа: подписанные договора о сотрудничестве с различными категориями социальных партнеров об экспертизе документации, создание основных структурообразующих элементов будущей системы социального партнерства.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 xml:space="preserve">Третий этап – </w:t>
      </w:r>
      <w:proofErr w:type="spellStart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системообразующий</w:t>
      </w:r>
      <w:proofErr w:type="spellEnd"/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. Целью данного этапа является объединение в систему имеющихся и создающихся элементов социального партнерства, устойчивое и постоянное взаимодействие с партнерами, поддержка контактов становится функциональной обязанностью участников.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На этом этапе взаимодействие образовательной организации со всеми заинтересованными сторонами должно выйти на технологический уровень.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Результат третьего этапа: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разработанные должностные инструкции различных категорий специалистов по работе с социальными партнерами;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план работы организации с включенными в него мероприятиями по социальному партнерству;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типовые документы по социальному партнерству: договора, положения о программах, учебно-методических комплексах, о других ресурсах;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>пакет экспертных оценок и определение направлений дальнейшей совместной деятельности.</w:t>
      </w:r>
    </w:p>
    <w:p w:rsidR="00DC5CDC" w:rsidRPr="00DC5CDC" w:rsidRDefault="00DC5CDC" w:rsidP="00DC5CDC">
      <w:pPr>
        <w:spacing w:before="168" w:after="168"/>
        <w:ind w:firstLine="75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5CDC">
        <w:rPr>
          <w:rFonts w:ascii="Times New Roman" w:eastAsia="Times New Roman" w:hAnsi="Times New Roman"/>
          <w:color w:val="000000"/>
          <w:sz w:val="24"/>
          <w:szCs w:val="24"/>
        </w:rPr>
        <w:t xml:space="preserve">В руках администрации учреждений дополнительного образования механизм организации социального партнерства станет действенным инструментом, источником дополнительных ресурсов управления, если руководитель сможет воспользоваться теорией и практикой современных областей знаний (социологии, маркетинга, менеджмента, экономики и др.) для построения открытой модели образовательной деятельности Главная цель такого управления – создание новых и более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мощных конкурентных преимуществ</w:t>
      </w:r>
    </w:p>
    <w:p w:rsidR="00C703EE" w:rsidRDefault="00C703EE"/>
    <w:sectPr w:rsidR="00C7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CDC"/>
    <w:rsid w:val="00C703EE"/>
    <w:rsid w:val="00DC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CDC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1549</Words>
  <Characters>8831</Characters>
  <Application>Microsoft Office Word</Application>
  <DocSecurity>0</DocSecurity>
  <Lines>73</Lines>
  <Paragraphs>20</Paragraphs>
  <ScaleCrop>false</ScaleCrop>
  <Company>Microsoft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2025-04-07T08:55:00Z</dcterms:created>
  <dcterms:modified xsi:type="dcterms:W3CDTF">2025-04-07T08:58:00Z</dcterms:modified>
</cp:coreProperties>
</file>