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F7" w:rsidRDefault="00F0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Галина Вячеславовна, учитель истории и обществознания высшей категории, Государственное бюджетное общеобразовательное учреждение Луганской Народной Республики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 № 18»</w:t>
      </w:r>
    </w:p>
    <w:p w:rsidR="000609F7" w:rsidRDefault="000609F7">
      <w:pPr>
        <w:rPr>
          <w:rFonts w:ascii="Times New Roman" w:hAnsi="Times New Roman" w:cs="Times New Roman"/>
          <w:sz w:val="24"/>
          <w:szCs w:val="24"/>
        </w:rPr>
      </w:pPr>
    </w:p>
    <w:p w:rsidR="000609F7" w:rsidRDefault="00F01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патриотических ценностей через красоту</w:t>
      </w:r>
      <w:r>
        <w:rPr>
          <w:rFonts w:ascii="Times New Roman" w:hAnsi="Times New Roman" w:cs="Times New Roman"/>
          <w:sz w:val="24"/>
          <w:szCs w:val="24"/>
        </w:rPr>
        <w:t xml:space="preserve"> и творчество на уроках истории»</w:t>
      </w:r>
    </w:p>
    <w:p w:rsidR="000609F7" w:rsidRDefault="00F01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Аннотация: Использование искусства на уроках истории — мощный инструмент для углубленного понимания и осмысления исторических процессов, событий и личностей. Оно помогает сделать материал более наглядным, эмоционально насыщ</w:t>
      </w:r>
      <w:r>
        <w:rPr>
          <w:rFonts w:ascii="Times New Roman" w:hAnsi="Times New Roman" w:cs="Times New Roman"/>
          <w:sz w:val="24"/>
          <w:szCs w:val="24"/>
        </w:rPr>
        <w:t>енным и запоминающимся, способствуя развитию патриотических чувств у учащихся.</w:t>
      </w:r>
    </w:p>
    <w:p w:rsidR="000609F7" w:rsidRDefault="00F0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патриотическое воспитание, кинематограф, живопись, проза и поэзия.</w:t>
      </w:r>
    </w:p>
    <w:p w:rsidR="000609F7" w:rsidRDefault="00F01C0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Перед каждым учителем всегда стоит проблема: как сделать урок не только результативным и соот</w:t>
      </w:r>
      <w:r>
        <w:rPr>
          <w:rFonts w:ascii="Times New Roman" w:hAnsi="Times New Roman" w:cs="Times New Roman"/>
          <w:sz w:val="24"/>
          <w:szCs w:val="24"/>
        </w:rPr>
        <w:t>ветствующим требованиям ФГОС (Федеральный государственный образовательный стандарт), но и ярким, запоминающимся, вызывающим отклик в душе. Чувство гордости за свою страну, уважение к её истории и культуре, стремление внести личный вклад в её развитие — всё</w:t>
      </w:r>
      <w:r>
        <w:rPr>
          <w:rFonts w:ascii="Times New Roman" w:hAnsi="Times New Roman" w:cs="Times New Roman"/>
          <w:sz w:val="24"/>
          <w:szCs w:val="24"/>
        </w:rPr>
        <w:t xml:space="preserve"> это составляющие полноценного гражданина. В современном мире, где информация распространяется мгновенно, а глобализация стирает границы между культурами, задача патриотического воспитания становится ещё более актуальной. Патриотизм — это одно из важнейших</w:t>
      </w:r>
      <w:r>
        <w:rPr>
          <w:rFonts w:ascii="Times New Roman" w:hAnsi="Times New Roman" w:cs="Times New Roman"/>
          <w:sz w:val="24"/>
          <w:szCs w:val="24"/>
        </w:rPr>
        <w:t xml:space="preserve"> качеств, которое закладывается в человеке с детства и сопровождает его всю жизнь. Одним из наиболее действенных инструментов в этом процессе выступает искусство.</w:t>
      </w:r>
    </w:p>
    <w:p w:rsidR="000609F7" w:rsidRDefault="00F01C0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— это уникальный и в тоже время универсальный язык, понятный каждому человеку незав</w:t>
      </w:r>
      <w:r>
        <w:rPr>
          <w:rFonts w:ascii="Times New Roman" w:hAnsi="Times New Roman" w:cs="Times New Roman"/>
          <w:sz w:val="24"/>
          <w:szCs w:val="24"/>
        </w:rPr>
        <w:t>исимо от возраста, социального статуса или образования. Оно проникает в самую глубину души, вызывая сильные эмоции и оставляя глубокий след в сознании. Именно поэтому средства искусства, будь то литература, музыка, кино, театр или живопись, занимают особое</w:t>
      </w:r>
      <w:r>
        <w:rPr>
          <w:rFonts w:ascii="Times New Roman" w:hAnsi="Times New Roman" w:cs="Times New Roman"/>
          <w:sz w:val="24"/>
          <w:szCs w:val="24"/>
        </w:rPr>
        <w:t xml:space="preserve"> место в патриотическом воспитании подрастающего поколения.</w:t>
      </w:r>
    </w:p>
    <w:p w:rsidR="000609F7" w:rsidRDefault="00F01C0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времена искусство формировало у людей представления о красоте, доблести и чести, служило источником вдохновения и силы. Оно не только отражает реальность, но и формирует её, создавая образы</w:t>
      </w:r>
      <w:r>
        <w:rPr>
          <w:rFonts w:ascii="Times New Roman" w:hAnsi="Times New Roman" w:cs="Times New Roman"/>
          <w:sz w:val="24"/>
          <w:szCs w:val="24"/>
        </w:rPr>
        <w:t xml:space="preserve"> и символы, которые становятся неотъемлемой частью национальной идентичности. В данной статье мы рассмотрим, как различные виды искусства способствуют воспитанию патриотизма у детей и молодёжи, и какие конкретные примеры из мировой практики могут служить и</w:t>
      </w:r>
      <w:r>
        <w:rPr>
          <w:rFonts w:ascii="Times New Roman" w:hAnsi="Times New Roman" w:cs="Times New Roman"/>
          <w:sz w:val="24"/>
          <w:szCs w:val="24"/>
        </w:rPr>
        <w:t>ллюстрациями этого процесса.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искусства на уроках истории — мощный инструмент для углубленного понимания и осмысления исторических процессов, событий и личностей. Оно помогает сделать материал более наглядным, эмоционально насыщенным и запомин</w:t>
      </w:r>
      <w:r>
        <w:rPr>
          <w:rFonts w:ascii="Times New Roman" w:hAnsi="Times New Roman" w:cs="Times New Roman"/>
          <w:sz w:val="24"/>
          <w:szCs w:val="24"/>
        </w:rPr>
        <w:t xml:space="preserve">ающимся, способствуя развитию патриотических чувств у учащихся. 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урок элементов музыкальных произведений, связанных с конкретными историческими событиями, такими как революционные марши, военные песни или народные мелодии, помогает учащимся луч</w:t>
      </w:r>
      <w:r>
        <w:rPr>
          <w:rFonts w:ascii="Times New Roman" w:hAnsi="Times New Roman" w:cs="Times New Roman"/>
          <w:sz w:val="24"/>
          <w:szCs w:val="24"/>
        </w:rPr>
        <w:t>ше понять настроение эпохи. В первые дни войны, несомненно, нужны были призывы, лозунги, марши. На слова В.А. Лебедева - Кумача  и появилась призывно-торжественная песня «Священная война». Изучая историю написания песен военных лет, школьники понимают, что</w:t>
      </w:r>
      <w:r>
        <w:rPr>
          <w:rFonts w:ascii="Times New Roman" w:hAnsi="Times New Roman" w:cs="Times New Roman"/>
          <w:sz w:val="24"/>
          <w:szCs w:val="24"/>
        </w:rPr>
        <w:t xml:space="preserve"> такое творчество было необходимо. Но что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удивляет молодое поколение в этих песнях? Что большинство из них о любви: к матери, сестре, другу, Родине.  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популярной стала песня «Катюша», автором которой является Михаил Васильевич Исаковский. А ведь она </w:t>
      </w:r>
      <w:r>
        <w:rPr>
          <w:rFonts w:ascii="Times New Roman" w:hAnsi="Times New Roman" w:cs="Times New Roman"/>
          <w:sz w:val="24"/>
          <w:szCs w:val="24"/>
        </w:rPr>
        <w:t>была написана в 1938 году, когда сгущались тучи над западными границами нашей Родины. И первый удар, защищая родные земли, примет на себя пограничник. Именно к нему, своему возлюбленному, обращается героиня песни — Катюша.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Выполняя групповую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исследовательс</w:t>
      </w:r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sz w:val="24"/>
          <w:szCs w:val="24"/>
        </w:rPr>
        <w:t>-поисковую работу, обучающиеся ознакомились с большим циклом стихотворных вариантов этой песни и узнали, что конечный вариант, известный нам, был написан в 1941 году. Свод песен военного времени по широте и глубине показа человека на войне может сравнить</w:t>
      </w:r>
      <w:r>
        <w:rPr>
          <w:rFonts w:ascii="Times New Roman" w:hAnsi="Times New Roman" w:cs="Times New Roman"/>
          <w:sz w:val="24"/>
          <w:szCs w:val="24"/>
        </w:rPr>
        <w:t xml:space="preserve">ся, наверное, только с поэмой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Трифоновича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Твардовского «Василий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». Историко-литературную судьбу этого произведения называют счастливой и в читательском восприятии, и в литературной критике. Каждый солдат Великой Отечественной войны узнавал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Тёркине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себя самого. Фронтовики писали Твардовскому, что и бойцы, и командиры с нетерпением ожидают прибытия газеты с новыми  главами поэмы.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исполнение и прослушивание песен времен Великой Отечественной войны, что будет способствовать вос</w:t>
      </w:r>
      <w:r>
        <w:rPr>
          <w:rFonts w:ascii="Times New Roman" w:hAnsi="Times New Roman" w:cs="Times New Roman"/>
          <w:sz w:val="24"/>
          <w:szCs w:val="24"/>
        </w:rPr>
        <w:t>питанию патриотизма.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фрагментов фильмов на уроках или внеурочных мероприятиях, таких как «Александр Невский» (1938), «Иван Грозный» (1944), «Война и мир» (1967) или современных кинолент «Мы из будущего» (2008), «Начальник разведки» (2022), «Адмирал К</w:t>
      </w:r>
      <w:r>
        <w:rPr>
          <w:rFonts w:ascii="Times New Roman" w:hAnsi="Times New Roman" w:cs="Times New Roman"/>
          <w:sz w:val="24"/>
          <w:szCs w:val="24"/>
        </w:rPr>
        <w:t xml:space="preserve">узнецов» (2024), «Севастополь» (2015), «Сталинград» (2013),»Павел. Первый и последний» (2025), «Екатерина. Взлёт» (2017),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историческим событиям, позволит учащимся увидеть исторические фигуры и события в контексте времени. Это создает более полн</w:t>
      </w:r>
      <w:r>
        <w:rPr>
          <w:rFonts w:ascii="Times New Roman" w:hAnsi="Times New Roman" w:cs="Times New Roman"/>
          <w:sz w:val="24"/>
          <w:szCs w:val="24"/>
        </w:rPr>
        <w:t>ое восприятие истории и вызывает интерес к изучению исторического материала.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99995" cy="2733675"/>
            <wp:effectExtent l="0" t="0" r="0" b="0"/>
            <wp:docPr id="1" name="Рисунок 1" descr="G:\АТТЕСТАЦИЯ\Статья на конференцию\IMG_20250122_113929_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АТТЕСТАЦИЯ\Статья на конференцию\IMG_20250122_113929_2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картин известных художников, таких как Илья Репин («Запорожцы пишут письмо турецкому султану»), Василий Суриков («Утро стрелецкой казни»), Павел Федотов («Анкор,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анкор</w:t>
      </w:r>
      <w:proofErr w:type="spellEnd"/>
      <w:r>
        <w:rPr>
          <w:rFonts w:ascii="Times New Roman" w:hAnsi="Times New Roman" w:cs="Times New Roman"/>
          <w:sz w:val="24"/>
          <w:szCs w:val="24"/>
        </w:rPr>
        <w:t>!»), помогает визуализировать исторические сцены и усилить эмоциональное восприятие событий. Анализ деталей и символов на картинах способствует лучшему пониманию контекста и атмосферы времени.</w:t>
      </w:r>
    </w:p>
    <w:p w:rsidR="000609F7" w:rsidRDefault="00F01C0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Читая стихотворения Александра Пушкина («Полтава», «Бо</w:t>
      </w:r>
      <w:r>
        <w:rPr>
          <w:rFonts w:ascii="Times New Roman" w:hAnsi="Times New Roman" w:cs="Times New Roman"/>
          <w:sz w:val="24"/>
          <w:szCs w:val="24"/>
        </w:rPr>
        <w:t xml:space="preserve">рис Годунов»), Михаила Лермонтова («Бородино»), Анны Ахматовой («Реквием»), учащиеся погружаются в атмосферу исторических эпох и начинают воспринимать события не только рационально, но </w:t>
      </w:r>
      <w:r>
        <w:rPr>
          <w:rFonts w:ascii="Times New Roman" w:hAnsi="Times New Roman" w:cs="Times New Roman"/>
          <w:sz w:val="24"/>
          <w:szCs w:val="24"/>
        </w:rPr>
        <w:lastRenderedPageBreak/>
        <w:t>и эмоционально. Очень интересно для учащихся судьба написания стихотвор</w:t>
      </w:r>
      <w:r>
        <w:rPr>
          <w:rFonts w:ascii="Times New Roman" w:hAnsi="Times New Roman" w:cs="Times New Roman"/>
          <w:sz w:val="24"/>
          <w:szCs w:val="24"/>
        </w:rPr>
        <w:t>ений, которые составили вместе поэму «Реквием» Анны Андреевны Ахматовой. Когда поэтесса стояла в очереди у стен тюрьмы, где был заточён её сын, Лев Гумилёв, она услыхала вопрос, произнесённый полушёпотом: «А это вы можете описать?» - и ответила: «Могу». Та</w:t>
      </w:r>
      <w:r>
        <w:rPr>
          <w:rFonts w:ascii="Times New Roman" w:hAnsi="Times New Roman" w:cs="Times New Roman"/>
          <w:sz w:val="24"/>
          <w:szCs w:val="24"/>
        </w:rPr>
        <w:t>к рождалась поэма, которая стала данью скорбной памяти всем безвинно загубленным в предвоенные годы.</w:t>
      </w:r>
    </w:p>
    <w:p w:rsidR="000609F7" w:rsidRDefault="00F01C0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99590" cy="2402840"/>
            <wp:effectExtent l="0" t="0" r="0" b="0"/>
            <wp:docPr id="2" name="Рисунок 3" descr="C:\Users\serez\AppData\Local\Microsoft\Windows\INetCache\Content.Word\IMG_20241023_14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serez\AppData\Local\Microsoft\Windows\INetCache\Content.Word\IMG_20241023_1429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Проза Льва Толстого («Севастопольские рассказы», «Война и мир»), Алексея Толстого («Петр Первый», «Хождение по мукам»), Валентина Пикуля («Нечистая сила»</w:t>
      </w:r>
      <w:r>
        <w:rPr>
          <w:rFonts w:ascii="Times New Roman" w:hAnsi="Times New Roman" w:cs="Times New Roman"/>
          <w:sz w:val="24"/>
          <w:szCs w:val="24"/>
        </w:rPr>
        <w:t>, «Честь имею») и другие, также служит мощным средством передачи исторических реалий.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метод организации внеурочной деятельности как постановка сцен из исторических драм, таких как «Царь Федор Иоаннович» Алексея Толстого или «Иван Васильевич меняет пр</w:t>
      </w:r>
      <w:r>
        <w:rPr>
          <w:rFonts w:ascii="Times New Roman" w:hAnsi="Times New Roman" w:cs="Times New Roman"/>
          <w:sz w:val="24"/>
          <w:szCs w:val="24"/>
        </w:rPr>
        <w:t>офессию» Михаила Булгакова, привносит элемент интерактивности в учебный процесс. Учащиеся могут сами стать участниками событий, что значительно повышает уровень вовлеченности и способствует лучшему усвоению материала.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 организация выставок рисунков,</w:t>
      </w:r>
      <w:r>
        <w:rPr>
          <w:rFonts w:ascii="Times New Roman" w:hAnsi="Times New Roman" w:cs="Times New Roman"/>
          <w:sz w:val="24"/>
          <w:szCs w:val="24"/>
        </w:rPr>
        <w:t xml:space="preserve"> плакатов, календарей на исторические темы стимулирует творческое самовыражение учеников. Конкурсы сочинений, эссе или стихов, посвященных знаменательным датам или историческим личностям, развивают умение выражать собственные мысли и чувства, связывая их с</w:t>
      </w:r>
      <w:r>
        <w:rPr>
          <w:rFonts w:ascii="Times New Roman" w:hAnsi="Times New Roman" w:cs="Times New Roman"/>
          <w:sz w:val="24"/>
          <w:szCs w:val="24"/>
        </w:rPr>
        <w:t xml:space="preserve"> изучаемым материалом.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12365" cy="2694305"/>
            <wp:effectExtent l="0" t="0" r="0" b="0"/>
            <wp:docPr id="3" name="Рисунок 4" descr="G:\АТТЕСТАЦИЯ\Статья на конференцию\.trashed-1745170310-IMG_20250321_133145_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G:\АТТЕСТАЦИЯ\Статья на конференцию\.trashed-1745170310-IMG_20250321_133145_09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Более трудоемким, но не менее интересным является создание игровых сценариев, в которых ученики принимают участие в реконструкции исторических событий, например, сражения Куликовской битвы или обороны Севастополя, позволяет им почу</w:t>
      </w:r>
      <w:r>
        <w:rPr>
          <w:rFonts w:ascii="Times New Roman" w:hAnsi="Times New Roman" w:cs="Times New Roman"/>
          <w:sz w:val="24"/>
          <w:szCs w:val="24"/>
        </w:rPr>
        <w:t>вствовать себя частью истории. Это делает уроки более увлекательными и эффективными в плане патриотического воспитания.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обществе огромное влияние на сознание учащихся оказывают средства массовой информации. Однако, несмотря на то, что зачасту</w:t>
      </w:r>
      <w:r>
        <w:rPr>
          <w:rFonts w:ascii="Times New Roman" w:hAnsi="Times New Roman" w:cs="Times New Roman"/>
          <w:sz w:val="24"/>
          <w:szCs w:val="24"/>
        </w:rPr>
        <w:t>ю медиа ассоциируются с развлекательной функцией, используя новые технологии и форматы подачи информации, они способны эффективно передавать ценности, знания и культурные традиции, способствующие формированию патриотического сознания у подрастающего поколе</w:t>
      </w:r>
      <w:r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ресурсы предоставляют широкий спектр возможностей для изучения истории, культуры и традиций страны. Онлайн-платформы предлагают курсы, лекции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делают обучение доступным и интересным для разных возрастных</w:t>
      </w:r>
      <w:r>
        <w:rPr>
          <w:rFonts w:ascii="Times New Roman" w:hAnsi="Times New Roman" w:cs="Times New Roman"/>
          <w:sz w:val="24"/>
          <w:szCs w:val="24"/>
        </w:rPr>
        <w:t xml:space="preserve"> групп, предоставляют уникальные материалы по истории, литературе и искусству, способствуя глубокому пониманию культурного наследия.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Документальные фильмы и сериалы, посвященные ключевым событиям отечественной истории, могут привлечь внимание молодежи благ</w:t>
      </w:r>
      <w:r>
        <w:rPr>
          <w:rFonts w:ascii="Times New Roman" w:hAnsi="Times New Roman" w:cs="Times New Roman"/>
          <w:sz w:val="24"/>
          <w:szCs w:val="24"/>
        </w:rPr>
        <w:t>одаря современному подходу к съемке и монтажу. Такие проекты, как «История России» или «Свидетели великой эпохи», «Собиратели земель русских» помогают  погрузиться в атмосферу прошлого, узнать больше о значимых фигурах и событиях, что способствует формиров</w:t>
      </w:r>
      <w:r>
        <w:rPr>
          <w:rFonts w:ascii="Times New Roman" w:hAnsi="Times New Roman" w:cs="Times New Roman"/>
          <w:sz w:val="24"/>
          <w:szCs w:val="24"/>
        </w:rPr>
        <w:t>анию чувства гордости за свою страну.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общественные деятели используют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видеоформат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обсуждения актуальных вопросов, связанных с культурой, историей и общественной жизнью.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Блоги, посвященные патриотизму, могут привлекать внимание широкой </w:t>
      </w:r>
      <w:r>
        <w:rPr>
          <w:rFonts w:ascii="Times New Roman" w:hAnsi="Times New Roman" w:cs="Times New Roman"/>
          <w:sz w:val="24"/>
          <w:szCs w:val="24"/>
        </w:rPr>
        <w:t>аудитории, особенно среди молодежи, которая активно пользуется социальными сетями.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Игровые приложения и симуляторы интересны учащимся и привлекают внимание к историческим событиям и персоналиям. Например, мобильные игры, такие как «1914: Война на Восточном</w:t>
      </w:r>
      <w:r>
        <w:rPr>
          <w:rFonts w:ascii="Times New Roman" w:hAnsi="Times New Roman" w:cs="Times New Roman"/>
          <w:sz w:val="24"/>
          <w:szCs w:val="24"/>
        </w:rPr>
        <w:t xml:space="preserve"> фронте» или «Времена и эпохи», позволяют игрокам окунуться в атмосферу определенных периодов истории, принимать решения и наблюдать за последствиями своих действий. Это помогает развивать понимание причинно-следственных связей и важности исторического кон</w:t>
      </w:r>
      <w:r>
        <w:rPr>
          <w:rFonts w:ascii="Times New Roman" w:hAnsi="Times New Roman" w:cs="Times New Roman"/>
          <w:sz w:val="24"/>
          <w:szCs w:val="24"/>
        </w:rPr>
        <w:t>текста.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Подкасты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становятся все более популярными среди молодежи. Тематические выпуски, посвященные историческим событиям, биографиям выдающихся личностей или культурным феноменам интересны и познавательны. Технологии виртуальной и дополне</w:t>
      </w:r>
      <w:r>
        <w:rPr>
          <w:rFonts w:ascii="Times New Roman" w:hAnsi="Times New Roman" w:cs="Times New Roman"/>
          <w:sz w:val="24"/>
          <w:szCs w:val="24"/>
        </w:rPr>
        <w:t>нной реальности открывают новые горизонты для образовательных проектов. Например, виртуальные  онлайн-экскурсии, выставки позволяют посетить музеи, увидеть артефакты и экспозиции, находясь дома. Что особо актуально, потому что позволяет практически всем по</w:t>
      </w:r>
      <w:r>
        <w:rPr>
          <w:rFonts w:ascii="Times New Roman" w:hAnsi="Times New Roman" w:cs="Times New Roman"/>
          <w:sz w:val="24"/>
          <w:szCs w:val="24"/>
        </w:rPr>
        <w:t xml:space="preserve">сетить «Эрмитаж» или «Русский музей». 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сети стали площадкой для проведения различных кампаний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направленных на повышение осведомленности о важных исторических событиях и традициях. Акции типа #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СпасибоЗаПобеду</w:t>
      </w:r>
      <w:proofErr w:type="spellEnd"/>
      <w:r>
        <w:rPr>
          <w:rFonts w:ascii="Times New Roman" w:hAnsi="Times New Roman" w:cs="Times New Roman"/>
          <w:sz w:val="24"/>
          <w:szCs w:val="24"/>
        </w:rPr>
        <w:t>, #</w:t>
      </w:r>
      <w:r>
        <w:rPr>
          <w:rFonts w:ascii="Times New Roman" w:hAnsi="Times New Roman" w:cs="Times New Roman"/>
          <w:sz w:val="24"/>
          <w:szCs w:val="24"/>
          <w:lang w:val="uk-UA"/>
        </w:rPr>
        <w:t>80 лет,</w:t>
      </w:r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МояРодина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«8</w:t>
      </w:r>
      <w:r>
        <w:rPr>
          <w:rFonts w:ascii="Times New Roman" w:hAnsi="Times New Roman" w:cs="Times New Roman"/>
          <w:sz w:val="24"/>
          <w:szCs w:val="24"/>
        </w:rPr>
        <w:t>0 добрых дел к Победе» привлекают внимание к вопросам патриотизма и единства нации.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медиа, будучи гибкими и адаптивными инструментами, могут эффективно содействовать патриотическому воспитанию, предоставляя разнообразные формы взаимодействия с </w:t>
      </w:r>
      <w:r>
        <w:rPr>
          <w:rFonts w:ascii="Times New Roman" w:hAnsi="Times New Roman" w:cs="Times New Roman"/>
          <w:sz w:val="24"/>
          <w:szCs w:val="24"/>
        </w:rPr>
        <w:t xml:space="preserve">историческим и культурным наследием. Однако важно, чтобы контент был качественным, достоверным и соответствующим целям воспитания. Используя потенциал новых технологий и форматов, можно создать условия для формирования у </w:t>
      </w:r>
      <w:r>
        <w:rPr>
          <w:rFonts w:ascii="Times New Roman" w:hAnsi="Times New Roman" w:cs="Times New Roman"/>
          <w:sz w:val="24"/>
          <w:szCs w:val="24"/>
        </w:rPr>
        <w:lastRenderedPageBreak/>
        <w:t>школьников устойчивого интереса к и</w:t>
      </w:r>
      <w:r>
        <w:rPr>
          <w:rFonts w:ascii="Times New Roman" w:hAnsi="Times New Roman" w:cs="Times New Roman"/>
          <w:sz w:val="24"/>
          <w:szCs w:val="24"/>
        </w:rPr>
        <w:t>стории и культуре своей страны, что, в конечном итоге, ведет к укреплению патриотического сознания.</w:t>
      </w:r>
    </w:p>
    <w:p w:rsidR="000609F7" w:rsidRDefault="00F01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искусства в учебные занятия по истории существенно обогащает педагогический процесс, делая его более интересным и эмоционально насыщенным. Это не</w:t>
      </w:r>
      <w:r>
        <w:rPr>
          <w:rFonts w:ascii="Times New Roman" w:hAnsi="Times New Roman" w:cs="Times New Roman"/>
          <w:sz w:val="24"/>
          <w:szCs w:val="24"/>
        </w:rPr>
        <w:t xml:space="preserve"> только способствует лучшему усвоению знаний, но и воспитывает у школьников уважение к прошлому своей страны, гордость за её достижения и стремление к сохранению культурных и духовных ценностей.</w:t>
      </w:r>
    </w:p>
    <w:p w:rsidR="000609F7" w:rsidRDefault="000609F7">
      <w:pPr>
        <w:spacing w:line="30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609F7" w:rsidRDefault="00F01C0F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Литература</w:t>
      </w:r>
    </w:p>
    <w:p w:rsidR="00FD1638" w:rsidRPr="00D70E0E" w:rsidRDefault="00FD1638" w:rsidP="00FD1638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>
                <w14:alpha w14:val="4320"/>
              </w14:schemeClr>
            </w14:solidFill>
          </w14:textFill>
        </w:rPr>
      </w:pPr>
      <w:r w:rsidRPr="00D70E0E">
        <w:rPr>
          <w:rFonts w:ascii="Times New Roman" w:hAnsi="Times New Roman" w:cs="Times New Roman"/>
          <w:color w:val="000000" w:themeColor="text1"/>
          <w:sz w:val="24"/>
          <w:lang w:val="uk-UA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1. </w:t>
      </w:r>
      <w:r w:rsidRPr="00D70E0E"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>
                <w14:alpha w14:val="4320"/>
              </w14:schemeClr>
            </w14:solidFill>
          </w14:textFill>
        </w:rPr>
        <w:t>Федеральный государственный образовательный стандарт основного общего образования (ФГОС ООО).</w:t>
      </w:r>
    </w:p>
    <w:p w:rsidR="00FD1638" w:rsidRPr="00D70E0E" w:rsidRDefault="00FD1638" w:rsidP="00FD1638">
      <w:pPr>
        <w:pStyle w:val="ab"/>
        <w:spacing w:line="300" w:lineRule="auto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>
                <w14:alpha w14:val="4320"/>
              </w14:schemeClr>
            </w14:solidFill>
          </w14:textFill>
        </w:rPr>
      </w:pPr>
      <w:r w:rsidRPr="00D70E0E"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2. </w:t>
      </w:r>
      <w:r w:rsidRPr="00D70E0E"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>
                <w14:alpha w14:val="4320"/>
              </w14:schemeClr>
            </w14:solidFill>
          </w14:textFill>
        </w:rPr>
        <w:t>Концепция духовно-нравственного развития и воспитания личности гражданина России.</w:t>
      </w:r>
    </w:p>
    <w:p w:rsidR="00FD1638" w:rsidRPr="00D70E0E" w:rsidRDefault="00D70E0E" w:rsidP="00FD1638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</w:pPr>
      <w:r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3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Алиева</w:t>
      </w:r>
      <w:bookmarkStart w:id="0" w:name="_GoBack"/>
      <w:bookmarkEnd w:id="0"/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 А. С. Военно-патриотическое воспитание старшеклассников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: методология, теория, практика</w:t>
      </w:r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: моногра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фия / А. С. Алиева. – Махачкала</w:t>
      </w:r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: ДГПУ, 2023. – 295 с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.</w:t>
      </w:r>
    </w:p>
    <w:p w:rsidR="00FD1638" w:rsidRPr="00D70E0E" w:rsidRDefault="00D70E0E" w:rsidP="00FD1638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</w:pPr>
      <w:r w:rsidRPr="00D70E0E"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>
                <w14:alpha w14:val="4320"/>
              </w14:schemeClr>
            </w14:solidFill>
          </w14:textFill>
        </w:rPr>
        <w:t>4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. 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>
                <w14:alpha w14:val="4320"/>
              </w14:schemeClr>
            </w14:solidFill>
          </w14:textFill>
        </w:rPr>
        <w:t>Андреева Н.В. Патриотическое воспитание школьников: проблемы и пути решения // Вестник образования. 2018. №4.</w:t>
      </w:r>
    </w:p>
    <w:p w:rsidR="000609F7" w:rsidRPr="00D70E0E" w:rsidRDefault="00D70E0E" w:rsidP="00FD1638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</w:pPr>
      <w:r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5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. Горелов</w:t>
      </w:r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 А. А. Разговоры о </w:t>
      </w:r>
      <w:proofErr w:type="gramStart"/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важном</w:t>
      </w:r>
      <w:proofErr w:type="gramEnd"/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. Отношени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е к Родине в русской литературе: книга для чтения</w:t>
      </w:r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: учебное пособие / </w:t>
      </w:r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А. А. Горелов, Т. А. Горе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лова, О. О. </w:t>
      </w:r>
      <w:proofErr w:type="spellStart"/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Хлопонина</w:t>
      </w:r>
      <w:proofErr w:type="spellEnd"/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. – Москва</w:t>
      </w:r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: </w:t>
      </w:r>
      <w:proofErr w:type="spellStart"/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КноРус</w:t>
      </w:r>
      <w:proofErr w:type="spellEnd"/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, 2024. – 283 с. </w:t>
      </w:r>
    </w:p>
    <w:p w:rsidR="00FD1638" w:rsidRPr="00D70E0E" w:rsidRDefault="00D70E0E" w:rsidP="00FD1638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</w:pPr>
      <w:r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6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. </w:t>
      </w:r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Госу</w:t>
      </w:r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дарственная программа «Патриотическое воспитание граждан Российской Федерации» [Электронный ресурс]. - URL: http://doc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s.kodeks.ru/document/ 901781482.</w:t>
      </w:r>
    </w:p>
    <w:p w:rsidR="00FD1638" w:rsidRPr="00D70E0E" w:rsidRDefault="00D70E0E" w:rsidP="00FD1638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</w:pPr>
      <w:r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7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. </w:t>
      </w:r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Зарубина С. Н. Патриотизм в современном российском кинематографе / С. Н. Зарубина // Обществ</w:t>
      </w:r>
      <w:proofErr w:type="gramStart"/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.</w:t>
      </w:r>
      <w:proofErr w:type="gramEnd"/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 </w:t>
      </w:r>
      <w:proofErr w:type="gramStart"/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н</w:t>
      </w:r>
      <w:proofErr w:type="gramEnd"/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ауки и </w:t>
      </w:r>
      <w:r w:rsidR="00F01C0F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современнос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ть. - 2015. - № 5.</w:t>
      </w:r>
    </w:p>
    <w:p w:rsidR="00FD1638" w:rsidRPr="00D70E0E" w:rsidRDefault="00D70E0E" w:rsidP="00FD1638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>
                <w14:alpha w14:val="4320"/>
              </w14:schemeClr>
            </w14:solidFill>
          </w14:textFill>
        </w:rPr>
      </w:pPr>
      <w:r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>8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>
                <w14:alpha w14:val="4320"/>
              </w14:schemeClr>
            </w14:solidFill>
          </w14:textFill>
        </w:rPr>
        <w:t xml:space="preserve">. 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>
                <w14:alpha w14:val="4320"/>
              </w14:schemeClr>
            </w14:solidFill>
          </w14:textFill>
        </w:rPr>
        <w:t>Кириллов Н.П. Формирование патриотизма у учащихся через уроки истории // Педагогика. 2017. №9</w:t>
      </w:r>
      <w:r w:rsidR="00FD1638" w:rsidRPr="00D70E0E"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>
                <w14:alpha w14:val="4320"/>
              </w14:schemeClr>
            </w14:solidFill>
          </w14:textFill>
        </w:rPr>
        <w:t>.</w:t>
      </w:r>
    </w:p>
    <w:p w:rsidR="00FD1638" w:rsidRDefault="00FD1638" w:rsidP="00FD1638">
      <w:pPr>
        <w:spacing w:after="0" w:line="300" w:lineRule="auto"/>
        <w:jc w:val="both"/>
        <w:rPr>
          <w:rFonts w:ascii="inherit" w:hAnsi="inherit"/>
          <w:color w:val="080808"/>
          <w:sz w:val="24"/>
          <w14:textFill>
            <w14:solidFill>
              <w14:srgbClr w14:val="080808">
                <w14:alpha w14:val="4313"/>
              </w14:srgbClr>
            </w14:solidFill>
          </w14:textFill>
        </w:rPr>
      </w:pPr>
    </w:p>
    <w:p w:rsidR="000609F7" w:rsidRDefault="000609F7" w:rsidP="00FD163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09F7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B Sans Text, 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inherit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45F5B"/>
    <w:multiLevelType w:val="hybridMultilevel"/>
    <w:tmpl w:val="8868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F5DCA"/>
    <w:multiLevelType w:val="hybridMultilevel"/>
    <w:tmpl w:val="B0D8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F7"/>
    <w:rsid w:val="000609F7"/>
    <w:rsid w:val="00D70E0E"/>
    <w:rsid w:val="00F01C0F"/>
    <w:rsid w:val="00F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link w:val="30"/>
    <w:qFormat/>
    <w:rsid w:val="00F50B52"/>
    <w:pPr>
      <w:outlineLvl w:val="2"/>
    </w:pPr>
    <w:rPr>
      <w:rFonts w:ascii="SB Sans Text, Calibri" w:eastAsia="SB Sans Text, Calibri" w:hAnsi="SB Sans Text, Calibri" w:cs="SB Sans Text, Calibri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F50B52"/>
    <w:rPr>
      <w:rFonts w:ascii="SB Sans Text, Calibri" w:eastAsia="SB Sans Text, Calibri" w:hAnsi="SB Sans Text, Calibri" w:cs="SB Sans Text, Calibri"/>
      <w:color w:val="1F4D78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D427FF"/>
    <w:rPr>
      <w:rFonts w:ascii="Tahoma" w:hAnsi="Tahoma" w:cs="Tahoma"/>
      <w:sz w:val="16"/>
      <w:szCs w:val="16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427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c">
    <w:name w:val="List Paragraph"/>
    <w:basedOn w:val="a"/>
    <w:uiPriority w:val="34"/>
    <w:qFormat/>
    <w:rsid w:val="00FD1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link w:val="30"/>
    <w:qFormat/>
    <w:rsid w:val="00F50B52"/>
    <w:pPr>
      <w:outlineLvl w:val="2"/>
    </w:pPr>
    <w:rPr>
      <w:rFonts w:ascii="SB Sans Text, Calibri" w:eastAsia="SB Sans Text, Calibri" w:hAnsi="SB Sans Text, Calibri" w:cs="SB Sans Text, Calibri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F50B52"/>
    <w:rPr>
      <w:rFonts w:ascii="SB Sans Text, Calibri" w:eastAsia="SB Sans Text, Calibri" w:hAnsi="SB Sans Text, Calibri" w:cs="SB Sans Text, Calibri"/>
      <w:color w:val="1F4D78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D427FF"/>
    <w:rPr>
      <w:rFonts w:ascii="Tahoma" w:hAnsi="Tahoma" w:cs="Tahoma"/>
      <w:sz w:val="16"/>
      <w:szCs w:val="16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427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c">
    <w:name w:val="List Paragraph"/>
    <w:basedOn w:val="a"/>
    <w:uiPriority w:val="34"/>
    <w:qFormat/>
    <w:rsid w:val="00FD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Navy Serg</dc:creator>
  <dc:description/>
  <cp:lastModifiedBy>Navy Serg</cp:lastModifiedBy>
  <cp:revision>9</cp:revision>
  <cp:lastPrinted>2025-03-27T07:54:00Z</cp:lastPrinted>
  <dcterms:created xsi:type="dcterms:W3CDTF">2024-10-23T20:23:00Z</dcterms:created>
  <dcterms:modified xsi:type="dcterms:W3CDTF">2024-10-24T02:22:00Z</dcterms:modified>
  <dc:language>ru-RU</dc:language>
</cp:coreProperties>
</file>