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3">
      <w:pPr>
        <w:spacing w:after="0" w:line="276" w:lineRule="auto"/>
        <w:jc w:val="both"/>
        <w:rPr>
          <w:rFonts w:ascii="Times New Roman" w:cs="Times New Roman" w:eastAsia="sans-serif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</w:rPr>
        <w:t>Последствия влияния СМИ на подростков.</w:t>
      </w:r>
      <w:r>
        <w:rPr>
          <w:rFonts w:ascii="Times New Roman" w:cs="Times New Roman" w:eastAsia="sans-serif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0000004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after="0" w:line="276" w:lineRule="auto"/>
        <w:jc w:val="both"/>
        <w:rPr>
          <w:rFonts w:ascii="Times New Roman" w:cs="Times New Roman" w:eastAsia="sans-serif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eastAsia="sans-serif" w:hAnsi="Times New Roman"/>
          <w:color w:val="000000"/>
          <w:sz w:val="28"/>
          <w:szCs w:val="28"/>
          <w:shd w:val="clear" w:color="auto" w:fill="ffffff"/>
        </w:rPr>
        <w:t>Результаты различных социологических исследований подтверждают, что СМИ создают двойственное взаимоисключающее влияние на образ жизни молодежи: с одной стороны, они выступают как фактор, стимулирующий формирование здорового образа жизни у молодежи, с другой – провоцируют развитие вредных привычек, способствуют развитию психологического дискомфорта и прочее. Выделим, позитивные и негативные аспекты влияния СМИ на подростка.</w:t>
      </w:r>
    </w:p>
    <w:p w14:paraId="00000005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after="0" w:line="276" w:lineRule="auto"/>
        <w:ind w:firstLine="732"/>
        <w:jc w:val="both"/>
        <w:rPr>
          <w:rFonts w:ascii="Times New Roman" w:cs="Times New Roman" w:eastAsia="sans-serif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eastAsia="sans-serif" w:hAnsi="Times New Roman"/>
          <w:i/>
          <w:iCs/>
          <w:color w:val="000000"/>
          <w:sz w:val="28"/>
          <w:szCs w:val="28"/>
          <w:shd w:val="clear" w:color="auto" w:fill="ffffff"/>
        </w:rPr>
        <w:t>Позитивное</w:t>
      </w:r>
      <w:r>
        <w:rPr>
          <w:rFonts w:ascii="Times New Roman" w:cs="Times New Roman" w:eastAsia="sans-serif" w:hAnsi="Times New Roman"/>
          <w:color w:val="000000"/>
          <w:sz w:val="28"/>
          <w:szCs w:val="28"/>
          <w:shd w:val="clear" w:color="auto" w:fill="ffffff"/>
        </w:rPr>
        <w:t xml:space="preserve"> влияние заключается в том, что:</w:t>
      </w:r>
    </w:p>
    <w:p w14:paraId="00000006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after="0" w:line="276" w:lineRule="auto"/>
        <w:jc w:val="both"/>
        <w:rPr>
          <w:rFonts w:ascii="Times New Roman" w:cs="Times New Roman" w:eastAsia="sans-serif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eastAsia="sans-serif" w:hAnsi="Times New Roman"/>
          <w:color w:val="000000"/>
          <w:sz w:val="28"/>
          <w:szCs w:val="28"/>
          <w:shd w:val="clear" w:color="auto" w:fill="ffffff"/>
        </w:rPr>
        <w:t xml:space="preserve">1) СМИ просвещает и информирует молодежь. СМИ держит в курсе всех происходящих событий, таким образом, удаляя «информационный голод» и «раздвигая стены квартир до границ планеты». Именно из </w:t>
      </w:r>
      <w:r>
        <w:rPr>
          <w:rFonts w:ascii="Times New Roman" w:cs="Times New Roman" w:eastAsia="sans-serif" w:hAnsi="Times New Roman"/>
          <w:color w:val="000000"/>
          <w:sz w:val="28"/>
          <w:szCs w:val="28"/>
          <w:shd w:val="clear" w:color="auto" w:fill="ffffff"/>
        </w:rPr>
        <w:t>социальных сетей молодые люди порой узнают о предстоящих событиях, интересных встречах, вступают в группы «по интересам», организуют целые движения, обмениваются музыкой и видеофайлами.</w:t>
      </w:r>
    </w:p>
    <w:p w14:paraId="00000007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after="0" w:line="276" w:lineRule="auto"/>
        <w:jc w:val="both"/>
        <w:rPr>
          <w:rFonts w:ascii="Times New Roman" w:cs="Times New Roman" w:eastAsia="sans-serif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eastAsia="sans-serif" w:hAnsi="Times New Roman"/>
          <w:color w:val="000000"/>
          <w:sz w:val="28"/>
          <w:szCs w:val="28"/>
          <w:shd w:val="clear" w:color="auto" w:fill="ffffff"/>
        </w:rPr>
        <w:t xml:space="preserve"> 2) Социальные сети выполняют одну из важнейших для социума функций – коммуникативную. «Всемирная паутина» является эффективным пространством общения в виду его свойств: интерактивность, персональная ориентированность, гибкость, мгновенность, взаимосвязанность, экономичность и прочее. В последнее время набирает силу тенденция превращения СМИ в сферу самореализации личности. Например, участие человека во взаимодействии с определенными интересующими его по тем или иным причинам партнерами, которое позволяет ему найти единомышленников и выразить себя в общении с ними. </w:t>
      </w:r>
    </w:p>
    <w:p w14:paraId="00000008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after="0" w:line="276" w:lineRule="auto"/>
        <w:jc w:val="both"/>
        <w:rPr>
          <w:rFonts w:ascii="Times New Roman" w:cs="Times New Roman" w:eastAsia="sans-serif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eastAsia="sans-serif" w:hAnsi="Times New Roman"/>
          <w:color w:val="000000"/>
          <w:sz w:val="28"/>
          <w:szCs w:val="28"/>
          <w:shd w:val="clear" w:color="auto" w:fill="ffffff"/>
        </w:rPr>
        <w:t xml:space="preserve">3) Положительными моментами является то, что СМИ повышают общую, в том числе и политическую культуру молодежи, а также служат каналом для взаимного информирования властей и населения. Социальные сети, как наиболее популярные и привлекательные для молодой аудитории. Интернет-сервисы являются удобным и достаточно эффективным каналом трансляции своих идей как для политика, так и для политической структуры, желающей завоевать внимание и авторитет у молодой аудитории. </w:t>
      </w:r>
    </w:p>
    <w:p w14:paraId="00000009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after="0" w:line="276" w:lineRule="auto"/>
        <w:ind w:firstLine="709"/>
        <w:jc w:val="both"/>
        <w:rPr>
          <w:rFonts w:ascii="Times New Roman" w:cs="Times New Roman" w:eastAsia="sans-serif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eastAsia="sans-serif" w:hAnsi="Times New Roman"/>
          <w:i/>
          <w:iCs/>
          <w:color w:val="000000"/>
          <w:sz w:val="28"/>
          <w:szCs w:val="28"/>
          <w:shd w:val="clear" w:color="auto" w:fill="ffffff"/>
        </w:rPr>
        <w:t>Негативное</w:t>
      </w:r>
      <w:r>
        <w:rPr>
          <w:rFonts w:ascii="Times New Roman" w:cs="Times New Roman" w:eastAsia="sans-serif" w:hAnsi="Times New Roman"/>
          <w:color w:val="000000"/>
          <w:sz w:val="28"/>
          <w:szCs w:val="28"/>
          <w:shd w:val="clear" w:color="auto" w:fill="ffffff"/>
        </w:rPr>
        <w:t xml:space="preserve"> влияние СМИ на подрастающее поколение заключается в том, что:</w:t>
      </w:r>
    </w:p>
    <w:p w14:paraId="0000000A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after="0" w:line="276" w:lineRule="auto"/>
        <w:jc w:val="both"/>
        <w:rPr>
          <w:rFonts w:ascii="Times New Roman" w:cs="Times New Roman" w:eastAsia="sans-serif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eastAsia="sans-serif" w:hAnsi="Times New Roman"/>
          <w:color w:val="000000"/>
          <w:sz w:val="28"/>
          <w:szCs w:val="28"/>
          <w:shd w:val="clear" w:color="auto" w:fill="ffffff"/>
        </w:rPr>
        <w:t xml:space="preserve">1) Современные СМИ перенасыщены актами агрессии, насилия, жестокости, воспитывающих культ силы, агрессивность, нравственную вседозволенность, следствием чего является искаженное формирование личности, девиантные формы поведения детей и подростков. Криминальная хроника занимает одно из ведущих мест в тематике современного телевидения. </w:t>
      </w:r>
    </w:p>
    <w:p w14:paraId="0000000B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after="0" w:line="276" w:lineRule="auto"/>
        <w:jc w:val="both"/>
        <w:rPr>
          <w:rFonts w:ascii="Times New Roman" w:cs="Times New Roman" w:eastAsia="sans-serif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eastAsia="sans-serif" w:hAnsi="Times New Roman"/>
          <w:color w:val="000000"/>
          <w:sz w:val="28"/>
          <w:szCs w:val="28"/>
          <w:shd w:val="clear" w:color="auto" w:fill="ffffff"/>
        </w:rPr>
        <w:t xml:space="preserve">2) Во-вторых, сеть Интернет и другие средства массовой информации отодвигают на второй план классические институты социализации – семью, школу, а порой реальных друзей и сверстников. Совмещение иллюзорного, </w:t>
      </w:r>
      <w:r>
        <w:rPr>
          <w:rFonts w:ascii="Times New Roman" w:cs="Times New Roman" w:eastAsia="sans-serif" w:hAnsi="Times New Roman"/>
          <w:color w:val="000000"/>
          <w:sz w:val="28"/>
          <w:szCs w:val="28"/>
          <w:shd w:val="clear" w:color="auto" w:fill="ffffff"/>
        </w:rPr>
        <w:t>фантастического мира, при условии функционирования его по законам реальности, делают виртуальный мир необычайно притягательным. Здесь имеет место быть, понятие «интернет-зависимость». Это термин, описывающий непреодолимое и беспричинное желание пользоваться Интернетом. Для зависимого ребенка компьютерные игры или использование Интернета становиться реальной жизнью, отодвигая на второй план социальную и личную жизнь. Интернет-зависимость наносит существенный вред физическому и психологическому развитию подростка.</w:t>
      </w:r>
    </w:p>
    <w:p w14:paraId="0000000C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after="0" w:line="276" w:lineRule="auto"/>
        <w:jc w:val="both"/>
        <w:rPr>
          <w:rFonts w:ascii="Times New Roman" w:cs="Times New Roman" w:eastAsia="sans-serif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eastAsia="sans-serif" w:hAnsi="Times New Roman"/>
          <w:color w:val="000000"/>
          <w:sz w:val="28"/>
          <w:szCs w:val="28"/>
          <w:shd w:val="clear" w:color="auto" w:fill="ffffff"/>
        </w:rPr>
        <w:t>3) В Интернете фактически отсутствует контроль над информацией, которая беспрепятственно поступает всем категориям потребителей, в том числе и детям. Эта информация часто оказывается недоброкачественной, ложной, антисоциальной или просто «пустой», неинформативной. На сайтах сети Интернет отсутствуют какие-либо условности, нормы морали. Это негативно сказывается на уровне культуры и морально-нравственного воспитания массовой аудитории, и в особенности подрастающего поколения.</w:t>
      </w:r>
    </w:p>
    <w:p w14:paraId="0000000D">
      <w:pPr>
        <w:spacing w:line="276"/>
        <w:jc w:val="both"/>
        <w:rPr>
          <w:sz w:val="22"/>
          <w:szCs w:val="22"/>
        </w:rPr>
      </w:pPr>
      <w:r>
        <w:rPr>
          <w:rFonts w:ascii="Times New Roman" w:cs="Times New Roman" w:eastAsia="sans-serif" w:hAnsi="Times New Roman"/>
          <w:color w:val="000000"/>
          <w:sz w:val="28"/>
          <w:szCs w:val="28"/>
          <w:shd w:val="clear" w:color="auto" w:fill="ffffff"/>
        </w:rPr>
        <w:t>4) Средства массовой информации становятся основным местом проведения досуга, общения и развлечения тем самым, СМИ побуждают молодежь вести пассивный образ жизни, а такие развивающие занятия как чтение книг, посещение выставок, музеев, театров, занятие спортом отодвигаются на второй план. Итак, как мы видим, средства массовой информации способны оказывать на формирование личности подростка и его поведение, как позитивное влияние, так и негативное. На мой взгляд, в современном информационном обществе СМИ наиболее сильно оказывают негативное влияние на подростков</w:t>
      </w:r>
      <w:r>
        <w:rPr>
          <w:rFonts w:ascii="Times New Roman" w:cs="Times New Roman" w:eastAsia="sans-serif" w:hAnsi="Times New Roman"/>
          <w:color w:val="000000"/>
          <w:sz w:val="28"/>
          <w:szCs w:val="28"/>
          <w:shd w:val="clear" w:color="auto" w:fill="ffffff"/>
        </w:rPr>
        <w:t>.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footnote w:id="0">
    <w:p w14:paraId="00000001">
      <w:pPr>
        <w:rPr>
          <w:rFonts w:ascii="Times New Roman" w:cs="Times New Roman" w:hAnsi="Times New Roman"/>
          <w:sz w:val="26"/>
          <w:szCs w:val="26"/>
        </w:rPr>
      </w:pPr>
      <w:r>
        <w:rPr>
          <w:rStyle w:val="Footnotereference"/>
          <w:rFonts w:ascii="Times New Roman" w:cs="Times New Roman" w:hAnsi="Times New Roman"/>
          <w:sz w:val="26"/>
          <w:szCs w:val="26"/>
        </w:rPr>
        <w:footnoteRef/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color w:val="000000"/>
          <w:sz w:val="26"/>
          <w:szCs w:val="26"/>
        </w:rPr>
        <w:t xml:space="preserve">Карпенко А.С.,  </w:t>
      </w:r>
      <w:r>
        <w:rPr>
          <w:rFonts w:ascii="Times New Roman" w:cs="Times New Roman" w:hAnsi="Times New Roman"/>
          <w:color w:val="000000"/>
          <w:sz w:val="26"/>
          <w:szCs w:val="26"/>
        </w:rPr>
        <w:t>Чурочкина</w:t>
      </w:r>
      <w:r>
        <w:rPr>
          <w:rFonts w:ascii="Times New Roman" w:cs="Times New Roman" w:hAnsi="Times New Roman"/>
          <w:color w:val="000000"/>
          <w:sz w:val="26"/>
          <w:szCs w:val="26"/>
        </w:rPr>
        <w:t xml:space="preserve"> Л.А. </w:t>
      </w:r>
      <w:r>
        <w:rPr>
          <w:rFonts w:ascii="Times New Roman" w:cs="Times New Roman" w:hAnsi="Times New Roman"/>
          <w:sz w:val="26"/>
          <w:szCs w:val="26"/>
        </w:rPr>
        <w:t xml:space="preserve">Особенности воздействия массмедиа на подростков. </w:t>
      </w:r>
      <w:r>
        <w:rPr>
          <w:rFonts w:ascii="Times New Roman" w:cs="Times New Roman" w:hAnsi="Times New Roman"/>
          <w:sz w:val="26"/>
          <w:szCs w:val="26"/>
        </w:rPr>
        <w:t>С. 13.</w:t>
      </w:r>
    </w:p>
    <w:p w14:paraId="00000002">
      <w:pPr>
        <w:pStyle w:val="Footnotetext"/>
        <w:rPr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footnotes" Target="footnotes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