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36F" w:rsidRPr="00CC745B" w:rsidRDefault="00B0636F" w:rsidP="00DF0FFA">
      <w:pPr>
        <w:spacing w:after="0" w:line="360" w:lineRule="auto"/>
        <w:ind w:left="-567" w:right="566" w:firstLine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C745B">
        <w:rPr>
          <w:rFonts w:ascii="Times New Roman" w:eastAsia="Calibri" w:hAnsi="Times New Roman" w:cs="Times New Roman"/>
          <w:b/>
          <w:sz w:val="28"/>
          <w:szCs w:val="28"/>
        </w:rPr>
        <w:t xml:space="preserve">ИСПОЛЬЗОВАНИЕ ТЕХНОЛОГИИ ПРОБЛЕМНОГО ОБУЧЕНИЯ С ЭЛЕМЕНТАМИ ИКТ И ГРУППОВОЙ ФОРМОЙ РАБОТЫ </w:t>
      </w:r>
      <w:r w:rsidR="008F2877" w:rsidRPr="00CC745B">
        <w:rPr>
          <w:rFonts w:ascii="Times New Roman" w:eastAsia="Calibri" w:hAnsi="Times New Roman" w:cs="Times New Roman"/>
          <w:b/>
          <w:sz w:val="28"/>
          <w:szCs w:val="28"/>
        </w:rPr>
        <w:t xml:space="preserve">В РАМКАХ ПРОВЕДЕНИЯ </w:t>
      </w:r>
      <w:r w:rsidRPr="00CC745B">
        <w:rPr>
          <w:rFonts w:ascii="Times New Roman" w:eastAsia="Calibri" w:hAnsi="Times New Roman" w:cs="Times New Roman"/>
          <w:b/>
          <w:sz w:val="28"/>
          <w:szCs w:val="28"/>
        </w:rPr>
        <w:t>ПРОФЕССИОНАЛЬН</w:t>
      </w:r>
      <w:r w:rsidR="008F2877" w:rsidRPr="00CC745B">
        <w:rPr>
          <w:rFonts w:ascii="Times New Roman" w:eastAsia="Calibri" w:hAnsi="Times New Roman" w:cs="Times New Roman"/>
          <w:b/>
          <w:sz w:val="28"/>
          <w:szCs w:val="28"/>
        </w:rPr>
        <w:t>ЫХ ПРОБ</w:t>
      </w:r>
      <w:r w:rsidRPr="00CC745B">
        <w:rPr>
          <w:rFonts w:ascii="Times New Roman" w:eastAsia="Calibri" w:hAnsi="Times New Roman" w:cs="Times New Roman"/>
          <w:b/>
          <w:sz w:val="28"/>
          <w:szCs w:val="28"/>
        </w:rPr>
        <w:t xml:space="preserve"> ДЛЯ СТУДЕНТОВ 1 КУРСА СПЕЦИАЛЬНОСТИ 43.0</w:t>
      </w:r>
      <w:r w:rsidR="00526733" w:rsidRPr="00CC745B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CC745B">
        <w:rPr>
          <w:rFonts w:ascii="Times New Roman" w:eastAsia="Calibri" w:hAnsi="Times New Roman" w:cs="Times New Roman"/>
          <w:b/>
          <w:sz w:val="28"/>
          <w:szCs w:val="28"/>
        </w:rPr>
        <w:t>.15 ПОВАРСКОЕ И КОНДИТЕРСКОЕ ДЕЛО</w:t>
      </w:r>
    </w:p>
    <w:p w:rsidR="008F0F2E" w:rsidRPr="00CB7380" w:rsidRDefault="008F0F2E" w:rsidP="00DF0FFA">
      <w:pPr>
        <w:spacing w:after="0" w:line="360" w:lineRule="auto"/>
        <w:ind w:left="-567" w:right="566"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745B" w:rsidRPr="00CC745B" w:rsidRDefault="00B0636F" w:rsidP="00DF0FFA">
      <w:pPr>
        <w:spacing w:after="0" w:line="360" w:lineRule="auto"/>
        <w:ind w:left="-567" w:right="566"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C745B">
        <w:rPr>
          <w:rFonts w:ascii="Times New Roman" w:hAnsi="Times New Roman" w:cs="Times New Roman"/>
          <w:b/>
          <w:sz w:val="28"/>
          <w:szCs w:val="28"/>
        </w:rPr>
        <w:t>Домнина Елена Викторовна</w:t>
      </w:r>
    </w:p>
    <w:p w:rsidR="00B0636F" w:rsidRPr="00CC745B" w:rsidRDefault="00B0636F" w:rsidP="00DF0FFA">
      <w:pPr>
        <w:spacing w:after="0" w:line="360" w:lineRule="auto"/>
        <w:ind w:left="-567" w:right="566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CC745B">
        <w:rPr>
          <w:rFonts w:ascii="Times New Roman" w:hAnsi="Times New Roman" w:cs="Times New Roman"/>
          <w:sz w:val="28"/>
          <w:szCs w:val="28"/>
        </w:rPr>
        <w:t>К</w:t>
      </w:r>
      <w:r w:rsidR="00CC745B" w:rsidRPr="00CC745B">
        <w:rPr>
          <w:rFonts w:ascii="Times New Roman" w:hAnsi="Times New Roman" w:cs="Times New Roman"/>
          <w:sz w:val="28"/>
          <w:szCs w:val="28"/>
        </w:rPr>
        <w:t>раевое государственное бюджетное профессиональное образовательное учреждение</w:t>
      </w:r>
      <w:r w:rsidRPr="00CC745B">
        <w:rPr>
          <w:rFonts w:ascii="Times New Roman" w:hAnsi="Times New Roman" w:cs="Times New Roman"/>
          <w:sz w:val="28"/>
          <w:szCs w:val="28"/>
        </w:rPr>
        <w:t xml:space="preserve"> «Шушенский сельскохозяйственный колледж»</w:t>
      </w:r>
    </w:p>
    <w:p w:rsidR="008F0F2E" w:rsidRPr="00CC745B" w:rsidRDefault="00B0636F" w:rsidP="00DF0FFA">
      <w:pPr>
        <w:spacing w:after="0" w:line="360" w:lineRule="auto"/>
        <w:ind w:left="-567" w:right="566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CC745B">
        <w:rPr>
          <w:rFonts w:ascii="Times New Roman" w:hAnsi="Times New Roman" w:cs="Times New Roman"/>
          <w:sz w:val="28"/>
          <w:szCs w:val="28"/>
        </w:rPr>
        <w:t>п.</w:t>
      </w:r>
      <w:r w:rsidR="00A91468" w:rsidRPr="00CC745B">
        <w:rPr>
          <w:rFonts w:ascii="Times New Roman" w:hAnsi="Times New Roman" w:cs="Times New Roman"/>
          <w:sz w:val="28"/>
          <w:szCs w:val="28"/>
        </w:rPr>
        <w:t xml:space="preserve"> </w:t>
      </w:r>
      <w:r w:rsidRPr="00CC745B">
        <w:rPr>
          <w:rFonts w:ascii="Times New Roman" w:hAnsi="Times New Roman" w:cs="Times New Roman"/>
          <w:sz w:val="28"/>
          <w:szCs w:val="28"/>
        </w:rPr>
        <w:t>Шушенское</w:t>
      </w:r>
    </w:p>
    <w:p w:rsidR="00BF08AA" w:rsidRPr="00CC745B" w:rsidRDefault="00BF08AA" w:rsidP="00DF0FFA">
      <w:pPr>
        <w:spacing w:after="0" w:line="360" w:lineRule="auto"/>
        <w:ind w:left="-567" w:right="566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данной работе представлен обзор профессиональной ориентации для студентов 1 курса и их профессиональной направленности в правильном выборе своей профессии, по специальности 43.09.15 Поварское и кондитерское дело. </w:t>
      </w:r>
    </w:p>
    <w:p w:rsidR="00BF08AA" w:rsidRPr="00CC745B" w:rsidRDefault="00BF08AA" w:rsidP="00DF0FFA">
      <w:pPr>
        <w:spacing w:after="0" w:line="360" w:lineRule="auto"/>
        <w:ind w:left="-567" w:right="566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4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Ключевые слова:</w:t>
      </w: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профессиональная проба, внеклассное мероприятие, профориентация, наставничество, проблемное обучение с элементами ИКТ, групповая форма работы.</w:t>
      </w:r>
    </w:p>
    <w:p w:rsidR="00B0636F" w:rsidRPr="00CC745B" w:rsidRDefault="00BF08AA" w:rsidP="00DF0FFA">
      <w:pPr>
        <w:spacing w:after="0" w:line="360" w:lineRule="auto"/>
        <w:ind w:left="-567" w:right="566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0636F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секрет, что эффективность любого вида обучения, и в первую очередь производственного, зависит от ряда составляющих: технической базы, эффективности разработанных методических материалов, технологий, используемых при организации обучения. </w:t>
      </w:r>
    </w:p>
    <w:p w:rsidR="00B0636F" w:rsidRPr="00CC745B" w:rsidRDefault="00B0636F" w:rsidP="00DF0FFA">
      <w:pPr>
        <w:spacing w:after="0" w:line="360" w:lineRule="auto"/>
        <w:ind w:left="-567" w:right="566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лучшего усвоения материала на уроках производственного обучения и внеклассных мероприятий использую элементы технологии проблемного обучения с элементами ИКТ, проектной технологии. Активно использую групповые формы работы.</w:t>
      </w:r>
    </w:p>
    <w:p w:rsidR="00DF5BFD" w:rsidRPr="00CB7380" w:rsidRDefault="00DF5BFD" w:rsidP="00DF0FFA">
      <w:pPr>
        <w:spacing w:after="0" w:line="240" w:lineRule="auto"/>
        <w:ind w:left="-567" w:right="566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738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B383EE" wp14:editId="63D914DB">
            <wp:extent cx="2466975" cy="1871648"/>
            <wp:effectExtent l="0" t="0" r="0" b="0"/>
            <wp:docPr id="1" name="Рисунок 1" descr="D:\Рабочий стол2\Домнина 07.01\проф-проба 14.10.2024\на сайт проф-проб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2\Домнина 07.01\проф-проба 14.10.2024\на сайт проф-проба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45" cy="188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Pr="00CB738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EA33607">
            <wp:extent cx="2505075" cy="182330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20" cy="1842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36F" w:rsidRPr="00CC745B" w:rsidRDefault="00B0636F" w:rsidP="00DF0FFA">
      <w:pPr>
        <w:spacing w:after="0" w:line="360" w:lineRule="auto"/>
        <w:ind w:left="-567" w:right="566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4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основе технологии проблемного обучения лежит решение какой-либо проблемы, задачи. Оно эффективно при моделировании профессиональных действий, так как появляется возможность интегрировать теоретические знания общепрофессиональных и специальных дисциплин и практический опыт </w:t>
      </w: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[3,</w:t>
      </w:r>
      <w:r w:rsidR="00FD2EB3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</w:t>
      </w: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18].</w:t>
      </w:r>
    </w:p>
    <w:p w:rsidR="00E74293" w:rsidRPr="00CB7380" w:rsidRDefault="00E74293" w:rsidP="00DF0FFA">
      <w:pPr>
        <w:spacing w:after="0" w:line="360" w:lineRule="auto"/>
        <w:ind w:left="-567" w:right="566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 предлагаю обучающимся перечислить возможные ошибки приготовления, причины их   возникновения и способы предупреждения, практикую применение на занятиях карточек самоконтроля, карточек «Проверь себя», предлагаю выполнить различное оформление для одинаковых блюд и т.д. Широко использую на уроках производственного обучения карты технологической последовательности приготовления, технологические схемы, так как это способствует развитию навыков самостоятельности, самоконтроля, повышает производительность</w:t>
      </w:r>
      <w:r w:rsidRPr="00CB7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труда, качество  работы, создает у </w:t>
      </w:r>
      <w:r w:rsidR="00DF5BFD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</w:t>
      </w: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="00DF5BFD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правильное представление о современной технологии.</w:t>
      </w:r>
    </w:p>
    <w:p w:rsidR="00DF5BFD" w:rsidRPr="00CB7380" w:rsidRDefault="00E923B6" w:rsidP="00DF0FFA">
      <w:pPr>
        <w:spacing w:after="0" w:line="360" w:lineRule="auto"/>
        <w:ind w:left="-567" w:right="566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DF5BFD" w:rsidRPr="00CB738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0AEA7CA">
            <wp:extent cx="2329815" cy="14569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05" cy="1494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r w:rsidR="00DF0FFA" w:rsidRPr="00E923B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BF11201" wp14:editId="7A4C9DFB">
            <wp:extent cx="2322269" cy="1456690"/>
            <wp:effectExtent l="0" t="0" r="1905" b="0"/>
            <wp:docPr id="8" name="Рисунок 8" descr="D:\Рабочий стол2\Домнина 07.01\проф-проба 14.10.2024\на сайт проф-проб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2\Домнина 07.01\проф-проба 14.10.2024\на сайт проф-проба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9" b="4535"/>
                    <a:stretch/>
                  </pic:blipFill>
                  <pic:spPr bwMode="auto">
                    <a:xfrm>
                      <a:off x="0" y="0"/>
                      <a:ext cx="2339544" cy="146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651" w:rsidRPr="00CC745B" w:rsidRDefault="00BE6651" w:rsidP="00DF0FFA">
      <w:pPr>
        <w:spacing w:after="0" w:line="360" w:lineRule="auto"/>
        <w:ind w:left="-567" w:right="566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Компьютеры служат подспорьем, позволяющим сэкономить время и сделать работу более эффективной. Очень содержательными и наглядными являются медиа – уроки, поэтому я не жалею время на создание компьютерных презентаций. Использование на уроках слайдов позволяет активизировать процесс обучения. </w:t>
      </w:r>
      <w:r w:rsidR="00E74293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Появление перед глазами </w:t>
      </w:r>
      <w:r w:rsidR="00A91468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обу</w:t>
      </w:r>
      <w:r w:rsidR="00E74293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="00A91468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E74293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нужного в данный момент   материала сразу же мобилизует их на восприятие, вызывает интерес, настраивает на рабочий лад, яркие моменты урока улучшают понимание и делают запоминание материала более прочным [1,</w:t>
      </w:r>
      <w:r w:rsidR="00FD2EB3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</w:t>
      </w:r>
      <w:r w:rsidR="00E74293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36].</w:t>
      </w: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Использование на </w:t>
      </w:r>
      <w:r w:rsidR="005758D2" w:rsidRPr="00CC7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профессиональных пробах </w:t>
      </w: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ИКТ дает возможность сохранять, многократно использовать и варьировать разработанный материал, что является большим </w:t>
      </w: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подспорьем в работе: к любой «странице» урока можно вернуться в нужный момент.</w:t>
      </w:r>
    </w:p>
    <w:p w:rsidR="00B0636F" w:rsidRPr="00CC745B" w:rsidRDefault="00B461CE" w:rsidP="00DF0FFA">
      <w:pPr>
        <w:spacing w:after="0" w:line="360" w:lineRule="auto"/>
        <w:ind w:left="-567" w:right="566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Внеклассн</w:t>
      </w:r>
      <w:r w:rsidR="00FD2EB3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мероприятия в форме</w:t>
      </w: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профессиональн</w:t>
      </w:r>
      <w:r w:rsidR="00FD2EB3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пробы </w:t>
      </w:r>
      <w:r w:rsidR="00FD2EB3" w:rsidRPr="00CC74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провожу ежегодно</w:t>
      </w:r>
      <w:r w:rsidR="007971C7" w:rsidRPr="00CC745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</w:t>
      </w:r>
      <w:r w:rsidRPr="00CC7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EB3" w:rsidRPr="00CC745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</w:t>
      </w:r>
      <w:r w:rsidR="00A91468" w:rsidRPr="00CC7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1468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циклов</w:t>
      </w:r>
      <w:r w:rsidR="00FD2EB3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A91468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недели</w:t>
      </w: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технических дисциплин и профессиональных модулей</w:t>
      </w:r>
      <w:r w:rsidR="007971C7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так и с </w:t>
      </w:r>
      <w:proofErr w:type="spellStart"/>
      <w:r w:rsidR="007971C7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профориентационной</w:t>
      </w:r>
      <w:proofErr w:type="spellEnd"/>
      <w:r w:rsidR="007971C7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работой со школьниками районных школ</w:t>
      </w:r>
      <w:r w:rsidR="00FD2EB3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D2EB3" w:rsidRPr="00CC745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</w:t>
      </w:r>
      <w:r w:rsidR="00963953" w:rsidRPr="00CC745B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="00FD2EB3" w:rsidRPr="00CC745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963953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профессиональной пробы являю</w:t>
      </w:r>
      <w:r w:rsidR="00FD2EB3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</w:t>
      </w: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2EB3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</w:t>
      </w: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представления о сложности и осознанности своего выбора профессии, расшир</w:t>
      </w:r>
      <w:r w:rsidR="00FD2EB3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="00963953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знаний</w:t>
      </w: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своей профессии, </w:t>
      </w:r>
      <w:r w:rsidR="00963953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</w:t>
      </w: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основными правилами выбранной специальности, развит</w:t>
      </w:r>
      <w:r w:rsidR="00963953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мотивации</w:t>
      </w: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студентов для получения новых знаний, необходимых для успешного профессионального самоопределения. </w:t>
      </w:r>
    </w:p>
    <w:p w:rsidR="00C73B40" w:rsidRPr="00CC745B" w:rsidRDefault="00070310" w:rsidP="00DF0FFA">
      <w:pPr>
        <w:spacing w:after="0" w:line="360" w:lineRule="auto"/>
        <w:ind w:left="-567" w:right="566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секрет, </w:t>
      </w: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="00C73B40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самых сложных проблем в утверждении личности и своей индивидуальности является самоопределение и выбор своей профессии и ее освоение.</w:t>
      </w:r>
    </w:p>
    <w:p w:rsidR="007971C7" w:rsidRPr="00CB7380" w:rsidRDefault="00DF5BFD" w:rsidP="00DF0FFA">
      <w:pPr>
        <w:spacing w:after="0" w:line="240" w:lineRule="auto"/>
        <w:ind w:left="-567" w:right="566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738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89580B" wp14:editId="7B036E3E">
            <wp:extent cx="2354324" cy="1854738"/>
            <wp:effectExtent l="0" t="0" r="8255" b="0"/>
            <wp:docPr id="5" name="Рисунок 5" descr="D:\Рабочий стол2\Домнина 07.01\проф-проба 14.10.2024\на сайт проф-проб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2\Домнина 07.01\проф-проба 14.10.2024\на сайт проф-проба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47" cy="189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7B3E20" w:rsidRPr="00CB7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CC7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="007B3E20" w:rsidRPr="00CB7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CB73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B738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C20F119">
            <wp:extent cx="2344264" cy="1847742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64" cy="1882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651" w:rsidRPr="00CC745B" w:rsidRDefault="00070310" w:rsidP="00DF0FFA">
      <w:pPr>
        <w:pStyle w:val="a3"/>
        <w:spacing w:line="360" w:lineRule="auto"/>
        <w:ind w:left="-567" w:right="566" w:firstLine="28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Проведение профессиональных проб способствует формированию творческой инициативы и активности в процессе решения профессиональных задач, формированию первичных профессиональных навыков. Так, в рамках </w:t>
      </w:r>
      <w:r w:rsidR="00BF08AA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мероприятия </w:t>
      </w:r>
      <w:r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– профессиональной пробы </w:t>
      </w:r>
      <w:r w:rsidR="00BF08AA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«Современная подача вторых горячих блюд из курицы с двумя гарнирами»</w:t>
      </w:r>
      <w:r w:rsidR="00E74293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задания которого входят в комплекс заданий </w:t>
      </w:r>
      <w:r w:rsidR="00E74293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демонстрационного экзамена, главн</w:t>
      </w:r>
      <w:r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ой задачей</w:t>
      </w:r>
      <w:r w:rsidR="00E74293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было </w:t>
      </w:r>
      <w:r w:rsidR="00E74293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познакомить ребят с профессиональной площадкой, профессиональным </w:t>
      </w:r>
      <w:r w:rsidR="00A91468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оборудованием на</w:t>
      </w:r>
      <w:r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площадке, инвентарем. В ходе мероприятия студенты-</w:t>
      </w:r>
      <w:r w:rsidR="00E74293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наставники </w:t>
      </w:r>
      <w:r w:rsidR="00A91468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показали,</w:t>
      </w:r>
      <w:r w:rsidR="00E74293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как правильно работать с тепловым, холодильным оборудованием. </w:t>
      </w:r>
    </w:p>
    <w:p w:rsidR="00BE6651" w:rsidRPr="00CC745B" w:rsidRDefault="005758D2" w:rsidP="00DF0FFA">
      <w:pPr>
        <w:spacing w:after="0" w:line="360" w:lineRule="auto"/>
        <w:ind w:left="-567" w:right="56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45B">
        <w:rPr>
          <w:rFonts w:ascii="Times New Roman" w:eastAsia="Calibri" w:hAnsi="Times New Roman" w:cs="Times New Roman"/>
          <w:sz w:val="28"/>
          <w:szCs w:val="28"/>
        </w:rPr>
        <w:lastRenderedPageBreak/>
        <w:t>П</w:t>
      </w:r>
      <w:r w:rsidR="00BE6651" w:rsidRPr="00CC745B">
        <w:rPr>
          <w:rFonts w:ascii="Times New Roman" w:eastAsia="Calibri" w:hAnsi="Times New Roman" w:cs="Times New Roman"/>
          <w:sz w:val="28"/>
          <w:szCs w:val="28"/>
        </w:rPr>
        <w:t>редпочитаю использо</w:t>
      </w:r>
      <w:r w:rsidRPr="00CC745B">
        <w:rPr>
          <w:rFonts w:ascii="Times New Roman" w:eastAsia="Calibri" w:hAnsi="Times New Roman" w:cs="Times New Roman"/>
          <w:sz w:val="28"/>
          <w:szCs w:val="28"/>
        </w:rPr>
        <w:t>вание групповой формы работы в рамках проведения профессиональных проб. Использую данную форму в сочетании с</w:t>
      </w:r>
      <w:r w:rsidR="00BE6651" w:rsidRPr="00CC745B">
        <w:rPr>
          <w:rFonts w:ascii="Times New Roman" w:eastAsia="Calibri" w:hAnsi="Times New Roman" w:cs="Times New Roman"/>
          <w:sz w:val="28"/>
          <w:szCs w:val="28"/>
        </w:rPr>
        <w:t xml:space="preserve"> ИКТ, например, при работе над проектами, при недостаточном количестве компьютеров и т.д. Эта форма может отражать реальное разделение труда в коллективе специалистов, работающих над одной задачей. При таком обучении в группе возникает интенсивный обмен информацией, поэтому групповые формы эффективны в группах с участниками различного уровня подготовки и мотивации. Усвоение знаний и умений происходит результативнее при общении </w:t>
      </w:r>
      <w:r w:rsidR="00430C5A" w:rsidRPr="00CC745B">
        <w:rPr>
          <w:rFonts w:ascii="Times New Roman" w:eastAsia="Calibri" w:hAnsi="Times New Roman" w:cs="Times New Roman"/>
          <w:sz w:val="28"/>
          <w:szCs w:val="28"/>
        </w:rPr>
        <w:t xml:space="preserve">обучающихся </w:t>
      </w:r>
      <w:r w:rsidR="00BE6651" w:rsidRPr="00CC745B">
        <w:rPr>
          <w:rFonts w:ascii="Times New Roman" w:eastAsia="Calibri" w:hAnsi="Times New Roman" w:cs="Times New Roman"/>
          <w:sz w:val="28"/>
          <w:szCs w:val="28"/>
        </w:rPr>
        <w:t xml:space="preserve">с более подготовленными товарищами. </w:t>
      </w:r>
    </w:p>
    <w:p w:rsidR="00931F8C" w:rsidRPr="00CC745B" w:rsidRDefault="00070310" w:rsidP="00DF0FFA">
      <w:pPr>
        <w:pStyle w:val="a3"/>
        <w:spacing w:line="360" w:lineRule="auto"/>
        <w:ind w:left="-567" w:right="566" w:firstLine="28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начале мероприятия перед </w:t>
      </w:r>
      <w:r w:rsidR="00526733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студентами ставится</w:t>
      </w:r>
      <w:r w:rsidR="00430C5A" w:rsidRPr="00CC745B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430C5A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проблемная ситуация</w:t>
      </w:r>
      <w:r w:rsidR="00A660C0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430C5A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проблемный вопрос</w:t>
      </w:r>
      <w:r w:rsidR="00A660C0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430C5A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поиск </w:t>
      </w:r>
      <w:r w:rsidR="00526733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ответ,</w:t>
      </w:r>
      <w:r w:rsidR="00430C5A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который </w:t>
      </w:r>
      <w:r w:rsidR="00A660C0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будет являться целью занятия.</w:t>
      </w:r>
      <w:r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CA562B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Обучающие</w:t>
      </w:r>
      <w:r w:rsidR="00E83C09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ся </w:t>
      </w:r>
      <w:r w:rsidR="00A91468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раздел</w:t>
      </w:r>
      <w:r w:rsidR="00430C5A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яются </w:t>
      </w:r>
      <w:r w:rsidR="00A32B09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производственные бригады, за</w:t>
      </w:r>
      <w:r w:rsidR="00A91468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каждой </w:t>
      </w:r>
      <w:r w:rsidR="00A32B09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бригадой</w:t>
      </w:r>
      <w:r w:rsidR="00A91468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430C5A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закрепляется</w:t>
      </w:r>
      <w:r w:rsidR="00A220D3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наставник-</w:t>
      </w:r>
      <w:r w:rsidR="00A91468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бригадир, который руководи</w:t>
      </w:r>
      <w:r w:rsidR="00A660C0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="00A91468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17BDF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технологическим процессом.</w:t>
      </w:r>
      <w:r w:rsidR="00E74293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17BDF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 w:rsidR="007F39DE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туденты</w:t>
      </w:r>
      <w:r w:rsidR="00A91468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74293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совместно с </w:t>
      </w:r>
      <w:r w:rsidR="007F39DE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наставниками </w:t>
      </w:r>
      <w:r w:rsidR="00A220D3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погружаются </w:t>
      </w:r>
      <w:r w:rsidR="00A91468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="007F39DE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работу и </w:t>
      </w:r>
      <w:r w:rsidR="00A220D3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готовят </w:t>
      </w:r>
      <w:r w:rsidR="00A91468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основное горячее блюдо из курицы, один гарнир из крупы, второй из овощей, соус, элемент из теста и</w:t>
      </w:r>
      <w:r w:rsidR="007F39DE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 окончании работы презент</w:t>
      </w:r>
      <w:r w:rsidR="00A220D3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уют</w:t>
      </w:r>
      <w:r w:rsidR="007F39DE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свои</w:t>
      </w:r>
      <w:r w:rsidR="00A91468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блюд</w:t>
      </w:r>
      <w:r w:rsidR="007F39DE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A91468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</w:t>
      </w:r>
      <w:r w:rsidR="007F39DE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пров</w:t>
      </w:r>
      <w:r w:rsidR="00A220D3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одят</w:t>
      </w:r>
      <w:r w:rsidR="007F39DE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«вкусную» дегустацию</w:t>
      </w:r>
      <w:r w:rsidR="00A91468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E74293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0B7950" w:rsidRPr="00CB7380" w:rsidRDefault="000B7950" w:rsidP="00DF0FFA">
      <w:pPr>
        <w:pStyle w:val="a3"/>
        <w:ind w:left="-567" w:right="566" w:firstLine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B7380">
        <w:rPr>
          <w:noProof/>
          <w:sz w:val="24"/>
          <w:szCs w:val="24"/>
          <w:lang w:eastAsia="ru-RU"/>
        </w:rPr>
        <w:drawing>
          <wp:inline distT="0" distB="0" distL="0" distR="0" wp14:anchorId="7F5E966B" wp14:editId="7E03CE3E">
            <wp:extent cx="2552700" cy="1936231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749" t="19657" r="15492" b="11549"/>
                    <a:stretch/>
                  </pic:blipFill>
                  <pic:spPr bwMode="auto">
                    <a:xfrm>
                      <a:off x="0" y="0"/>
                      <a:ext cx="2577408" cy="1954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738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</w:t>
      </w:r>
      <w:r w:rsidR="00DA11DE" w:rsidRPr="00CB738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</w:t>
      </w:r>
      <w:r w:rsidRPr="00CB738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</w:t>
      </w:r>
      <w:r w:rsidRPr="00CB7380">
        <w:rPr>
          <w:noProof/>
          <w:sz w:val="24"/>
          <w:szCs w:val="24"/>
          <w:lang w:eastAsia="ru-RU"/>
        </w:rPr>
        <w:drawing>
          <wp:inline distT="0" distB="0" distL="0" distR="0" wp14:anchorId="5E5A27B2" wp14:editId="798D2541">
            <wp:extent cx="2457450" cy="19177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698" t="17971" r="15491" b="11550"/>
                    <a:stretch/>
                  </pic:blipFill>
                  <pic:spPr bwMode="auto">
                    <a:xfrm>
                      <a:off x="0" y="0"/>
                      <a:ext cx="2488143" cy="1941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D59" w:rsidRPr="00CC745B" w:rsidRDefault="00380D59" w:rsidP="00DF0FFA">
      <w:pPr>
        <w:pStyle w:val="a3"/>
        <w:spacing w:line="360" w:lineRule="auto"/>
        <w:ind w:left="-567" w:right="566" w:firstLine="28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Такая система работы в рамах проведения профессиональных проб позволяет</w:t>
      </w:r>
      <w:r w:rsidR="00A660C0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получить представление об интересах обучающихся, уровне их знаний, опыте профессиональной деятельности, можно определить уровень подготовки студентов к выполнению заданий различной сложности</w:t>
      </w:r>
      <w:r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A660C0" w:rsidRPr="00CC745B" w:rsidRDefault="00380D59" w:rsidP="00DF0FFA">
      <w:pPr>
        <w:pStyle w:val="a3"/>
        <w:spacing w:line="360" w:lineRule="auto"/>
        <w:ind w:left="-567" w:right="56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организации и проведения профессиональных проб со студентами требуется много сил и времени, но результат стоит того. Сочетание элементов проблемного обучения, ИКТ, групповых форм работы, наставнических форм </w:t>
      </w:r>
      <w:r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взаимодействия работы с обучающимися способствует</w:t>
      </w:r>
      <w:r w:rsidR="00A660C0" w:rsidRPr="00CC74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660C0" w:rsidRPr="00CC7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повышению познавательной активности </w:t>
      </w:r>
      <w:r w:rsidR="00A660C0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студентов, что, несомненно, приводит к повышению эффективности обучения.</w:t>
      </w:r>
    </w:p>
    <w:p w:rsidR="00A660C0" w:rsidRPr="00CC745B" w:rsidRDefault="00A660C0" w:rsidP="00DF0FFA">
      <w:pPr>
        <w:pStyle w:val="a3"/>
        <w:spacing w:line="360" w:lineRule="auto"/>
        <w:ind w:left="-567" w:right="566" w:firstLine="28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74293" w:rsidRPr="00CC745B" w:rsidRDefault="00E74293" w:rsidP="00DF0FFA">
      <w:pPr>
        <w:spacing w:after="0" w:line="360" w:lineRule="auto"/>
        <w:ind w:left="-567" w:right="566"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74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Список </w:t>
      </w:r>
      <w:r w:rsidR="004C31BF" w:rsidRPr="00CC74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источников:</w:t>
      </w:r>
    </w:p>
    <w:p w:rsidR="00E74293" w:rsidRPr="00CC745B" w:rsidRDefault="00E74293" w:rsidP="00DF0FFA">
      <w:pPr>
        <w:spacing w:after="0" w:line="360" w:lineRule="auto"/>
        <w:ind w:left="-567" w:right="566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     Новиков С.П. Применение новых информационных технологий в образовательном процессе / С.П. Новиков // </w:t>
      </w:r>
      <w:bookmarkStart w:id="0" w:name="_GoBack"/>
      <w:bookmarkEnd w:id="0"/>
      <w:r w:rsidR="0054375E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Педагогика. -</w:t>
      </w:r>
      <w:proofErr w:type="gramStart"/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2003.-</w:t>
      </w:r>
      <w:proofErr w:type="gramEnd"/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№9.- С.32-38.</w:t>
      </w:r>
    </w:p>
    <w:p w:rsidR="00E74293" w:rsidRPr="00CC745B" w:rsidRDefault="00E74293" w:rsidP="00DF0FFA">
      <w:pPr>
        <w:spacing w:after="0" w:line="360" w:lineRule="auto"/>
        <w:ind w:left="-567" w:right="566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</w:t>
      </w:r>
      <w:proofErr w:type="spellStart"/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Миклушевский</w:t>
      </w:r>
      <w:proofErr w:type="spellEnd"/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Основные направления развития и внедрения информационно-коммуникационных технологий в сфере образования и науки до 2015 года. </w:t>
      </w:r>
      <w:hyperlink r:id="rId12" w:history="1">
        <w:r w:rsidR="003E2E8A" w:rsidRPr="00CC745B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http://mon.gov.ru/press/news/5501/</w:t>
        </w:r>
      </w:hyperlink>
      <w:r w:rsidR="003E2E8A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E2E8A" w:rsidRPr="00CC745B" w:rsidRDefault="00E74293" w:rsidP="00DF0FFA">
      <w:pPr>
        <w:spacing w:after="0" w:line="360" w:lineRule="auto"/>
        <w:ind w:left="-567" w:right="566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   </w:t>
      </w:r>
      <w:proofErr w:type="spellStart"/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Заикина</w:t>
      </w:r>
      <w:proofErr w:type="spellEnd"/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Н.В. Использование современных педагогических технологий в образовательном процессе в условиях обновления содержания образования </w:t>
      </w:r>
      <w:hyperlink r:id="rId13" w:history="1">
        <w:r w:rsidR="003E2E8A" w:rsidRPr="00CC745B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http://pedsovet.org/component/option,com_mtree/task,viewlink/link_id,3860/Itemid</w:t>
        </w:r>
      </w:hyperlink>
    </w:p>
    <w:p w:rsidR="00E74293" w:rsidRPr="00CC745B" w:rsidRDefault="003E2E8A" w:rsidP="00DF0FFA">
      <w:pPr>
        <w:spacing w:after="0" w:line="360" w:lineRule="auto"/>
        <w:ind w:left="-567" w:right="566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Что такое «</w:t>
      </w:r>
      <w:proofErr w:type="spellStart"/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Профпробы</w:t>
      </w:r>
      <w:proofErr w:type="spellEnd"/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»? [Электронный ресурс]. – Режим доступа: </w:t>
      </w:r>
      <w:hyperlink r:id="rId14" w:history="1">
        <w:r w:rsidRPr="00CC745B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https://cdo-gloria.edu.yar.ru/</w:t>
        </w:r>
      </w:hyperlink>
      <w:r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4293" w:rsidRPr="00CC7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74293" w:rsidRPr="00CB7380" w:rsidRDefault="00E74293" w:rsidP="00DF0FFA">
      <w:pPr>
        <w:pStyle w:val="a3"/>
        <w:ind w:left="-567" w:right="566" w:firstLine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sectPr w:rsidR="00E74293" w:rsidRPr="00CB7380" w:rsidSect="00CC745B">
      <w:pgSz w:w="11906" w:h="16838"/>
      <w:pgMar w:top="1134" w:right="567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CDB"/>
    <w:rsid w:val="00070310"/>
    <w:rsid w:val="000A4CDB"/>
    <w:rsid w:val="000B7950"/>
    <w:rsid w:val="000D0F14"/>
    <w:rsid w:val="00215F73"/>
    <w:rsid w:val="00266CB1"/>
    <w:rsid w:val="00380D59"/>
    <w:rsid w:val="003E2E8A"/>
    <w:rsid w:val="00430C5A"/>
    <w:rsid w:val="004C31BF"/>
    <w:rsid w:val="00526733"/>
    <w:rsid w:val="0054375E"/>
    <w:rsid w:val="00573D70"/>
    <w:rsid w:val="005758D2"/>
    <w:rsid w:val="00617BDF"/>
    <w:rsid w:val="007971C7"/>
    <w:rsid w:val="007B3E20"/>
    <w:rsid w:val="007F39DE"/>
    <w:rsid w:val="008F0F2E"/>
    <w:rsid w:val="008F2877"/>
    <w:rsid w:val="00931F8C"/>
    <w:rsid w:val="00963953"/>
    <w:rsid w:val="00A220D3"/>
    <w:rsid w:val="00A32B09"/>
    <w:rsid w:val="00A660C0"/>
    <w:rsid w:val="00A91468"/>
    <w:rsid w:val="00B0636F"/>
    <w:rsid w:val="00B461CE"/>
    <w:rsid w:val="00BE6651"/>
    <w:rsid w:val="00BF08AA"/>
    <w:rsid w:val="00C73B40"/>
    <w:rsid w:val="00CA562B"/>
    <w:rsid w:val="00CB7380"/>
    <w:rsid w:val="00CC745B"/>
    <w:rsid w:val="00CF0FE0"/>
    <w:rsid w:val="00DA11DE"/>
    <w:rsid w:val="00DE5C00"/>
    <w:rsid w:val="00DF0FFA"/>
    <w:rsid w:val="00DF5BFD"/>
    <w:rsid w:val="00E74293"/>
    <w:rsid w:val="00E83C09"/>
    <w:rsid w:val="00E923B6"/>
    <w:rsid w:val="00FA538D"/>
    <w:rsid w:val="00FD2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582E3"/>
  <w15:chartTrackingRefBased/>
  <w15:docId w15:val="{1CA78447-055A-4092-B1CD-C1C511D53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3B40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3E2E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33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pedsovet.org/component/option,com_mtree/task,viewlink/link_id,3860/Itemid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mon.gov.ru/press/news/5501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s://cdo-gloria.edu.ya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5</Pages>
  <Words>1038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35</cp:revision>
  <dcterms:created xsi:type="dcterms:W3CDTF">2025-03-19T10:17:00Z</dcterms:created>
  <dcterms:modified xsi:type="dcterms:W3CDTF">2025-03-20T12:07:00Z</dcterms:modified>
</cp:coreProperties>
</file>