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A3DD9" w:rsidRDefault="00F77FC8">
      <w:pPr>
        <w:spacing w:line="360" w:lineRule="auto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Исследовательский проект на тему:</w:t>
      </w:r>
    </w:p>
    <w:p w:rsidR="000A3DD9" w:rsidRDefault="002C1A73">
      <w:pPr>
        <w:spacing w:line="360" w:lineRule="auto"/>
        <w:jc w:val="center"/>
        <w:rPr>
          <w:rFonts w:ascii="Times New Roman" w:hAnsi="Times New Roman"/>
          <w:b/>
          <w:sz w:val="32"/>
        </w:rPr>
      </w:pPr>
      <w:r>
        <w:rPr>
          <w:rFonts w:ascii="Times New Roman" w:hAnsi="Times New Roman"/>
          <w:b/>
          <w:sz w:val="32"/>
        </w:rPr>
        <w:t xml:space="preserve">Управление адаптацией различных </w:t>
      </w:r>
    </w:p>
    <w:p w:rsidR="000A3DD9" w:rsidRDefault="002C1A73">
      <w:pPr>
        <w:spacing w:line="360" w:lineRule="auto"/>
        <w:jc w:val="center"/>
        <w:rPr>
          <w:rFonts w:ascii="Times New Roman" w:hAnsi="Times New Roman"/>
          <w:b/>
          <w:sz w:val="32"/>
        </w:rPr>
      </w:pPr>
      <w:r>
        <w:rPr>
          <w:rFonts w:ascii="Times New Roman" w:hAnsi="Times New Roman"/>
          <w:b/>
          <w:sz w:val="32"/>
        </w:rPr>
        <w:t>категорий работников</w:t>
      </w:r>
    </w:p>
    <w:p w:rsidR="000A3DD9" w:rsidRDefault="002C1A73">
      <w:pPr>
        <w:spacing w:line="360" w:lineRule="auto"/>
        <w:jc w:val="center"/>
        <w:rPr>
          <w:rFonts w:ascii="Times New Roman" w:hAnsi="Times New Roman"/>
          <w:b/>
          <w:sz w:val="32"/>
        </w:rPr>
      </w:pPr>
      <w:r>
        <w:rPr>
          <w:rFonts w:ascii="Times New Roman" w:hAnsi="Times New Roman"/>
          <w:b/>
          <w:sz w:val="32"/>
        </w:rPr>
        <w:t xml:space="preserve">(на примере </w:t>
      </w:r>
      <w:r w:rsidR="00F77FC8">
        <w:rPr>
          <w:rFonts w:ascii="Times New Roman" w:hAnsi="Times New Roman"/>
          <w:b/>
          <w:sz w:val="32"/>
        </w:rPr>
        <w:t>ООО «</w:t>
      </w:r>
      <w:proofErr w:type="spellStart"/>
      <w:r>
        <w:rPr>
          <w:rFonts w:ascii="Times New Roman" w:hAnsi="Times New Roman"/>
          <w:b/>
          <w:sz w:val="32"/>
        </w:rPr>
        <w:t>СибЗолото</w:t>
      </w:r>
      <w:proofErr w:type="spellEnd"/>
      <w:r w:rsidR="00F77FC8">
        <w:rPr>
          <w:rFonts w:ascii="Times New Roman" w:hAnsi="Times New Roman"/>
          <w:b/>
          <w:sz w:val="32"/>
        </w:rPr>
        <w:t>»</w:t>
      </w:r>
      <w:r>
        <w:rPr>
          <w:rFonts w:ascii="Times New Roman" w:hAnsi="Times New Roman"/>
          <w:b/>
          <w:sz w:val="32"/>
        </w:rPr>
        <w:t>)</w:t>
      </w:r>
    </w:p>
    <w:p w:rsidR="000A3DD9" w:rsidRDefault="000A3DD9">
      <w:pPr>
        <w:spacing w:line="360" w:lineRule="auto"/>
        <w:jc w:val="center"/>
        <w:rPr>
          <w:rFonts w:ascii="Times New Roman" w:hAnsi="Times New Roman"/>
          <w:b/>
          <w:sz w:val="32"/>
        </w:rPr>
      </w:pPr>
    </w:p>
    <w:p w:rsidR="000A3DD9" w:rsidRDefault="000A3DD9">
      <w:pPr>
        <w:spacing w:line="360" w:lineRule="auto"/>
        <w:jc w:val="center"/>
        <w:rPr>
          <w:rFonts w:ascii="Times New Roman" w:hAnsi="Times New Roman"/>
          <w:sz w:val="28"/>
          <w:u w:val="single"/>
        </w:rPr>
      </w:pPr>
    </w:p>
    <w:p w:rsidR="000A3DD9" w:rsidRDefault="00F77FC8">
      <w:pPr>
        <w:spacing w:line="360" w:lineRule="auto"/>
        <w:jc w:val="center"/>
        <w:rPr>
          <w:rFonts w:ascii="Times New Roman" w:hAnsi="Times New Roman"/>
          <w:sz w:val="16"/>
          <w:u w:val="single"/>
        </w:rPr>
      </w:pPr>
      <w:r>
        <w:rPr>
          <w:rFonts w:ascii="Times New Roman" w:hAnsi="Times New Roman"/>
          <w:sz w:val="28"/>
        </w:rPr>
        <w:t>Выполнила Цыренова Баирма Очировна</w:t>
      </w:r>
    </w:p>
    <w:p w:rsidR="000A3DD9" w:rsidRDefault="000A3DD9">
      <w:pPr>
        <w:spacing w:line="360" w:lineRule="auto"/>
        <w:jc w:val="center"/>
        <w:rPr>
          <w:rFonts w:ascii="Times New Roman" w:hAnsi="Times New Roman"/>
          <w:sz w:val="28"/>
        </w:rPr>
      </w:pPr>
    </w:p>
    <w:p w:rsidR="00F77FC8" w:rsidRDefault="00F77FC8">
      <w:pPr>
        <w:spacing w:line="360" w:lineRule="auto"/>
        <w:jc w:val="center"/>
        <w:rPr>
          <w:rFonts w:ascii="Times New Roman" w:hAnsi="Times New Roman"/>
          <w:sz w:val="28"/>
        </w:rPr>
      </w:pPr>
    </w:p>
    <w:p w:rsidR="00F77FC8" w:rsidRDefault="00F77FC8">
      <w:pPr>
        <w:spacing w:line="360" w:lineRule="auto"/>
        <w:jc w:val="center"/>
        <w:rPr>
          <w:rFonts w:ascii="Times New Roman" w:hAnsi="Times New Roman"/>
          <w:sz w:val="28"/>
        </w:rPr>
      </w:pPr>
    </w:p>
    <w:p w:rsidR="00F77FC8" w:rsidRDefault="00F77FC8">
      <w:pPr>
        <w:spacing w:line="360" w:lineRule="auto"/>
        <w:jc w:val="center"/>
        <w:rPr>
          <w:rFonts w:ascii="Times New Roman" w:hAnsi="Times New Roman"/>
          <w:sz w:val="28"/>
        </w:rPr>
      </w:pPr>
    </w:p>
    <w:p w:rsidR="00F77FC8" w:rsidRDefault="00F77FC8">
      <w:pPr>
        <w:spacing w:line="360" w:lineRule="auto"/>
        <w:jc w:val="center"/>
        <w:rPr>
          <w:rFonts w:ascii="Times New Roman" w:hAnsi="Times New Roman"/>
          <w:sz w:val="28"/>
        </w:rPr>
      </w:pPr>
    </w:p>
    <w:p w:rsidR="00F77FC8" w:rsidRDefault="00F77FC8">
      <w:pPr>
        <w:spacing w:line="360" w:lineRule="auto"/>
        <w:jc w:val="center"/>
        <w:rPr>
          <w:rFonts w:ascii="Times New Roman" w:hAnsi="Times New Roman"/>
          <w:sz w:val="28"/>
        </w:rPr>
      </w:pPr>
    </w:p>
    <w:p w:rsidR="00F77FC8" w:rsidRDefault="00F77FC8">
      <w:pPr>
        <w:spacing w:line="360" w:lineRule="auto"/>
        <w:jc w:val="center"/>
        <w:rPr>
          <w:rFonts w:ascii="Times New Roman" w:hAnsi="Times New Roman"/>
          <w:sz w:val="28"/>
        </w:rPr>
      </w:pPr>
    </w:p>
    <w:p w:rsidR="00F77FC8" w:rsidRDefault="00F77FC8">
      <w:pPr>
        <w:spacing w:line="360" w:lineRule="auto"/>
        <w:jc w:val="center"/>
        <w:rPr>
          <w:rFonts w:ascii="Times New Roman" w:hAnsi="Times New Roman"/>
          <w:sz w:val="28"/>
        </w:rPr>
      </w:pPr>
    </w:p>
    <w:p w:rsidR="00F77FC8" w:rsidRDefault="00F77FC8">
      <w:pPr>
        <w:spacing w:line="360" w:lineRule="auto"/>
        <w:jc w:val="center"/>
        <w:rPr>
          <w:rFonts w:ascii="Times New Roman" w:hAnsi="Times New Roman"/>
          <w:sz w:val="28"/>
        </w:rPr>
      </w:pPr>
    </w:p>
    <w:p w:rsidR="00F77FC8" w:rsidRDefault="00F77FC8">
      <w:pPr>
        <w:spacing w:line="360" w:lineRule="auto"/>
        <w:jc w:val="center"/>
        <w:rPr>
          <w:rFonts w:ascii="Times New Roman" w:hAnsi="Times New Roman"/>
          <w:sz w:val="28"/>
        </w:rPr>
      </w:pPr>
    </w:p>
    <w:p w:rsidR="00F77FC8" w:rsidRDefault="00F77FC8">
      <w:pPr>
        <w:spacing w:line="360" w:lineRule="auto"/>
        <w:jc w:val="center"/>
        <w:rPr>
          <w:rFonts w:ascii="Times New Roman" w:hAnsi="Times New Roman"/>
          <w:sz w:val="28"/>
        </w:rPr>
      </w:pPr>
    </w:p>
    <w:p w:rsidR="00F77FC8" w:rsidRDefault="00F77FC8">
      <w:pPr>
        <w:spacing w:line="360" w:lineRule="auto"/>
        <w:jc w:val="center"/>
        <w:rPr>
          <w:rFonts w:ascii="Times New Roman" w:hAnsi="Times New Roman"/>
          <w:sz w:val="28"/>
        </w:rPr>
      </w:pPr>
    </w:p>
    <w:p w:rsidR="00F77FC8" w:rsidRDefault="00F77FC8">
      <w:pPr>
        <w:spacing w:line="360" w:lineRule="auto"/>
        <w:jc w:val="center"/>
        <w:rPr>
          <w:rFonts w:ascii="Times New Roman" w:hAnsi="Times New Roman"/>
          <w:sz w:val="28"/>
        </w:rPr>
      </w:pPr>
    </w:p>
    <w:p w:rsidR="00F77FC8" w:rsidRDefault="00F77FC8">
      <w:pPr>
        <w:spacing w:line="360" w:lineRule="auto"/>
        <w:jc w:val="center"/>
        <w:rPr>
          <w:rFonts w:ascii="Times New Roman" w:hAnsi="Times New Roman"/>
          <w:sz w:val="28"/>
        </w:rPr>
      </w:pPr>
    </w:p>
    <w:p w:rsidR="00F77FC8" w:rsidRDefault="00F77FC8">
      <w:pPr>
        <w:spacing w:line="360" w:lineRule="auto"/>
        <w:jc w:val="center"/>
        <w:rPr>
          <w:rFonts w:ascii="Times New Roman" w:hAnsi="Times New Roman"/>
          <w:sz w:val="28"/>
        </w:rPr>
      </w:pPr>
    </w:p>
    <w:p w:rsidR="00F77FC8" w:rsidRDefault="00F77FC8">
      <w:pPr>
        <w:spacing w:line="360" w:lineRule="auto"/>
        <w:jc w:val="center"/>
        <w:rPr>
          <w:rFonts w:ascii="Times New Roman" w:hAnsi="Times New Roman"/>
          <w:sz w:val="28"/>
        </w:rPr>
      </w:pPr>
    </w:p>
    <w:p w:rsidR="000A3DD9" w:rsidRDefault="002C1A73">
      <w:pPr>
        <w:spacing w:line="360" w:lineRule="auto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  <w:u w:val="single"/>
        </w:rPr>
        <w:t>Улан</w:t>
      </w:r>
      <w:r>
        <w:rPr>
          <w:rFonts w:ascii="Times New Roman" w:hAnsi="Times New Roman"/>
          <w:sz w:val="28"/>
        </w:rPr>
        <w:t>-Удэ, 2025г.</w:t>
      </w:r>
    </w:p>
    <w:p w:rsidR="00F77FC8" w:rsidRDefault="00F77FC8">
      <w:pPr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br w:type="page"/>
      </w:r>
    </w:p>
    <w:p w:rsidR="00F77FC8" w:rsidRDefault="00F77FC8">
      <w:pPr>
        <w:jc w:val="center"/>
        <w:rPr>
          <w:rFonts w:ascii="Times New Roman" w:hAnsi="Times New Roman"/>
          <w:b/>
          <w:sz w:val="28"/>
        </w:rPr>
      </w:pPr>
    </w:p>
    <w:p w:rsidR="000A3DD9" w:rsidRDefault="002C1A73">
      <w:pPr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Содержание</w:t>
      </w:r>
    </w:p>
    <w:tbl>
      <w:tblPr>
        <w:tblW w:w="0" w:type="auto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A0" w:firstRow="1" w:lastRow="0" w:firstColumn="1" w:lastColumn="0" w:noHBand="0" w:noVBand="1"/>
      </w:tblPr>
      <w:tblGrid>
        <w:gridCol w:w="9338"/>
        <w:gridCol w:w="641"/>
      </w:tblGrid>
      <w:tr w:rsidR="000A3DD9">
        <w:trPr>
          <w:trHeight w:val="265"/>
        </w:trPr>
        <w:tc>
          <w:tcPr>
            <w:tcW w:w="9338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A3DD9" w:rsidRDefault="002C1A73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Введение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A3DD9" w:rsidRDefault="002C1A73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3</w:t>
            </w:r>
          </w:p>
        </w:tc>
      </w:tr>
      <w:tr w:rsidR="000A3DD9">
        <w:tc>
          <w:tcPr>
            <w:tcW w:w="9338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A3DD9" w:rsidRDefault="002C1A73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 Глава 1. Теоретические аспекты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A3DD9" w:rsidRDefault="002C1A73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5</w:t>
            </w:r>
          </w:p>
        </w:tc>
      </w:tr>
      <w:tr w:rsidR="000A3DD9">
        <w:trPr>
          <w:trHeight w:val="221"/>
        </w:trPr>
        <w:tc>
          <w:tcPr>
            <w:tcW w:w="9338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A3DD9" w:rsidRDefault="002C1A7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8"/>
              </w:rPr>
              <w:t>1.1 Понятие и сущность адаптации сотрудников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A3DD9" w:rsidRDefault="002C1A73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5</w:t>
            </w:r>
          </w:p>
        </w:tc>
      </w:tr>
      <w:tr w:rsidR="000A3DD9">
        <w:trPr>
          <w:trHeight w:val="364"/>
        </w:trPr>
        <w:tc>
          <w:tcPr>
            <w:tcW w:w="9338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A3DD9" w:rsidRDefault="002C1A73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1.2 Категории сотрудников, инструменты и методы адаптации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A3DD9" w:rsidRDefault="002C1A73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9</w:t>
            </w:r>
          </w:p>
        </w:tc>
      </w:tr>
      <w:tr w:rsidR="000A3DD9">
        <w:trPr>
          <w:trHeight w:val="300"/>
        </w:trPr>
        <w:tc>
          <w:tcPr>
            <w:tcW w:w="9338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A3DD9" w:rsidRDefault="002C1A7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8"/>
              </w:rPr>
              <w:t xml:space="preserve">  Глава 2  Анализ адаптации сотрудников Холдинг «</w:t>
            </w:r>
            <w:proofErr w:type="spellStart"/>
            <w:r>
              <w:rPr>
                <w:rFonts w:ascii="Times New Roman" w:hAnsi="Times New Roman"/>
                <w:sz w:val="28"/>
              </w:rPr>
              <w:t>Сибзолото</w:t>
            </w:r>
            <w:proofErr w:type="spellEnd"/>
            <w:r>
              <w:rPr>
                <w:rFonts w:ascii="Times New Roman" w:hAnsi="Times New Roman"/>
                <w:sz w:val="28"/>
              </w:rPr>
              <w:t>»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A3DD9" w:rsidRDefault="002C1A7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</w:t>
            </w:r>
          </w:p>
        </w:tc>
      </w:tr>
      <w:tr w:rsidR="000A3DD9">
        <w:trPr>
          <w:trHeight w:val="330"/>
        </w:trPr>
        <w:tc>
          <w:tcPr>
            <w:tcW w:w="9338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A3DD9" w:rsidRDefault="002C1A73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2.1 Организационно-экономическая характеристика предприятия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A3DD9" w:rsidRDefault="002C1A7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</w:t>
            </w:r>
          </w:p>
        </w:tc>
      </w:tr>
      <w:tr w:rsidR="000A3DD9">
        <w:trPr>
          <w:trHeight w:val="315"/>
        </w:trPr>
        <w:tc>
          <w:tcPr>
            <w:tcW w:w="9338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A3DD9" w:rsidRDefault="002C1A73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2.2.Управление персоналом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A3DD9" w:rsidRDefault="002C1A7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</w:t>
            </w:r>
          </w:p>
        </w:tc>
      </w:tr>
      <w:tr w:rsidR="000A3DD9">
        <w:tc>
          <w:tcPr>
            <w:tcW w:w="9338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A3DD9" w:rsidRDefault="002C1A73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Глава 3. Проект по внедрению современных методов адаптации работников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A3DD9" w:rsidRDefault="002C1A7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22</w:t>
            </w:r>
          </w:p>
        </w:tc>
      </w:tr>
      <w:tr w:rsidR="000A3DD9">
        <w:trPr>
          <w:trHeight w:val="279"/>
        </w:trPr>
        <w:tc>
          <w:tcPr>
            <w:tcW w:w="9338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A3DD9" w:rsidRDefault="002C1A73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3.1. Методика(и) по повышению адаптивности работников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A3DD9" w:rsidRDefault="002C1A7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22</w:t>
            </w:r>
          </w:p>
        </w:tc>
      </w:tr>
      <w:tr w:rsidR="000A3DD9">
        <w:tc>
          <w:tcPr>
            <w:tcW w:w="9338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A3DD9" w:rsidRDefault="002C1A73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Заключение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A3DD9" w:rsidRDefault="002C1A7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29</w:t>
            </w:r>
          </w:p>
        </w:tc>
      </w:tr>
      <w:tr w:rsidR="000A3DD9">
        <w:tc>
          <w:tcPr>
            <w:tcW w:w="9338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A3DD9" w:rsidRDefault="002C1A73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Список литературы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A3DD9" w:rsidRDefault="002C1A7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30</w:t>
            </w:r>
          </w:p>
        </w:tc>
      </w:tr>
    </w:tbl>
    <w:p w:rsidR="000A3DD9" w:rsidRDefault="000A3DD9">
      <w:pPr>
        <w:spacing w:line="360" w:lineRule="auto"/>
        <w:rPr>
          <w:rFonts w:ascii="Times New Roman" w:hAnsi="Times New Roman"/>
          <w:sz w:val="28"/>
        </w:rPr>
      </w:pPr>
    </w:p>
    <w:p w:rsidR="000A3DD9" w:rsidRDefault="002C1A73">
      <w:pPr>
        <w:spacing w:line="360" w:lineRule="auto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</w:rPr>
        <w:br w:type="page"/>
      </w:r>
    </w:p>
    <w:p w:rsidR="000A3DD9" w:rsidRDefault="002C1A73">
      <w:pPr>
        <w:pStyle w:val="2"/>
        <w:spacing w:line="36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Введение</w:t>
      </w:r>
    </w:p>
    <w:p w:rsidR="000A3DD9" w:rsidRDefault="002C1A73" w:rsidP="00F77FC8">
      <w:pPr>
        <w:spacing w:line="360" w:lineRule="auto"/>
        <w:ind w:firstLine="22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Первичная адаптация сотрудников является важным процессом, который помогает новым сотрудникам быстрее и эффективнее влиться в коллектив и начать свою работу.</w:t>
      </w:r>
    </w:p>
    <w:p w:rsidR="000A3DD9" w:rsidRDefault="002C1A73" w:rsidP="00F77FC8">
      <w:pPr>
        <w:spacing w:line="360" w:lineRule="auto"/>
        <w:ind w:firstLine="22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 xml:space="preserve">Актуальность </w:t>
      </w:r>
      <w:r>
        <w:rPr>
          <w:rFonts w:ascii="Times New Roman" w:hAnsi="Times New Roman"/>
          <w:sz w:val="28"/>
        </w:rPr>
        <w:t>этого процесса обусловлена несколькими факторами.</w:t>
      </w:r>
    </w:p>
    <w:p w:rsidR="000A3DD9" w:rsidRDefault="002C1A73" w:rsidP="00F77FC8">
      <w:pPr>
        <w:spacing w:line="360" w:lineRule="auto"/>
        <w:ind w:firstLine="22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  <w:u w:val="single" w:color="000000"/>
        </w:rPr>
        <w:t>Во-первых</w:t>
      </w:r>
      <w:r>
        <w:rPr>
          <w:rFonts w:ascii="Times New Roman" w:hAnsi="Times New Roman"/>
          <w:sz w:val="28"/>
        </w:rPr>
        <w:t>, быстрое и успешное вхождение нового сотрудника в команду позволяет ему быстрее стать продуктивным и начать приносить пользу компании. Это особенно важно в условиях быстро меняющегося рынка, где каждая минута имеет значение.</w:t>
      </w:r>
    </w:p>
    <w:p w:rsidR="000A3DD9" w:rsidRDefault="002C1A73" w:rsidP="00F77FC8">
      <w:pPr>
        <w:spacing w:line="360" w:lineRule="auto"/>
        <w:ind w:firstLine="22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  <w:u w:val="single" w:color="000000"/>
        </w:rPr>
        <w:t>Во-вторых</w:t>
      </w:r>
      <w:r>
        <w:rPr>
          <w:rFonts w:ascii="Times New Roman" w:hAnsi="Times New Roman"/>
          <w:sz w:val="28"/>
        </w:rPr>
        <w:t>, первичная адаптация помогает сохранить мотивацию нового сотрудника и предотвратить его потенциальный уход. Если сотрудник чувствует себя заброшенным и не уверенным в своих навыках и знаниях, он может быстро потерять интерес к работе и переходить на другие предложения.</w:t>
      </w:r>
    </w:p>
    <w:p w:rsidR="000A3DD9" w:rsidRDefault="002C1A73" w:rsidP="00F77FC8">
      <w:pPr>
        <w:spacing w:line="360" w:lineRule="auto"/>
        <w:ind w:firstLine="22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  <w:u w:val="single" w:color="000000"/>
        </w:rPr>
        <w:t>В-третьих</w:t>
      </w:r>
      <w:r>
        <w:rPr>
          <w:rFonts w:ascii="Times New Roman" w:hAnsi="Times New Roman"/>
          <w:sz w:val="28"/>
        </w:rPr>
        <w:t>, адаптация способствует формированию позитивного корпоративного климата и улучшению взаимоотношений в коллективе. Новый сотрудник, успешно интегрированный в команду, будет чувствовать себя увереннее, а его коллеги будут относиться к нему более дружелюбно и заинтересованно, что отразится на общей эффективности работы. Таким образом, первичная адаптация сотрудников остается актуальной и важной задачей для компаний, желающих сохранить конкурентоспособность и успешность на рынке.</w:t>
      </w:r>
    </w:p>
    <w:p w:rsidR="000A3DD9" w:rsidRDefault="002C1A73" w:rsidP="00F77FC8">
      <w:pPr>
        <w:spacing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   </w:t>
      </w:r>
      <w:r>
        <w:rPr>
          <w:rFonts w:ascii="Times New Roman" w:hAnsi="Times New Roman"/>
          <w:b/>
          <w:sz w:val="28"/>
        </w:rPr>
        <w:t>Целью</w:t>
      </w:r>
      <w:r>
        <w:rPr>
          <w:rFonts w:ascii="Times New Roman" w:hAnsi="Times New Roman"/>
          <w:sz w:val="28"/>
        </w:rPr>
        <w:t xml:space="preserve"> данной работы является изучение и анализ современных подходов к адаптации сотрудников в организации для разработки эффективной программы, способствующей успешной интеграции новых сотрудников, повышению уровня их удовлетворенности работой и продуктивности труда. </w:t>
      </w:r>
    </w:p>
    <w:p w:rsidR="000A3DD9" w:rsidRDefault="002C1A73" w:rsidP="00F77FC8">
      <w:pPr>
        <w:spacing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Для этого потребуется:</w:t>
      </w:r>
    </w:p>
    <w:p w:rsidR="000A3DD9" w:rsidRDefault="002C1A73" w:rsidP="00F77FC8">
      <w:pPr>
        <w:numPr>
          <w:ilvl w:val="0"/>
          <w:numId w:val="1"/>
        </w:numPr>
        <w:spacing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Изучить тему адаптации;</w:t>
      </w:r>
    </w:p>
    <w:p w:rsidR="000A3DD9" w:rsidRDefault="002C1A73" w:rsidP="00F77FC8">
      <w:pPr>
        <w:numPr>
          <w:ilvl w:val="0"/>
          <w:numId w:val="2"/>
        </w:numPr>
        <w:spacing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Ознакомиться с системой адаптации предприятия;</w:t>
      </w:r>
    </w:p>
    <w:p w:rsidR="000A3DD9" w:rsidRDefault="002C1A73" w:rsidP="00F77FC8">
      <w:pPr>
        <w:numPr>
          <w:ilvl w:val="0"/>
          <w:numId w:val="3"/>
        </w:numPr>
        <w:spacing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Дать характеристику этапам и методам адаптации сотрудников компании;</w:t>
      </w:r>
    </w:p>
    <w:p w:rsidR="000A3DD9" w:rsidRDefault="002C1A73" w:rsidP="00F77FC8">
      <w:pPr>
        <w:numPr>
          <w:ilvl w:val="0"/>
          <w:numId w:val="4"/>
        </w:numPr>
        <w:spacing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Оценить предприятие с точки зрения организационно-экономической составляющей;</w:t>
      </w:r>
    </w:p>
    <w:p w:rsidR="000A3DD9" w:rsidRDefault="002C1A73" w:rsidP="00F77FC8">
      <w:pPr>
        <w:numPr>
          <w:ilvl w:val="0"/>
          <w:numId w:val="5"/>
        </w:numPr>
        <w:spacing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Разработать программу адаптации;</w:t>
      </w:r>
    </w:p>
    <w:p w:rsidR="000A3DD9" w:rsidRDefault="002C1A73" w:rsidP="00F77FC8">
      <w:pPr>
        <w:numPr>
          <w:ilvl w:val="0"/>
          <w:numId w:val="6"/>
        </w:numPr>
        <w:spacing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Рассчитать экономическую эффективность;</w:t>
      </w:r>
    </w:p>
    <w:p w:rsidR="000A3DD9" w:rsidRDefault="002C1A73" w:rsidP="00F77FC8">
      <w:pPr>
        <w:spacing w:after="16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Объект исследования в рамках работы</w:t>
      </w:r>
      <w:r>
        <w:rPr>
          <w:rFonts w:ascii="Times New Roman" w:hAnsi="Times New Roman"/>
          <w:sz w:val="28"/>
        </w:rPr>
        <w:t xml:space="preserve"> –система адаптации сотрудников предприятия </w:t>
      </w:r>
    </w:p>
    <w:p w:rsidR="000A3DD9" w:rsidRDefault="002C1A73" w:rsidP="00F77FC8">
      <w:pPr>
        <w:spacing w:after="16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 xml:space="preserve"> Предмет исследования</w:t>
      </w:r>
      <w:r>
        <w:rPr>
          <w:rFonts w:ascii="Times New Roman" w:hAnsi="Times New Roman"/>
          <w:sz w:val="28"/>
        </w:rPr>
        <w:t xml:space="preserve"> - Управление адаптацией различных категорий </w:t>
      </w:r>
      <w:proofErr w:type="gramStart"/>
      <w:r>
        <w:rPr>
          <w:rFonts w:ascii="Times New Roman" w:hAnsi="Times New Roman"/>
          <w:sz w:val="28"/>
        </w:rPr>
        <w:t>специалистов</w:t>
      </w:r>
      <w:proofErr w:type="gramEnd"/>
      <w:r>
        <w:rPr>
          <w:rFonts w:ascii="Times New Roman" w:hAnsi="Times New Roman"/>
          <w:sz w:val="28"/>
        </w:rPr>
        <w:t xml:space="preserve"> работающих в компании Холдинг «СИБЗОЛОТО» </w:t>
      </w:r>
    </w:p>
    <w:p w:rsidR="000A3DD9" w:rsidRDefault="000A3DD9" w:rsidP="00F77FC8">
      <w:pPr>
        <w:spacing w:after="160" w:line="360" w:lineRule="auto"/>
        <w:jc w:val="both"/>
        <w:rPr>
          <w:rFonts w:ascii="Times New Roman" w:hAnsi="Times New Roman"/>
          <w:sz w:val="28"/>
        </w:rPr>
      </w:pPr>
    </w:p>
    <w:p w:rsidR="000A3DD9" w:rsidRDefault="000A3DD9">
      <w:pPr>
        <w:spacing w:after="160" w:line="360" w:lineRule="auto"/>
        <w:rPr>
          <w:rFonts w:ascii="Times New Roman" w:hAnsi="Times New Roman"/>
          <w:sz w:val="28"/>
        </w:rPr>
      </w:pPr>
    </w:p>
    <w:p w:rsidR="000A3DD9" w:rsidRDefault="000A3DD9">
      <w:pPr>
        <w:spacing w:after="160" w:line="360" w:lineRule="auto"/>
        <w:rPr>
          <w:rFonts w:ascii="Times New Roman" w:hAnsi="Times New Roman"/>
          <w:sz w:val="28"/>
        </w:rPr>
      </w:pPr>
    </w:p>
    <w:p w:rsidR="000A3DD9" w:rsidRDefault="000A3DD9">
      <w:pPr>
        <w:spacing w:after="160" w:line="360" w:lineRule="auto"/>
        <w:rPr>
          <w:rFonts w:ascii="Times New Roman" w:hAnsi="Times New Roman"/>
          <w:sz w:val="28"/>
        </w:rPr>
      </w:pPr>
    </w:p>
    <w:p w:rsidR="000A3DD9" w:rsidRDefault="000A3DD9">
      <w:pPr>
        <w:spacing w:after="160" w:line="360" w:lineRule="auto"/>
        <w:rPr>
          <w:rFonts w:ascii="Times New Roman" w:hAnsi="Times New Roman"/>
          <w:sz w:val="28"/>
        </w:rPr>
      </w:pPr>
    </w:p>
    <w:p w:rsidR="000A3DD9" w:rsidRDefault="000A3DD9">
      <w:pPr>
        <w:spacing w:after="160" w:line="360" w:lineRule="auto"/>
        <w:rPr>
          <w:rFonts w:ascii="Times New Roman" w:hAnsi="Times New Roman"/>
          <w:sz w:val="28"/>
        </w:rPr>
      </w:pPr>
    </w:p>
    <w:p w:rsidR="000A3DD9" w:rsidRDefault="000A3DD9">
      <w:pPr>
        <w:spacing w:after="160" w:line="360" w:lineRule="auto"/>
        <w:rPr>
          <w:rFonts w:ascii="Times New Roman" w:hAnsi="Times New Roman"/>
          <w:sz w:val="28"/>
        </w:rPr>
      </w:pPr>
    </w:p>
    <w:p w:rsidR="000A3DD9" w:rsidRDefault="000A3DD9">
      <w:pPr>
        <w:spacing w:after="160" w:line="360" w:lineRule="auto"/>
        <w:rPr>
          <w:rFonts w:ascii="Times New Roman" w:hAnsi="Times New Roman"/>
          <w:sz w:val="28"/>
        </w:rPr>
      </w:pPr>
    </w:p>
    <w:p w:rsidR="000A3DD9" w:rsidRDefault="000A3DD9">
      <w:pPr>
        <w:spacing w:after="160" w:line="360" w:lineRule="auto"/>
        <w:rPr>
          <w:rFonts w:ascii="Times New Roman" w:hAnsi="Times New Roman"/>
          <w:sz w:val="28"/>
        </w:rPr>
      </w:pPr>
    </w:p>
    <w:p w:rsidR="000A3DD9" w:rsidRDefault="000A3DD9">
      <w:pPr>
        <w:spacing w:after="160" w:line="360" w:lineRule="auto"/>
        <w:rPr>
          <w:rFonts w:ascii="Times New Roman" w:hAnsi="Times New Roman"/>
          <w:sz w:val="28"/>
        </w:rPr>
      </w:pPr>
    </w:p>
    <w:p w:rsidR="000A3DD9" w:rsidRDefault="000A3DD9">
      <w:pPr>
        <w:spacing w:after="160" w:line="360" w:lineRule="auto"/>
        <w:rPr>
          <w:rFonts w:ascii="Times New Roman" w:hAnsi="Times New Roman"/>
          <w:sz w:val="28"/>
        </w:rPr>
      </w:pPr>
    </w:p>
    <w:p w:rsidR="000A3DD9" w:rsidRDefault="000A3DD9">
      <w:pPr>
        <w:spacing w:after="160" w:line="360" w:lineRule="auto"/>
        <w:rPr>
          <w:rFonts w:ascii="Times New Roman" w:hAnsi="Times New Roman"/>
          <w:sz w:val="28"/>
        </w:rPr>
      </w:pPr>
    </w:p>
    <w:p w:rsidR="000A3DD9" w:rsidRDefault="000A3DD9">
      <w:pPr>
        <w:spacing w:after="160" w:line="360" w:lineRule="auto"/>
        <w:rPr>
          <w:rFonts w:ascii="Times New Roman" w:hAnsi="Times New Roman"/>
          <w:sz w:val="28"/>
        </w:rPr>
      </w:pPr>
    </w:p>
    <w:p w:rsidR="000A3DD9" w:rsidRDefault="002C1A73">
      <w:pPr>
        <w:spacing w:after="160" w:line="36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</w:rPr>
        <w:br w:type="page"/>
      </w:r>
    </w:p>
    <w:p w:rsidR="000A3DD9" w:rsidRDefault="002C1A73">
      <w:pPr>
        <w:spacing w:after="160" w:line="360" w:lineRule="auto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lastRenderedPageBreak/>
        <w:t>Глава 1 Теоретические аспекты управления адаптацией персонала</w:t>
      </w:r>
    </w:p>
    <w:p w:rsidR="000A3DD9" w:rsidRDefault="000A3DD9">
      <w:pPr>
        <w:spacing w:after="160" w:line="360" w:lineRule="auto"/>
        <w:jc w:val="center"/>
        <w:rPr>
          <w:rFonts w:ascii="Times New Roman" w:hAnsi="Times New Roman"/>
          <w:b/>
          <w:caps/>
          <w:sz w:val="28"/>
        </w:rPr>
      </w:pPr>
    </w:p>
    <w:p w:rsidR="000A3DD9" w:rsidRDefault="002C1A73">
      <w:pPr>
        <w:spacing w:after="160" w:line="360" w:lineRule="auto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1.1 Понятие и сущность адаптации сотрудников</w:t>
      </w:r>
    </w:p>
    <w:p w:rsidR="000A3DD9" w:rsidRDefault="002C1A73">
      <w:pPr>
        <w:spacing w:line="360" w:lineRule="auto"/>
        <w:ind w:firstLine="113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Адаптация сотрудников – это сложный, многогранный и динамичный процесс взаимного приспособления сотрудника и организации. Он включает в себя освоение новой социальной роли, принятие корпоративной культуры, норм поведения, правил и специфики деятельности компании. Этот процесс не является односторонним: не только сотрудник адаптируется к организации, но и организация, в идеале, подстраивается под нового сотрудника, создавая условия для его эффективной работы и развития. Успешная адаптация способствует быстрой интеграции новичка в коллектив, снижает уровень стресса, связанного с новой работой, и повышает вероятность того, что сотрудник останется в компании на длительный срок.</w:t>
      </w:r>
    </w:p>
    <w:p w:rsidR="000A3DD9" w:rsidRDefault="000A3DD9">
      <w:pPr>
        <w:rPr>
          <w:rFonts w:ascii="Times New Roman" w:hAnsi="Times New Roman"/>
        </w:rPr>
      </w:pPr>
    </w:p>
    <w:p w:rsidR="000A3DD9" w:rsidRDefault="002C1A73">
      <w:pPr>
        <w:spacing w:line="360" w:lineRule="auto"/>
        <w:ind w:firstLine="113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Профессиональная адаптация: Овладение необходимыми знаниями, навыками и умениями для выполнения должностных обязанностей. Сюда входит изучение технологий, процессов, процедур, используемых в компании, а также понимание специфики работы в данной отрасли. На этом этапе важно обеспечить сотрудника необходимым обучением, наставничеством и доступом к информации.</w:t>
      </w:r>
    </w:p>
    <w:p w:rsidR="000A3DD9" w:rsidRDefault="000A3DD9">
      <w:pPr>
        <w:rPr>
          <w:rFonts w:ascii="Times New Roman" w:hAnsi="Times New Roman"/>
          <w:sz w:val="28"/>
        </w:rPr>
      </w:pPr>
    </w:p>
    <w:p w:rsidR="000A3DD9" w:rsidRDefault="002C1A73">
      <w:pPr>
        <w:spacing w:after="160" w:line="360" w:lineRule="auto"/>
        <w:ind w:firstLine="113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Адаптация – это не одномоментное событие, а процесс, который может занимать от нескольких недель до нескольких месяцев, а в некоторых случаях и до года. Скорость и успешность адаптации зависят от множества факторов, таких как: индивидуальные особенности сотрудника (опыт, образование, личностные качества), характеристики организации (размер, корпоративная культура, система управления), а также от эффективности программы адаптации, разработанной и реализуемой компанией. Успешно пройденная адаптация является ключевым фактором высокой производительности, удовлетворенности работой и лояльности сотрудника к компании.</w:t>
      </w:r>
    </w:p>
    <w:p w:rsidR="000A3DD9" w:rsidRDefault="002C1A73">
      <w:pPr>
        <w:spacing w:after="160" w:line="36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</w:rPr>
        <w:lastRenderedPageBreak/>
        <w:drawing>
          <wp:inline distT="0" distB="0" distL="0" distR="0">
            <wp:extent cx="6482080" cy="3730323"/>
            <wp:effectExtent l="0" t="0" r="0" b="0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7"/>
                    <a:stretch/>
                  </pic:blipFill>
                  <pic:spPr>
                    <a:xfrm>
                      <a:off x="0" y="0"/>
                      <a:ext cx="6482080" cy="3730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3DD9" w:rsidRDefault="002C1A73">
      <w:pPr>
        <w:spacing w:after="160" w:line="360" w:lineRule="auto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Рисунок 1– Процесс адаптации</w:t>
      </w:r>
    </w:p>
    <w:p w:rsidR="000A3DD9" w:rsidRDefault="000A3DD9">
      <w:pPr>
        <w:spacing w:after="160" w:line="360" w:lineRule="auto"/>
        <w:jc w:val="center"/>
        <w:rPr>
          <w:rFonts w:ascii="Times New Roman" w:hAnsi="Times New Roman"/>
          <w:sz w:val="28"/>
        </w:rPr>
      </w:pPr>
    </w:p>
    <w:p w:rsidR="000A3DD9" w:rsidRDefault="002C1A73">
      <w:pPr>
        <w:spacing w:after="160" w:line="36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Цель профессиональной адаптации: </w:t>
      </w:r>
    </w:p>
    <w:p w:rsidR="000A3DD9" w:rsidRDefault="002C1A73">
      <w:pPr>
        <w:numPr>
          <w:ilvl w:val="0"/>
          <w:numId w:val="7"/>
        </w:numPr>
        <w:spacing w:after="160" w:line="36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Ускорение процесса вхождения нового сотрудника в должность;</w:t>
      </w:r>
    </w:p>
    <w:p w:rsidR="000A3DD9" w:rsidRDefault="002C1A73">
      <w:pPr>
        <w:numPr>
          <w:ilvl w:val="0"/>
          <w:numId w:val="8"/>
        </w:numPr>
        <w:spacing w:after="160" w:line="36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Сокращение уровня текучести.</w:t>
      </w:r>
    </w:p>
    <w:p w:rsidR="000A3DD9" w:rsidRDefault="002C1A73">
      <w:pPr>
        <w:spacing w:after="160" w:line="36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6373118" cy="1800476"/>
            <wp:effectExtent l="0" t="0" r="0" b="0"/>
            <wp:docPr id="5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6373118" cy="180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3DD9" w:rsidRDefault="002C1A73">
      <w:pPr>
        <w:spacing w:after="160" w:line="36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sz w:val="28"/>
        </w:rPr>
        <w:t>Рисунок 2– Виды адаптации сотрудников компании</w:t>
      </w:r>
    </w:p>
    <w:p w:rsidR="000A3DD9" w:rsidRDefault="002C1A73">
      <w:pPr>
        <w:spacing w:after="160" w:line="36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Выделяют несколько видов адаптации по содержанию.</w:t>
      </w:r>
    </w:p>
    <w:p w:rsidR="000A3DD9" w:rsidRDefault="002C1A73">
      <w:pPr>
        <w:spacing w:after="160" w:line="36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Рассмотрим каждый вид индивидуально.</w:t>
      </w:r>
    </w:p>
    <w:p w:rsidR="000A3DD9" w:rsidRDefault="002C1A73">
      <w:pPr>
        <w:spacing w:after="160" w:line="36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Организационная адаптация</w:t>
      </w:r>
      <w:r>
        <w:rPr>
          <w:rFonts w:ascii="Times New Roman" w:hAnsi="Times New Roman"/>
          <w:b/>
          <w:sz w:val="28"/>
        </w:rPr>
        <w:t xml:space="preserve"> – </w:t>
      </w:r>
      <w:r>
        <w:rPr>
          <w:rFonts w:ascii="Times New Roman" w:hAnsi="Times New Roman"/>
          <w:sz w:val="28"/>
        </w:rPr>
        <w:t>приспособление сотрудника к порядку, режиму, коллективу и также правилам компании.</w:t>
      </w:r>
    </w:p>
    <w:p w:rsidR="000A3DD9" w:rsidRDefault="002C1A73">
      <w:pPr>
        <w:spacing w:after="160" w:line="36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Психофизиологическая адаптация</w:t>
      </w:r>
      <w:r>
        <w:rPr>
          <w:rFonts w:ascii="Times New Roman" w:hAnsi="Times New Roman"/>
          <w:b/>
          <w:sz w:val="28"/>
        </w:rPr>
        <w:t xml:space="preserve"> – </w:t>
      </w:r>
      <w:r>
        <w:rPr>
          <w:rFonts w:ascii="Times New Roman" w:hAnsi="Times New Roman"/>
          <w:sz w:val="28"/>
        </w:rPr>
        <w:t>Психологическое и возможно физическое привыкание персонала к режиму дня, гигиеническим условиям и прочие.</w:t>
      </w:r>
    </w:p>
    <w:p w:rsidR="000A3DD9" w:rsidRDefault="002C1A73">
      <w:pPr>
        <w:spacing w:after="160" w:line="36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Для благоприятной психофизиологической адаптации, сотруднику требуется:</w:t>
      </w:r>
    </w:p>
    <w:p w:rsidR="000A3DD9" w:rsidRDefault="002C1A73">
      <w:pPr>
        <w:numPr>
          <w:ilvl w:val="0"/>
          <w:numId w:val="9"/>
        </w:numPr>
        <w:spacing w:after="160" w:line="36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Заблаговременно оборудованное рабочее место;</w:t>
      </w:r>
    </w:p>
    <w:p w:rsidR="000A3DD9" w:rsidRDefault="002C1A73">
      <w:pPr>
        <w:numPr>
          <w:ilvl w:val="0"/>
          <w:numId w:val="9"/>
        </w:numPr>
        <w:spacing w:after="160" w:line="36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Спец одежда;</w:t>
      </w:r>
    </w:p>
    <w:p w:rsidR="000A3DD9" w:rsidRDefault="002C1A73">
      <w:pPr>
        <w:numPr>
          <w:ilvl w:val="0"/>
          <w:numId w:val="9"/>
        </w:numPr>
        <w:spacing w:after="160" w:line="36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Готовое к использованию оборудование;</w:t>
      </w:r>
    </w:p>
    <w:p w:rsidR="000A3DD9" w:rsidRDefault="002C1A73">
      <w:pPr>
        <w:numPr>
          <w:ilvl w:val="0"/>
          <w:numId w:val="10"/>
        </w:numPr>
        <w:spacing w:after="160" w:line="36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Хорошо освещенное помещение;</w:t>
      </w:r>
    </w:p>
    <w:p w:rsidR="000A3DD9" w:rsidRDefault="002C1A73">
      <w:pPr>
        <w:numPr>
          <w:ilvl w:val="0"/>
          <w:numId w:val="11"/>
        </w:numPr>
        <w:spacing w:after="160" w:line="36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Отсутствие посторонних негативно влияющих на работу факторов таких как: шум, сквозняк и прочие.</w:t>
      </w:r>
    </w:p>
    <w:p w:rsidR="000A3DD9" w:rsidRDefault="002C1A73">
      <w:pPr>
        <w:spacing w:after="160" w:line="360" w:lineRule="auto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sz w:val="28"/>
        </w:rPr>
        <w:t xml:space="preserve">Социально-психологическая адаптация-  По завершению адаптации, сотрудник привыкает к коллективу, организационным моментам, начнет ощущать свою принадлежность к компании, что напрямую влияет на отношение сотрудника к компании и ее ценностям, а </w:t>
      </w:r>
      <w:proofErr w:type="gramStart"/>
      <w:r>
        <w:rPr>
          <w:rFonts w:ascii="Times New Roman" w:hAnsi="Times New Roman"/>
          <w:sz w:val="28"/>
        </w:rPr>
        <w:t>так же</w:t>
      </w:r>
      <w:proofErr w:type="gramEnd"/>
      <w:r>
        <w:rPr>
          <w:rFonts w:ascii="Times New Roman" w:hAnsi="Times New Roman"/>
          <w:sz w:val="28"/>
        </w:rPr>
        <w:t xml:space="preserve"> и к своим обязанностям. </w:t>
      </w:r>
    </w:p>
    <w:p w:rsidR="000A3DD9" w:rsidRDefault="002C1A73">
      <w:pPr>
        <w:spacing w:after="160" w:line="360" w:lineRule="auto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sz w:val="28"/>
        </w:rPr>
        <w:t>В ходе данной адаптации можно столкнуться со следующими проблемами:</w:t>
      </w:r>
    </w:p>
    <w:p w:rsidR="000A3DD9" w:rsidRDefault="002C1A73">
      <w:pPr>
        <w:numPr>
          <w:ilvl w:val="0"/>
          <w:numId w:val="12"/>
        </w:numPr>
        <w:spacing w:after="160" w:line="36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Человек может переоценить теоретические знания и инструкции тем самым обесценивая практический опыт и живое общение;</w:t>
      </w:r>
    </w:p>
    <w:p w:rsidR="000A3DD9" w:rsidRDefault="002C1A73">
      <w:pPr>
        <w:numPr>
          <w:ilvl w:val="0"/>
          <w:numId w:val="13"/>
        </w:numPr>
        <w:spacing w:after="160" w:line="36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Человек может недооценить грядущие сложности, ожидая наступления быстрого успеха.</w:t>
      </w:r>
    </w:p>
    <w:p w:rsidR="000A3DD9" w:rsidRDefault="002C1A73">
      <w:pPr>
        <w:spacing w:after="160" w:line="36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Профессиональная адаптация</w:t>
      </w:r>
      <w:r>
        <w:rPr>
          <w:rFonts w:ascii="Times New Roman" w:hAnsi="Times New Roman"/>
          <w:b/>
          <w:sz w:val="28"/>
        </w:rPr>
        <w:t>-</w:t>
      </w:r>
      <w:r>
        <w:rPr>
          <w:rFonts w:ascii="Times New Roman" w:hAnsi="Times New Roman"/>
          <w:sz w:val="28"/>
        </w:rPr>
        <w:t>подразумевает под собой получение знаний теоретического и практического характера с наставником или в виде тренингов. Основная цель это поддержание знаний и повышение профессиональных навыков.</w:t>
      </w:r>
    </w:p>
    <w:p w:rsidR="000A3DD9" w:rsidRDefault="002C1A73">
      <w:pPr>
        <w:spacing w:after="160" w:line="36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Время прохождения зависит от наличия у сотрудника универсальных профессиональных навыков.</w:t>
      </w:r>
    </w:p>
    <w:p w:rsidR="000A3DD9" w:rsidRDefault="002C1A73">
      <w:pPr>
        <w:spacing w:after="160" w:line="36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Изучив информацию о различных видах адаптаций можно выделить два направления:</w:t>
      </w:r>
    </w:p>
    <w:p w:rsidR="000A3DD9" w:rsidRDefault="002C1A73">
      <w:pPr>
        <w:spacing w:after="160" w:line="360" w:lineRule="auto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sz w:val="28"/>
        </w:rPr>
        <w:t>Первичная</w:t>
      </w:r>
      <w:r>
        <w:rPr>
          <w:rFonts w:ascii="Times New Roman" w:hAnsi="Times New Roman"/>
          <w:b/>
          <w:sz w:val="28"/>
        </w:rPr>
        <w:t>-</w:t>
      </w:r>
      <w:r>
        <w:rPr>
          <w:rFonts w:ascii="Times New Roman" w:hAnsi="Times New Roman"/>
          <w:sz w:val="28"/>
        </w:rPr>
        <w:t xml:space="preserve">относится </w:t>
      </w:r>
      <w:proofErr w:type="gramStart"/>
      <w:r>
        <w:rPr>
          <w:rFonts w:ascii="Times New Roman" w:hAnsi="Times New Roman"/>
          <w:sz w:val="28"/>
        </w:rPr>
        <w:t>к сотрудникам</w:t>
      </w:r>
      <w:proofErr w:type="gramEnd"/>
      <w:r>
        <w:rPr>
          <w:rFonts w:ascii="Times New Roman" w:hAnsi="Times New Roman"/>
          <w:sz w:val="28"/>
        </w:rPr>
        <w:t xml:space="preserve"> только начинающим свою карьеру.</w:t>
      </w:r>
    </w:p>
    <w:p w:rsidR="000A3DD9" w:rsidRDefault="002C1A73">
      <w:pPr>
        <w:spacing w:after="160" w:line="36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Вторичная</w:t>
      </w:r>
      <w:r>
        <w:rPr>
          <w:rFonts w:ascii="Times New Roman" w:hAnsi="Times New Roman"/>
          <w:b/>
          <w:sz w:val="28"/>
        </w:rPr>
        <w:t>-</w:t>
      </w:r>
      <w:r>
        <w:rPr>
          <w:rFonts w:ascii="Times New Roman" w:hAnsi="Times New Roman"/>
          <w:sz w:val="28"/>
        </w:rPr>
        <w:t xml:space="preserve">относится к сотрудникам с имеющимся опытом работы. </w:t>
      </w:r>
    </w:p>
    <w:p w:rsidR="000A3DD9" w:rsidRDefault="002C1A73">
      <w:pPr>
        <w:spacing w:after="160" w:line="360" w:lineRule="auto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sz w:val="28"/>
        </w:rPr>
        <w:t xml:space="preserve"> В </w:t>
      </w:r>
      <w:proofErr w:type="spellStart"/>
      <w:r>
        <w:rPr>
          <w:rFonts w:ascii="Times New Roman" w:hAnsi="Times New Roman"/>
          <w:sz w:val="28"/>
        </w:rPr>
        <w:t>ссответсвии</w:t>
      </w:r>
      <w:proofErr w:type="spellEnd"/>
      <w:r>
        <w:rPr>
          <w:rFonts w:ascii="Times New Roman" w:hAnsi="Times New Roman"/>
          <w:sz w:val="28"/>
        </w:rPr>
        <w:t xml:space="preserve"> с данными направлениями можно определить несколько целей </w:t>
      </w:r>
      <w:proofErr w:type="gramStart"/>
      <w:r>
        <w:rPr>
          <w:rFonts w:ascii="Times New Roman" w:hAnsi="Times New Roman"/>
          <w:sz w:val="28"/>
        </w:rPr>
        <w:t>адаптации :</w:t>
      </w:r>
      <w:proofErr w:type="gramEnd"/>
    </w:p>
    <w:p w:rsidR="000A3DD9" w:rsidRDefault="002C1A73">
      <w:pPr>
        <w:spacing w:after="160" w:line="36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6943271" cy="4287919"/>
            <wp:effectExtent l="0" t="0" r="0" b="0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9"/>
                    <a:stretch/>
                  </pic:blipFill>
                  <pic:spPr>
                    <a:xfrm>
                      <a:off x="0" y="0"/>
                      <a:ext cx="6943271" cy="4287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3DD9" w:rsidRDefault="002C1A73">
      <w:pPr>
        <w:spacing w:after="160" w:line="360" w:lineRule="auto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Рисунок-3 цели адаптации персонала предприятия</w:t>
      </w:r>
    </w:p>
    <w:p w:rsidR="000A3DD9" w:rsidRDefault="002C1A73">
      <w:pPr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1.2 Категории сотрудников, инструменты и методы адаптации</w:t>
      </w:r>
    </w:p>
    <w:p w:rsidR="000A3DD9" w:rsidRDefault="000A3DD9">
      <w:pPr>
        <w:jc w:val="center"/>
        <w:rPr>
          <w:rFonts w:ascii="Times New Roman" w:hAnsi="Times New Roman"/>
          <w:b/>
          <w:sz w:val="28"/>
        </w:rPr>
      </w:pPr>
    </w:p>
    <w:p w:rsidR="000A3DD9" w:rsidRDefault="000A3DD9">
      <w:pPr>
        <w:jc w:val="center"/>
        <w:rPr>
          <w:rFonts w:ascii="Times New Roman" w:hAnsi="Times New Roman"/>
          <w:b/>
          <w:sz w:val="28"/>
        </w:rPr>
      </w:pPr>
    </w:p>
    <w:p w:rsidR="000A3DD9" w:rsidRDefault="002C1A73">
      <w:pPr>
        <w:spacing w:line="36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Адаптация персонала</w:t>
      </w:r>
      <w:r>
        <w:rPr>
          <w:rFonts w:ascii="Times New Roman" w:hAnsi="Times New Roman"/>
          <w:sz w:val="28"/>
        </w:rPr>
        <w:t xml:space="preserve"> – это многогранный процесс взаимного приспособления сотрудника и организации, в ходе которого новый член коллектива осваивает новую для себя социальную роль, нормы поведения, ценности, правила и специфику деятельности горного предприятия. Эффективная адаптация является ключевым фактором успешной деятельности организации, поскольку </w:t>
      </w:r>
      <w:r>
        <w:rPr>
          <w:rFonts w:ascii="Times New Roman" w:hAnsi="Times New Roman"/>
          <w:sz w:val="28"/>
        </w:rPr>
        <w:lastRenderedPageBreak/>
        <w:t>способствует снижению текучести кадров, повышению производительности труда, улучшению психологического климата и обеспечению безопасности производства, что особенно критично в условиях повышенного риска горнодобывающей промышленности.</w:t>
      </w:r>
    </w:p>
    <w:p w:rsidR="000A3DD9" w:rsidRDefault="000A3DD9">
      <w:pPr>
        <w:spacing w:line="360" w:lineRule="auto"/>
        <w:ind w:firstLine="113"/>
        <w:rPr>
          <w:rFonts w:ascii="Times New Roman" w:hAnsi="Times New Roman"/>
          <w:b/>
          <w:sz w:val="28"/>
        </w:rPr>
      </w:pPr>
    </w:p>
    <w:p w:rsidR="000A3DD9" w:rsidRDefault="002C1A73">
      <w:pPr>
        <w:spacing w:line="360" w:lineRule="auto"/>
        <w:ind w:firstLine="113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Категории сотрудников и особенности их адаптации:</w:t>
      </w:r>
    </w:p>
    <w:p w:rsidR="000A3DD9" w:rsidRDefault="002C1A73">
      <w:pPr>
        <w:pStyle w:val="2"/>
        <w:spacing w:before="0" w:after="0" w:line="360" w:lineRule="auto"/>
        <w:ind w:firstLine="113"/>
        <w:jc w:val="left"/>
        <w:rPr>
          <w:rFonts w:ascii="Times New Roman" w:hAnsi="Times New Roman"/>
        </w:rPr>
      </w:pPr>
      <w:r>
        <w:rPr>
          <w:rFonts w:ascii="Times New Roman" w:hAnsi="Times New Roman"/>
          <w:b w:val="0"/>
        </w:rPr>
        <w:t>Категории, которые требуют особого подхода при адаптации:</w:t>
      </w:r>
      <w:r>
        <w:rPr>
          <w:rFonts w:ascii="Times New Roman" w:hAnsi="Times New Roman"/>
          <w:b w:val="0"/>
          <w:u w:color="000000"/>
        </w:rPr>
        <w:t xml:space="preserve">  </w:t>
      </w:r>
    </w:p>
    <w:p w:rsidR="000A3DD9" w:rsidRDefault="002C1A73">
      <w:pPr>
        <w:pStyle w:val="2"/>
        <w:spacing w:before="0" w:after="0" w:line="360" w:lineRule="auto"/>
        <w:ind w:firstLine="113"/>
        <w:jc w:val="left"/>
        <w:rPr>
          <w:rFonts w:ascii="Times New Roman" w:hAnsi="Times New Roman"/>
        </w:rPr>
      </w:pPr>
      <w:r>
        <w:rPr>
          <w:rFonts w:ascii="Times New Roman" w:hAnsi="Times New Roman"/>
          <w:b w:val="0"/>
          <w:u w:color="000000"/>
        </w:rPr>
        <w:t>Молодые специалисты:</w:t>
      </w:r>
    </w:p>
    <w:p w:rsidR="000A3DD9" w:rsidRDefault="002C1A73">
      <w:pPr>
        <w:pStyle w:val="2"/>
        <w:spacing w:before="0" w:after="0" w:line="360" w:lineRule="auto"/>
        <w:ind w:firstLine="113"/>
        <w:jc w:val="left"/>
        <w:rPr>
          <w:rFonts w:ascii="Times New Roman" w:hAnsi="Times New Roman"/>
        </w:rPr>
      </w:pPr>
      <w:r>
        <w:rPr>
          <w:rFonts w:ascii="Times New Roman" w:hAnsi="Times New Roman"/>
          <w:b w:val="0"/>
        </w:rPr>
        <w:t xml:space="preserve">Для молодых сотрудников важно предоставить возможность быстро войти в коллектив, понять основные принципы работы организации и получить поддержку со стороны руководства и коллег. Обучение, </w:t>
      </w:r>
      <w:proofErr w:type="spellStart"/>
      <w:r>
        <w:rPr>
          <w:rFonts w:ascii="Times New Roman" w:hAnsi="Times New Roman"/>
          <w:b w:val="0"/>
        </w:rPr>
        <w:t>менторство</w:t>
      </w:r>
      <w:proofErr w:type="spellEnd"/>
      <w:r>
        <w:rPr>
          <w:rFonts w:ascii="Times New Roman" w:hAnsi="Times New Roman"/>
          <w:b w:val="0"/>
        </w:rPr>
        <w:t xml:space="preserve"> и возможность для саморазвития помогут им быстрее адаптироваться и стать успешными специалистами.</w:t>
      </w:r>
    </w:p>
    <w:p w:rsidR="000A3DD9" w:rsidRDefault="000A3DD9">
      <w:pPr>
        <w:rPr>
          <w:rFonts w:ascii="Times New Roman" w:hAnsi="Times New Roman"/>
          <w:sz w:val="28"/>
        </w:rPr>
      </w:pPr>
    </w:p>
    <w:p w:rsidR="000A3DD9" w:rsidRDefault="002C1A73">
      <w:pPr>
        <w:spacing w:line="360" w:lineRule="auto"/>
        <w:ind w:firstLine="113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  <w:u w:color="000000"/>
        </w:rPr>
        <w:t>Сотрудники с опытом</w:t>
      </w:r>
      <w:r>
        <w:rPr>
          <w:rFonts w:ascii="Times New Roman" w:hAnsi="Times New Roman"/>
          <w:sz w:val="28"/>
        </w:rPr>
        <w:t>:</w:t>
      </w:r>
    </w:p>
    <w:p w:rsidR="000A3DD9" w:rsidRDefault="002C1A73">
      <w:pPr>
        <w:spacing w:line="360" w:lineRule="auto"/>
        <w:ind w:firstLine="113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Для сотрудников с опытом важно учитывать их профессиональные знания и навыки, предоставить возможность применить свой опыт в новой компании и адаптироваться к новым условиям работы. Важно также учитывать потребности и ожидания таких сотрудников и предлагать им перспективные проекты для развития.</w:t>
      </w:r>
    </w:p>
    <w:p w:rsidR="000A3DD9" w:rsidRDefault="000A3DD9">
      <w:pPr>
        <w:spacing w:line="360" w:lineRule="auto"/>
        <w:ind w:firstLine="113"/>
        <w:rPr>
          <w:rFonts w:ascii="Times New Roman" w:hAnsi="Times New Roman"/>
          <w:sz w:val="28"/>
        </w:rPr>
      </w:pPr>
    </w:p>
    <w:p w:rsidR="000A3DD9" w:rsidRDefault="002C1A73">
      <w:pPr>
        <w:spacing w:line="360" w:lineRule="auto"/>
        <w:ind w:firstLine="113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  <w:u w:color="000000"/>
        </w:rPr>
        <w:t>Сотрудники с ограничениями</w:t>
      </w:r>
      <w:r>
        <w:rPr>
          <w:rFonts w:ascii="Times New Roman" w:hAnsi="Times New Roman"/>
          <w:sz w:val="28"/>
        </w:rPr>
        <w:t>:</w:t>
      </w:r>
    </w:p>
    <w:p w:rsidR="000A3DD9" w:rsidRDefault="002C1A73">
      <w:pPr>
        <w:spacing w:line="360" w:lineRule="auto"/>
        <w:ind w:firstLine="113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Сотрудники с ограничениями требуют особого внимания при адаптации. Важно обеспечить им рабочее место, которое учитывает их потребности, предоставить доступ к специальным устройствам или программам, обеспечить поддержку со стороны коллег и руководства.</w:t>
      </w:r>
    </w:p>
    <w:p w:rsidR="000A3DD9" w:rsidRDefault="000A3DD9">
      <w:pPr>
        <w:spacing w:line="360" w:lineRule="auto"/>
        <w:ind w:firstLine="113"/>
        <w:rPr>
          <w:rFonts w:ascii="Times New Roman" w:hAnsi="Times New Roman"/>
          <w:sz w:val="28"/>
        </w:rPr>
      </w:pPr>
    </w:p>
    <w:p w:rsidR="000A3DD9" w:rsidRDefault="002C1A73">
      <w:pPr>
        <w:spacing w:line="360" w:lineRule="auto"/>
        <w:ind w:firstLine="113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  <w:u w:color="000000"/>
        </w:rPr>
        <w:t>Иностранные сотрудники</w:t>
      </w:r>
      <w:r>
        <w:rPr>
          <w:rFonts w:ascii="Times New Roman" w:hAnsi="Times New Roman"/>
          <w:sz w:val="28"/>
        </w:rPr>
        <w:t>:</w:t>
      </w:r>
    </w:p>
    <w:p w:rsidR="000A3DD9" w:rsidRDefault="002C1A73">
      <w:pPr>
        <w:spacing w:line="360" w:lineRule="auto"/>
        <w:ind w:firstLine="113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Для иностранных сотрудников важно предоставить возможность изучения языка и культуры новой страны, обеспечить поддержку и адаптацию в рабочем </w:t>
      </w:r>
      <w:r>
        <w:rPr>
          <w:rFonts w:ascii="Times New Roman" w:hAnsi="Times New Roman"/>
          <w:sz w:val="28"/>
        </w:rPr>
        <w:lastRenderedPageBreak/>
        <w:t>и бытовом окружении, помочь им чувствовать себя комфортно и принятыми коллективом</w:t>
      </w:r>
    </w:p>
    <w:p w:rsidR="000A3DD9" w:rsidRDefault="000A3DD9">
      <w:pPr>
        <w:spacing w:after="160" w:line="360" w:lineRule="auto"/>
        <w:rPr>
          <w:rFonts w:ascii="Times New Roman" w:hAnsi="Times New Roman"/>
          <w:sz w:val="28"/>
        </w:rPr>
      </w:pPr>
    </w:p>
    <w:p w:rsidR="000A3DD9" w:rsidRDefault="002C1A73">
      <w:pPr>
        <w:spacing w:line="360" w:lineRule="auto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Категорий сотрудников требующих дифференцированного подхода к адаптации:  </w:t>
      </w:r>
    </w:p>
    <w:p w:rsidR="000A3DD9" w:rsidRDefault="002C1A73">
      <w:pPr>
        <w:spacing w:line="36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Рабочие основных профессий (горнорабочие, машинисты горных машин, проходчики и т.д.):</w:t>
      </w:r>
    </w:p>
    <w:p w:rsidR="000A3DD9" w:rsidRDefault="002C1A73">
      <w:pPr>
        <w:spacing w:line="36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Эта категория характеризуется высокими требованиями к профессиональным навыкам, знанию техники безопасности и умению работать в условиях повышенного риска. Адаптация должна быть направлена на практическое освоение рабочего места, овладение необходимыми навыками и формирование ответственного отношения к соблюдению правил техники безопасности.</w:t>
      </w:r>
    </w:p>
    <w:p w:rsidR="000A3DD9" w:rsidRDefault="000A3DD9">
      <w:pPr>
        <w:spacing w:line="360" w:lineRule="auto"/>
        <w:rPr>
          <w:rFonts w:ascii="Times New Roman" w:hAnsi="Times New Roman"/>
          <w:sz w:val="28"/>
        </w:rPr>
      </w:pPr>
    </w:p>
    <w:p w:rsidR="000A3DD9" w:rsidRDefault="002C1A73">
      <w:pPr>
        <w:spacing w:line="36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Специалисты (инженеры, геологи, маркшейдеры и т.д.):</w:t>
      </w:r>
    </w:p>
    <w:p w:rsidR="000A3DD9" w:rsidRDefault="002C1A73">
      <w:pPr>
        <w:spacing w:line="36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Для данной категории важна интеграция в профессиональную среду, ознакомление со спецификой производственных процессов и корпоративной культурой предприятия. Адаптация должна включать в себя программы повышения квалификации, наставничество и доступ к необходимой технической документации.</w:t>
      </w:r>
    </w:p>
    <w:p w:rsidR="000A3DD9" w:rsidRDefault="000A3DD9">
      <w:pPr>
        <w:spacing w:line="360" w:lineRule="auto"/>
        <w:rPr>
          <w:rFonts w:ascii="Times New Roman" w:hAnsi="Times New Roman"/>
          <w:sz w:val="28"/>
        </w:rPr>
      </w:pPr>
    </w:p>
    <w:p w:rsidR="000A3DD9" w:rsidRDefault="002C1A73">
      <w:pPr>
        <w:spacing w:line="36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Руководители (начальники участков, руководители отделов и т.д.):</w:t>
      </w:r>
    </w:p>
    <w:p w:rsidR="000A3DD9" w:rsidRDefault="002C1A73">
      <w:pPr>
        <w:spacing w:line="36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Адаптация руководителей должна быть ориентирована на стратегические цели предприятия, особенности управления персоналом в горнодобывающей отрасли и эффективное взаимодействие с другими подразделениями. Важны программы развития лидерских качеств и управленческих компетенций.</w:t>
      </w:r>
    </w:p>
    <w:p w:rsidR="000A3DD9" w:rsidRDefault="000A3DD9">
      <w:pPr>
        <w:spacing w:line="360" w:lineRule="auto"/>
        <w:rPr>
          <w:rFonts w:ascii="Times New Roman" w:hAnsi="Times New Roman"/>
          <w:sz w:val="28"/>
        </w:rPr>
      </w:pPr>
    </w:p>
    <w:p w:rsidR="000A3DD9" w:rsidRDefault="002C1A73">
      <w:pPr>
        <w:spacing w:line="36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Вспомогательный персонал (работники административно-хозяйственных служб):</w:t>
      </w:r>
    </w:p>
    <w:p w:rsidR="000A3DD9" w:rsidRDefault="002C1A73">
      <w:pPr>
        <w:spacing w:line="36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Адаптация этой категории должна обеспечить понимание роли вспомогательных служб в общей системе горного предприятия и эффективное взаимодействие с другими подразделениями.</w:t>
      </w:r>
    </w:p>
    <w:p w:rsidR="000A3DD9" w:rsidRDefault="000A3DD9">
      <w:pPr>
        <w:spacing w:line="360" w:lineRule="auto"/>
        <w:rPr>
          <w:rFonts w:ascii="Times New Roman" w:hAnsi="Times New Roman"/>
          <w:sz w:val="28"/>
        </w:rPr>
      </w:pPr>
    </w:p>
    <w:p w:rsidR="000A3DD9" w:rsidRDefault="002C1A73">
      <w:pPr>
        <w:spacing w:line="360" w:lineRule="auto"/>
        <w:ind w:firstLine="113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Инструменты и методы адаптации на горном предприятии:</w:t>
      </w:r>
    </w:p>
    <w:p w:rsidR="000A3DD9" w:rsidRDefault="002C1A73">
      <w:pPr>
        <w:spacing w:line="360" w:lineRule="auto"/>
        <w:ind w:firstLine="113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Для эффективной адаптации персонала на горном предприятии необходимо использовать комплексный подход, включающий в себя следующие инструменты и методы</w:t>
      </w:r>
    </w:p>
    <w:p w:rsidR="000A3DD9" w:rsidRDefault="002C1A73">
      <w:pPr>
        <w:spacing w:line="360" w:lineRule="auto"/>
        <w:ind w:firstLine="113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Разработка и внедрение программ адаптации: Программы должны быть дифференцированы для разных категорий сотрудников и учитывать специфику горного производства.</w:t>
      </w:r>
    </w:p>
    <w:p w:rsidR="000A3DD9" w:rsidRDefault="002C1A73">
      <w:pPr>
        <w:spacing w:line="360" w:lineRule="auto"/>
        <w:ind w:firstLine="113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Наставничество: Опытные сотрудники могут оказать неоценимую помощь новым работникам в освоении профессии и адаптации к условиям труда.</w:t>
      </w:r>
    </w:p>
    <w:p w:rsidR="000A3DD9" w:rsidRDefault="002C1A73">
      <w:pPr>
        <w:spacing w:line="360" w:lineRule="auto"/>
        <w:ind w:firstLine="113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Обучение и повышение квалификации: Регулярное обучение персонала новым технологиям и методам работы способствует повышению профессионализма и безопасности труда.</w:t>
      </w:r>
    </w:p>
    <w:p w:rsidR="000A3DD9" w:rsidRDefault="002C1A73">
      <w:pPr>
        <w:spacing w:line="360" w:lineRule="auto"/>
        <w:ind w:firstLine="113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Информационное сопровождение: Предоставление полной и достоверной информации о предприятии, его деятельности, корпоративной культуре и правилах внутреннего трудового распорядка.</w:t>
      </w:r>
    </w:p>
    <w:p w:rsidR="000A3DD9" w:rsidRDefault="002C1A73">
      <w:pPr>
        <w:spacing w:line="360" w:lineRule="auto"/>
        <w:ind w:firstLine="113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Оценка эффективности адаптации: Регулярный мониторинг процесса адаптации позволяет выявить проблемы и скорректировать программы адаптации для повышения их эффективности. Это может включать в себя проведение опросов, собеседований и анализа производительности труда.</w:t>
      </w:r>
    </w:p>
    <w:p w:rsidR="000A3DD9" w:rsidRDefault="002C1A73">
      <w:pPr>
        <w:spacing w:line="360" w:lineRule="auto"/>
        <w:ind w:firstLine="113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sz w:val="28"/>
        </w:rPr>
        <w:t>Формирование благоприятного психологического климата:</w:t>
      </w:r>
    </w:p>
    <w:p w:rsidR="000A3DD9" w:rsidRDefault="002C1A73">
      <w:pPr>
        <w:spacing w:line="360" w:lineRule="auto"/>
        <w:ind w:firstLine="113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sz w:val="28"/>
        </w:rPr>
        <w:t>Создание комфортной рабочей атмосферы способствует быстрой и успешной</w:t>
      </w:r>
    </w:p>
    <w:p w:rsidR="000A3DD9" w:rsidRDefault="002C1A73">
      <w:pPr>
        <w:spacing w:line="360" w:lineRule="auto"/>
        <w:ind w:firstLine="113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sz w:val="28"/>
        </w:rPr>
        <w:t xml:space="preserve">адаптации новых сотрудников. Это может достигаться за счет организации корпоративных мероприятий, </w:t>
      </w:r>
      <w:proofErr w:type="spellStart"/>
      <w:r>
        <w:rPr>
          <w:rFonts w:ascii="Times New Roman" w:hAnsi="Times New Roman"/>
          <w:sz w:val="28"/>
        </w:rPr>
        <w:t>тимбилдингов</w:t>
      </w:r>
      <w:proofErr w:type="spellEnd"/>
      <w:r>
        <w:rPr>
          <w:rFonts w:ascii="Times New Roman" w:hAnsi="Times New Roman"/>
          <w:sz w:val="28"/>
        </w:rPr>
        <w:t xml:space="preserve"> и развития системы внутренних коммуникаций</w:t>
      </w:r>
    </w:p>
    <w:p w:rsidR="000A3DD9" w:rsidRDefault="002C1A73">
      <w:pPr>
        <w:spacing w:line="360" w:lineRule="auto"/>
        <w:ind w:firstLine="113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Тренинги, семинары:</w:t>
      </w:r>
      <w:r>
        <w:rPr>
          <w:rFonts w:ascii="Times New Roman" w:hAnsi="Times New Roman"/>
          <w:caps/>
          <w:sz w:val="28"/>
        </w:rPr>
        <w:t xml:space="preserve"> н</w:t>
      </w:r>
      <w:r>
        <w:rPr>
          <w:rFonts w:ascii="Times New Roman" w:hAnsi="Times New Roman"/>
          <w:sz w:val="28"/>
        </w:rPr>
        <w:t>аправлены на развитие конкретных навыков сотрудника (подготовка презентаций, ораторское искусство, обучение способам борьбы со стрессом, правилам поведения в стрессовых ситуациях)</w:t>
      </w:r>
    </w:p>
    <w:p w:rsidR="000A3DD9" w:rsidRDefault="000A3DD9">
      <w:pPr>
        <w:spacing w:line="360" w:lineRule="auto"/>
        <w:ind w:firstLine="113"/>
        <w:rPr>
          <w:rFonts w:ascii="Times New Roman" w:hAnsi="Times New Roman"/>
          <w:sz w:val="28"/>
        </w:rPr>
      </w:pPr>
    </w:p>
    <w:p w:rsidR="000A3DD9" w:rsidRDefault="002C1A73">
      <w:pPr>
        <w:spacing w:line="360" w:lineRule="auto"/>
        <w:ind w:firstLine="113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Обратная связь: Регулярные встречи для обсуждения прогресса, вопросов и проблем, с которыми сталкивается новый сотрудник.</w:t>
      </w:r>
    </w:p>
    <w:p w:rsidR="000A3DD9" w:rsidRDefault="002C1A73">
      <w:pPr>
        <w:spacing w:line="360" w:lineRule="auto"/>
        <w:ind w:firstLine="113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Экскурсия: </w:t>
      </w:r>
      <w:r>
        <w:rPr>
          <w:rFonts w:ascii="Times New Roman" w:hAnsi="Times New Roman"/>
          <w:caps/>
          <w:sz w:val="28"/>
        </w:rPr>
        <w:t>з</w:t>
      </w:r>
      <w:r>
        <w:rPr>
          <w:rFonts w:ascii="Times New Roman" w:hAnsi="Times New Roman"/>
          <w:sz w:val="28"/>
        </w:rPr>
        <w:t xml:space="preserve">накомство сотрудника с основными отделами предприятия, демонстрация территории, рассказ об истории </w:t>
      </w:r>
      <w:proofErr w:type="spellStart"/>
      <w:proofErr w:type="gramStart"/>
      <w:r>
        <w:rPr>
          <w:rFonts w:ascii="Times New Roman" w:hAnsi="Times New Roman"/>
          <w:sz w:val="28"/>
        </w:rPr>
        <w:t>фирмы,корпоративных</w:t>
      </w:r>
      <w:proofErr w:type="spellEnd"/>
      <w:proofErr w:type="gramEnd"/>
      <w:r>
        <w:rPr>
          <w:rFonts w:ascii="Times New Roman" w:hAnsi="Times New Roman"/>
          <w:sz w:val="28"/>
        </w:rPr>
        <w:t xml:space="preserve"> ценностях и культуре.</w:t>
      </w:r>
    </w:p>
    <w:p w:rsidR="000A3DD9" w:rsidRDefault="002C1A73">
      <w:pPr>
        <w:spacing w:line="360" w:lineRule="auto"/>
        <w:ind w:firstLine="113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  <w:u w:color="000000"/>
        </w:rPr>
        <w:t xml:space="preserve">Социализация: </w:t>
      </w:r>
      <w:r>
        <w:rPr>
          <w:rFonts w:ascii="Times New Roman" w:hAnsi="Times New Roman"/>
          <w:sz w:val="28"/>
        </w:rPr>
        <w:t>Организация командных мероприятий для улучшения взаимодействия и создания дружеской атмосферы</w:t>
      </w:r>
    </w:p>
    <w:p w:rsidR="000A3DD9" w:rsidRDefault="002C1A73">
      <w:pPr>
        <w:spacing w:line="360" w:lineRule="auto"/>
        <w:ind w:firstLine="113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Из вышесказанного стоит сделать вывод, что адаптационный процесс</w:t>
      </w:r>
    </w:p>
    <w:p w:rsidR="000A3DD9" w:rsidRDefault="002C1A73">
      <w:pPr>
        <w:spacing w:line="360" w:lineRule="auto"/>
        <w:ind w:firstLine="113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является важной составляющей и имеет сложную структуру. В ходе него затрагиваются личные интересы работника, которые не должны идти вразрез с интересами </w:t>
      </w:r>
      <w:proofErr w:type="gramStart"/>
      <w:r>
        <w:rPr>
          <w:rFonts w:ascii="Times New Roman" w:hAnsi="Times New Roman"/>
          <w:sz w:val="28"/>
        </w:rPr>
        <w:t>организации .</w:t>
      </w:r>
      <w:proofErr w:type="gramEnd"/>
      <w:r>
        <w:rPr>
          <w:rFonts w:ascii="Times New Roman" w:hAnsi="Times New Roman"/>
          <w:sz w:val="28"/>
        </w:rPr>
        <w:t xml:space="preserve"> Социально-психологическая адаптация может стать сложным периодом в жизни сотрудника за счет того, что в ходе нее затрагиваются взгляды, принципы, внутренний мир и воззрения человека. Большую эффективность в адаптации сотрудников организаций в настоящее время показывает наставничество. При его закреплении на официальном уровне в организациях можно добиться снижения издержек компании, минимизации текучести кадров </w:t>
      </w:r>
    </w:p>
    <w:p w:rsidR="000A3DD9" w:rsidRDefault="000A3DD9">
      <w:pPr>
        <w:spacing w:line="360" w:lineRule="auto"/>
        <w:ind w:firstLine="113"/>
        <w:rPr>
          <w:rFonts w:ascii="Times New Roman" w:hAnsi="Times New Roman"/>
          <w:sz w:val="28"/>
        </w:rPr>
      </w:pPr>
    </w:p>
    <w:p w:rsidR="000A3DD9" w:rsidRDefault="002C1A73">
      <w:pPr>
        <w:spacing w:line="360" w:lineRule="auto"/>
        <w:ind w:firstLine="113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</w:rPr>
        <w:br w:type="page"/>
      </w:r>
    </w:p>
    <w:p w:rsidR="000A3DD9" w:rsidRDefault="002C1A73">
      <w:pPr>
        <w:pStyle w:val="2"/>
        <w:spacing w:line="36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 xml:space="preserve">Глава </w:t>
      </w:r>
      <w:proofErr w:type="gramStart"/>
      <w:r>
        <w:rPr>
          <w:rFonts w:ascii="Times New Roman" w:hAnsi="Times New Roman"/>
        </w:rPr>
        <w:t>2  Анализ</w:t>
      </w:r>
      <w:proofErr w:type="gramEnd"/>
      <w:r>
        <w:rPr>
          <w:rFonts w:ascii="Times New Roman" w:hAnsi="Times New Roman"/>
        </w:rPr>
        <w:t xml:space="preserve"> адаптации сотрудников Холдинг «</w:t>
      </w:r>
      <w:proofErr w:type="spellStart"/>
      <w:r>
        <w:rPr>
          <w:rFonts w:ascii="Times New Roman" w:hAnsi="Times New Roman"/>
        </w:rPr>
        <w:t>Сибзолото</w:t>
      </w:r>
      <w:proofErr w:type="spellEnd"/>
      <w:r>
        <w:rPr>
          <w:rFonts w:ascii="Times New Roman" w:hAnsi="Times New Roman"/>
        </w:rPr>
        <w:t>»</w:t>
      </w:r>
    </w:p>
    <w:p w:rsidR="000A3DD9" w:rsidRDefault="002C1A73">
      <w:pPr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2.1 Организационно-экономическая характеристика предприятия</w:t>
      </w:r>
    </w:p>
    <w:p w:rsidR="000A3DD9" w:rsidRDefault="000A3DD9">
      <w:pPr>
        <w:rPr>
          <w:rFonts w:ascii="Times New Roman" w:hAnsi="Times New Roman"/>
          <w:spacing w:val="-3"/>
          <w:sz w:val="28"/>
        </w:rPr>
      </w:pPr>
    </w:p>
    <w:p w:rsidR="000A3DD9" w:rsidRDefault="002C1A73">
      <w:pPr>
        <w:spacing w:line="36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Официально зарегистрированное наименование компании –</w:t>
      </w:r>
      <w:r>
        <w:rPr>
          <w:rFonts w:ascii="Times New Roman" w:hAnsi="Times New Roman"/>
          <w:color w:val="1C1C1C"/>
          <w:spacing w:val="-3"/>
          <w:sz w:val="28"/>
        </w:rPr>
        <w:t>ОБЩЕСТВО С ОГРАНИЧЕННОЙ ОТВЕТСТВЕННОСТЬЮ «ХОЛДИНГ СИБЗОЛОТО»</w:t>
      </w:r>
    </w:p>
    <w:p w:rsidR="000A3DD9" w:rsidRDefault="002C1A73">
      <w:pPr>
        <w:spacing w:line="36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1C1C1C"/>
          <w:spacing w:val="-3"/>
          <w:sz w:val="28"/>
        </w:rPr>
        <w:t>При регистрации организации присвоен ОГРН 1192468017060, ИНН 2466278911 и КПП 246601001.</w:t>
      </w:r>
    </w:p>
    <w:p w:rsidR="000A3DD9" w:rsidRDefault="002C1A73">
      <w:pPr>
        <w:spacing w:line="36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pacing w:val="-3"/>
          <w:sz w:val="28"/>
        </w:rPr>
        <w:t>В соответствии с данными ЕГРЮЛ, основной вид деятельности компании ОБЩЕСТВО С ОГРАНИЧЕННОЙ ОТВЕТСТВЕННОСТЬЮ «ХОЛДИНГ СИБЗОЛОТО» по ОКВЭД: 07.29.41 Добыча руд и песков драгоценных металлов (золота, серебра и металлов платиновой группы).</w:t>
      </w:r>
    </w:p>
    <w:p w:rsidR="000A3DD9" w:rsidRDefault="002C1A73">
      <w:pPr>
        <w:spacing w:line="36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Основной вид деятельности – Добыча руд и драгоценных металлов (золота, серебра и металлов платиновой группы)</w:t>
      </w:r>
    </w:p>
    <w:p w:rsidR="000A3DD9" w:rsidRDefault="002C1A73">
      <w:pPr>
        <w:spacing w:line="36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Компания имеет юридический адрес:</w:t>
      </w:r>
      <w:r>
        <w:rPr>
          <w:rFonts w:ascii="Times New Roman" w:hAnsi="Times New Roman"/>
          <w:color w:val="1C1C1C"/>
          <w:spacing w:val="-3"/>
          <w:sz w:val="21"/>
        </w:rPr>
        <w:t xml:space="preserve"> </w:t>
      </w:r>
      <w:r>
        <w:rPr>
          <w:rFonts w:ascii="Times New Roman" w:hAnsi="Times New Roman"/>
          <w:color w:val="1C1C1C"/>
          <w:spacing w:val="-3"/>
          <w:sz w:val="28"/>
        </w:rPr>
        <w:t xml:space="preserve">край Красноярский, г. Красноярск, </w:t>
      </w:r>
      <w:proofErr w:type="spellStart"/>
      <w:r>
        <w:rPr>
          <w:rFonts w:ascii="Times New Roman" w:hAnsi="Times New Roman"/>
          <w:color w:val="1C1C1C"/>
          <w:spacing w:val="-3"/>
          <w:sz w:val="28"/>
        </w:rPr>
        <w:t>пр-кт</w:t>
      </w:r>
      <w:proofErr w:type="spellEnd"/>
      <w:r>
        <w:rPr>
          <w:rFonts w:ascii="Times New Roman" w:hAnsi="Times New Roman"/>
          <w:color w:val="1C1C1C"/>
          <w:spacing w:val="-3"/>
          <w:sz w:val="28"/>
        </w:rPr>
        <w:t xml:space="preserve"> Мира, д. 102, офис 2-11.</w:t>
      </w:r>
    </w:p>
    <w:p w:rsidR="000A3DD9" w:rsidRDefault="002C1A73">
      <w:pPr>
        <w:spacing w:line="36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pacing w:val="-3"/>
          <w:sz w:val="28"/>
        </w:rPr>
        <w:t>На 26 января 2025 организация действует</w:t>
      </w:r>
      <w:r>
        <w:rPr>
          <w:rFonts w:ascii="Times New Roman" w:hAnsi="Times New Roman"/>
          <w:sz w:val="28"/>
        </w:rPr>
        <w:t>.</w:t>
      </w:r>
    </w:p>
    <w:p w:rsidR="000A3DD9" w:rsidRDefault="000A3DD9">
      <w:pPr>
        <w:spacing w:line="360" w:lineRule="auto"/>
        <w:rPr>
          <w:rFonts w:ascii="Times New Roman" w:hAnsi="Times New Roman"/>
          <w:sz w:val="28"/>
        </w:rPr>
      </w:pPr>
    </w:p>
    <w:p w:rsidR="000A3DD9" w:rsidRDefault="002C1A73">
      <w:pPr>
        <w:spacing w:line="36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Финансы</w:t>
      </w:r>
    </w:p>
    <w:p w:rsidR="000A3DD9" w:rsidRDefault="002C1A73">
      <w:pPr>
        <w:spacing w:line="36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pacing w:val="-3"/>
          <w:sz w:val="28"/>
        </w:rPr>
        <w:t>За 2023 год прибыль компании составляет — 2 692 000 ₽, выручка за 2023 год — 302 887 000 ₽.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pacing w:val="-3"/>
          <w:sz w:val="28"/>
        </w:rPr>
        <w:t>Размер уставного капитала ОБЩЕСТВО С ОГРАНИЧЕННОЙ ОТВЕТСТВЕННОСТЬЮ «ХОЛДИНГ СИБЗОЛОТО» — 1 000 000,00 ₽.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pacing w:val="-3"/>
          <w:sz w:val="28"/>
        </w:rPr>
        <w:t>Выручка на начало 2023 года составила 267 768 000 ₽, на конец — 302 887 000 ₽.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pacing w:val="-3"/>
          <w:sz w:val="28"/>
        </w:rPr>
        <w:t>Себестоимость продаж за 2023 год — 252 575 000 ₽.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pacing w:val="-3"/>
          <w:sz w:val="28"/>
        </w:rPr>
        <w:t>Валовая прибыль на конец 2023 года — 50 312 000 ₽.</w:t>
      </w:r>
    </w:p>
    <w:p w:rsidR="000A3DD9" w:rsidRDefault="000A3DD9">
      <w:pPr>
        <w:spacing w:line="360" w:lineRule="auto"/>
        <w:jc w:val="center"/>
        <w:rPr>
          <w:rFonts w:ascii="Times New Roman" w:hAnsi="Times New Roman"/>
          <w:spacing w:val="-3"/>
          <w:sz w:val="28"/>
        </w:rPr>
      </w:pPr>
    </w:p>
    <w:p w:rsidR="000A3DD9" w:rsidRDefault="000A3DD9">
      <w:pPr>
        <w:spacing w:line="360" w:lineRule="auto"/>
        <w:jc w:val="center"/>
        <w:rPr>
          <w:rFonts w:ascii="Times New Roman" w:hAnsi="Times New Roman"/>
          <w:spacing w:val="-3"/>
          <w:sz w:val="28"/>
        </w:rPr>
      </w:pPr>
    </w:p>
    <w:p w:rsidR="000A3DD9" w:rsidRDefault="000A3DD9">
      <w:pPr>
        <w:spacing w:line="360" w:lineRule="auto"/>
        <w:jc w:val="center"/>
        <w:rPr>
          <w:rFonts w:ascii="Times New Roman" w:hAnsi="Times New Roman"/>
          <w:spacing w:val="-3"/>
          <w:sz w:val="28"/>
        </w:rPr>
      </w:pPr>
    </w:p>
    <w:p w:rsidR="000A3DD9" w:rsidRDefault="000A3DD9">
      <w:pPr>
        <w:spacing w:line="360" w:lineRule="auto"/>
        <w:jc w:val="center"/>
        <w:rPr>
          <w:rFonts w:ascii="Times New Roman" w:hAnsi="Times New Roman"/>
          <w:spacing w:val="-3"/>
          <w:sz w:val="28"/>
        </w:rPr>
      </w:pPr>
    </w:p>
    <w:p w:rsidR="000A3DD9" w:rsidRDefault="000A3DD9">
      <w:pPr>
        <w:spacing w:line="360" w:lineRule="auto"/>
        <w:jc w:val="center"/>
        <w:rPr>
          <w:rFonts w:ascii="Times New Roman" w:hAnsi="Times New Roman"/>
          <w:spacing w:val="-3"/>
          <w:sz w:val="28"/>
        </w:rPr>
      </w:pPr>
    </w:p>
    <w:p w:rsidR="000A3DD9" w:rsidRDefault="000A3DD9">
      <w:pPr>
        <w:spacing w:line="360" w:lineRule="auto"/>
        <w:jc w:val="center"/>
        <w:rPr>
          <w:rFonts w:ascii="Times New Roman" w:hAnsi="Times New Roman"/>
          <w:spacing w:val="-3"/>
          <w:sz w:val="28"/>
        </w:rPr>
      </w:pPr>
    </w:p>
    <w:p w:rsidR="000A3DD9" w:rsidRDefault="000A3DD9">
      <w:pPr>
        <w:spacing w:line="360" w:lineRule="auto"/>
        <w:jc w:val="center"/>
        <w:rPr>
          <w:rFonts w:ascii="Times New Roman" w:hAnsi="Times New Roman"/>
          <w:spacing w:val="-3"/>
          <w:sz w:val="28"/>
        </w:rPr>
      </w:pPr>
    </w:p>
    <w:p w:rsidR="000A3DD9" w:rsidRDefault="002C1A73">
      <w:pPr>
        <w:spacing w:line="360" w:lineRule="auto"/>
        <w:jc w:val="center"/>
        <w:rPr>
          <w:rFonts w:ascii="Times New Roman" w:hAnsi="Times New Roman"/>
          <w:spacing w:val="-3"/>
          <w:sz w:val="28"/>
        </w:rPr>
      </w:pPr>
      <w:r>
        <w:rPr>
          <w:rFonts w:ascii="Times New Roman" w:hAnsi="Times New Roman"/>
          <w:spacing w:val="-3"/>
          <w:sz w:val="28"/>
        </w:rPr>
        <w:t xml:space="preserve">График </w:t>
      </w:r>
      <w:proofErr w:type="gramStart"/>
      <w:r>
        <w:rPr>
          <w:rFonts w:ascii="Times New Roman" w:hAnsi="Times New Roman"/>
          <w:spacing w:val="-3"/>
          <w:sz w:val="28"/>
        </w:rPr>
        <w:t>финансов  предприятия</w:t>
      </w:r>
      <w:proofErr w:type="gramEnd"/>
      <w:r>
        <w:rPr>
          <w:rFonts w:ascii="Times New Roman" w:hAnsi="Times New Roman"/>
          <w:spacing w:val="-3"/>
          <w:sz w:val="28"/>
        </w:rPr>
        <w:t xml:space="preserve"> 2019-2023г</w:t>
      </w:r>
    </w:p>
    <w:p w:rsidR="000A3DD9" w:rsidRDefault="002C1A73">
      <w:pPr>
        <w:spacing w:line="360" w:lineRule="auto"/>
        <w:jc w:val="center"/>
        <w:rPr>
          <w:rFonts w:ascii="Times New Roman" w:hAnsi="Times New Roman"/>
          <w:spacing w:val="-3"/>
          <w:sz w:val="28"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6482080" cy="3691747"/>
            <wp:effectExtent l="0" t="0" r="0" b="0"/>
            <wp:docPr id="9" name="Pictur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0"/>
                    <a:stretch/>
                  </pic:blipFill>
                  <pic:spPr>
                    <a:xfrm>
                      <a:off x="0" y="0"/>
                      <a:ext cx="6482080" cy="3691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3DD9" w:rsidRDefault="000A3DD9">
      <w:pPr>
        <w:spacing w:line="360" w:lineRule="auto"/>
        <w:jc w:val="center"/>
        <w:rPr>
          <w:rFonts w:ascii="Times New Roman" w:hAnsi="Times New Roman"/>
          <w:sz w:val="28"/>
        </w:rPr>
      </w:pPr>
    </w:p>
    <w:p w:rsidR="000A3DD9" w:rsidRDefault="002C1A73">
      <w:pPr>
        <w:spacing w:line="360" w:lineRule="auto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Структура кадров предприятия</w:t>
      </w:r>
    </w:p>
    <w:p w:rsidR="000A3DD9" w:rsidRDefault="002C1A73">
      <w:pPr>
        <w:spacing w:line="36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Таблица 8 – Структура кадров компании по половому признаку в 2021-2023 гг.  </w:t>
      </w:r>
    </w:p>
    <w:p w:rsidR="000A3DD9" w:rsidRDefault="000A3DD9">
      <w:pPr>
        <w:rPr>
          <w:rFonts w:ascii="Times New Roman" w:hAnsi="Times New Roman"/>
        </w:rPr>
      </w:pPr>
    </w:p>
    <w:p w:rsidR="000A3DD9" w:rsidRDefault="002C1A73">
      <w:pPr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</w:rPr>
        <w:t xml:space="preserve">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777"/>
        <w:gridCol w:w="689"/>
        <w:gridCol w:w="946"/>
        <w:gridCol w:w="705"/>
        <w:gridCol w:w="990"/>
        <w:gridCol w:w="714"/>
        <w:gridCol w:w="981"/>
        <w:gridCol w:w="1343"/>
        <w:gridCol w:w="1350"/>
      </w:tblGrid>
      <w:tr w:rsidR="000A3DD9">
        <w:trPr>
          <w:trHeight w:val="346"/>
        </w:trPr>
        <w:tc>
          <w:tcPr>
            <w:tcW w:w="17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3DD9" w:rsidRDefault="002C1A7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пол сотрудников</w:t>
            </w:r>
          </w:p>
        </w:tc>
        <w:tc>
          <w:tcPr>
            <w:tcW w:w="16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3DD9" w:rsidRDefault="002C1A7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2021</w:t>
            </w:r>
          </w:p>
        </w:tc>
        <w:tc>
          <w:tcPr>
            <w:tcW w:w="1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3DD9" w:rsidRDefault="002C1A7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2022</w:t>
            </w:r>
          </w:p>
        </w:tc>
        <w:tc>
          <w:tcPr>
            <w:tcW w:w="1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3DD9" w:rsidRDefault="002C1A7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2023</w:t>
            </w: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3DD9" w:rsidRDefault="002C1A7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отклонение</w:t>
            </w:r>
          </w:p>
        </w:tc>
      </w:tr>
      <w:tr w:rsidR="000A3DD9">
        <w:trPr>
          <w:trHeight w:val="720"/>
        </w:trPr>
        <w:tc>
          <w:tcPr>
            <w:tcW w:w="17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3DD9" w:rsidRDefault="000A3DD9"/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3DD9" w:rsidRDefault="002C1A7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чел</w:t>
            </w: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3DD9" w:rsidRDefault="002C1A7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%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3DD9" w:rsidRDefault="002C1A7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чел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3DD9" w:rsidRDefault="002C1A7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%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3DD9" w:rsidRDefault="002C1A7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чел</w:t>
            </w:r>
          </w:p>
        </w:tc>
        <w:tc>
          <w:tcPr>
            <w:tcW w:w="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3DD9" w:rsidRDefault="002C1A7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%</w:t>
            </w:r>
          </w:p>
        </w:tc>
        <w:tc>
          <w:tcPr>
            <w:tcW w:w="1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3DD9" w:rsidRDefault="002C1A7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2022г. от</w:t>
            </w:r>
          </w:p>
          <w:p w:rsidR="000A3DD9" w:rsidRDefault="002C1A7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2021г.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3DD9" w:rsidRDefault="002C1A7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2023г. от</w:t>
            </w:r>
          </w:p>
          <w:p w:rsidR="000A3DD9" w:rsidRDefault="002C1A7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2022г.</w:t>
            </w:r>
          </w:p>
        </w:tc>
      </w:tr>
      <w:tr w:rsidR="000A3DD9">
        <w:trPr>
          <w:trHeight w:val="360"/>
        </w:trPr>
        <w:tc>
          <w:tcPr>
            <w:tcW w:w="1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3DD9" w:rsidRDefault="002C1A7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Мужчины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3DD9" w:rsidRDefault="002C1A7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144</w:t>
            </w: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3DD9" w:rsidRDefault="002C1A7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77.8%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3DD9" w:rsidRDefault="002C1A7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198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3DD9" w:rsidRDefault="002C1A7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72.0%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3DD9" w:rsidRDefault="002C1A7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345</w:t>
            </w:r>
          </w:p>
        </w:tc>
        <w:tc>
          <w:tcPr>
            <w:tcW w:w="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3DD9" w:rsidRDefault="002C1A7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73.4%</w:t>
            </w:r>
          </w:p>
        </w:tc>
        <w:tc>
          <w:tcPr>
            <w:tcW w:w="1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3DD9" w:rsidRDefault="002C1A7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54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3DD9" w:rsidRDefault="002C1A7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147</w:t>
            </w:r>
          </w:p>
        </w:tc>
      </w:tr>
      <w:tr w:rsidR="000A3DD9">
        <w:trPr>
          <w:trHeight w:val="360"/>
        </w:trPr>
        <w:tc>
          <w:tcPr>
            <w:tcW w:w="1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3DD9" w:rsidRDefault="002C1A7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Женщины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3DD9" w:rsidRDefault="002C1A7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41</w:t>
            </w: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3DD9" w:rsidRDefault="002C1A7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22.2%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3DD9" w:rsidRDefault="002C1A7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77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3DD9" w:rsidRDefault="002C1A7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28.0%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3DD9" w:rsidRDefault="002C1A7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125</w:t>
            </w:r>
          </w:p>
        </w:tc>
        <w:tc>
          <w:tcPr>
            <w:tcW w:w="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3DD9" w:rsidRDefault="002C1A7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26.6%</w:t>
            </w:r>
          </w:p>
        </w:tc>
        <w:tc>
          <w:tcPr>
            <w:tcW w:w="1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3DD9" w:rsidRDefault="002C1A7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36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3DD9" w:rsidRDefault="002C1A7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48</w:t>
            </w:r>
          </w:p>
        </w:tc>
      </w:tr>
      <w:tr w:rsidR="000A3DD9">
        <w:trPr>
          <w:trHeight w:val="360"/>
        </w:trPr>
        <w:tc>
          <w:tcPr>
            <w:tcW w:w="1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3DD9" w:rsidRDefault="002C1A7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Итого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3DD9" w:rsidRDefault="002C1A7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185</w:t>
            </w: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3DD9" w:rsidRDefault="002C1A7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100.0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3DD9" w:rsidRDefault="002C1A7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275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3DD9" w:rsidRDefault="002C1A7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100.0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3DD9" w:rsidRDefault="002C1A7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470</w:t>
            </w:r>
          </w:p>
        </w:tc>
        <w:tc>
          <w:tcPr>
            <w:tcW w:w="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3DD9" w:rsidRDefault="002C1A7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100.0</w:t>
            </w:r>
          </w:p>
        </w:tc>
        <w:tc>
          <w:tcPr>
            <w:tcW w:w="1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3DD9" w:rsidRDefault="002C1A7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90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3DD9" w:rsidRDefault="002C1A7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195</w:t>
            </w:r>
          </w:p>
        </w:tc>
      </w:tr>
    </w:tbl>
    <w:p w:rsidR="000A3DD9" w:rsidRDefault="000A3DD9">
      <w:pPr>
        <w:jc w:val="center"/>
        <w:rPr>
          <w:rFonts w:ascii="Times New Roman" w:hAnsi="Times New Roman"/>
          <w:sz w:val="28"/>
        </w:rPr>
      </w:pPr>
    </w:p>
    <w:p w:rsidR="000A3DD9" w:rsidRDefault="002C1A73">
      <w:pPr>
        <w:spacing w:line="36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За период с 2021 по 2023 годы в компании больше всего работало </w:t>
      </w:r>
    </w:p>
    <w:p w:rsidR="000A3DD9" w:rsidRDefault="002C1A73">
      <w:pPr>
        <w:spacing w:line="36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мужчин, о чем говорят показатели: в 2021 году – 77.8%, в 2022 году –</w:t>
      </w:r>
      <w:proofErr w:type="gramStart"/>
      <w:r>
        <w:rPr>
          <w:rFonts w:ascii="Times New Roman" w:hAnsi="Times New Roman"/>
          <w:sz w:val="28"/>
        </w:rPr>
        <w:t>72.%</w:t>
      </w:r>
      <w:proofErr w:type="gramEnd"/>
      <w:r>
        <w:rPr>
          <w:rFonts w:ascii="Times New Roman" w:hAnsi="Times New Roman"/>
          <w:sz w:val="28"/>
        </w:rPr>
        <w:t xml:space="preserve">, в </w:t>
      </w:r>
    </w:p>
    <w:p w:rsidR="000A3DD9" w:rsidRDefault="002C1A73">
      <w:pPr>
        <w:spacing w:line="36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2023 году – 73.4%.  </w:t>
      </w:r>
    </w:p>
    <w:p w:rsidR="000A3DD9" w:rsidRDefault="002C1A73">
      <w:pPr>
        <w:spacing w:line="36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 рассматриваемый период произошло увеличение общего количества </w:t>
      </w:r>
    </w:p>
    <w:p w:rsidR="000A3DD9" w:rsidRDefault="002C1A73">
      <w:pPr>
        <w:spacing w:line="36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мужчин, работающих на предприятии, на 201 человек. Доля женщин, </w:t>
      </w:r>
    </w:p>
    <w:p w:rsidR="000A3DD9" w:rsidRDefault="002C1A73">
      <w:pPr>
        <w:spacing w:line="36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трудоустроенных в компании, увеличилась незначительно – всего на 4.4%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405"/>
        <w:gridCol w:w="876"/>
        <w:gridCol w:w="876"/>
        <w:gridCol w:w="876"/>
        <w:gridCol w:w="876"/>
        <w:gridCol w:w="876"/>
        <w:gridCol w:w="876"/>
        <w:gridCol w:w="876"/>
        <w:gridCol w:w="583"/>
        <w:gridCol w:w="876"/>
        <w:gridCol w:w="624"/>
      </w:tblGrid>
      <w:tr w:rsidR="000A3DD9">
        <w:trPr>
          <w:trHeight w:val="480"/>
        </w:trPr>
        <w:tc>
          <w:tcPr>
            <w:tcW w:w="14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3DD9" w:rsidRDefault="002C1A73">
            <w:pPr>
              <w:jc w:val="center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наиме-нование</w:t>
            </w:r>
            <w:proofErr w:type="spellEnd"/>
          </w:p>
        </w:tc>
        <w:tc>
          <w:tcPr>
            <w:tcW w:w="17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3DD9" w:rsidRDefault="002C1A7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2021г.</w:t>
            </w:r>
          </w:p>
        </w:tc>
        <w:tc>
          <w:tcPr>
            <w:tcW w:w="17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3DD9" w:rsidRDefault="002C1A7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2022г.</w:t>
            </w:r>
          </w:p>
        </w:tc>
        <w:tc>
          <w:tcPr>
            <w:tcW w:w="17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3DD9" w:rsidRDefault="002C1A7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2023г.</w:t>
            </w:r>
          </w:p>
        </w:tc>
        <w:tc>
          <w:tcPr>
            <w:tcW w:w="14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3DD9" w:rsidRDefault="002C1A7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Отклонение 2022г. от 2021г.</w:t>
            </w:r>
          </w:p>
        </w:tc>
        <w:tc>
          <w:tcPr>
            <w:tcW w:w="15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3DD9" w:rsidRDefault="002C1A7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Отклонение 2023г. от 2022г.</w:t>
            </w:r>
          </w:p>
        </w:tc>
      </w:tr>
      <w:tr w:rsidR="000A3DD9">
        <w:trPr>
          <w:trHeight w:val="765"/>
        </w:trPr>
        <w:tc>
          <w:tcPr>
            <w:tcW w:w="14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3DD9" w:rsidRDefault="000A3DD9"/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3DD9" w:rsidRDefault="002C1A7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Кол-во чел.</w:t>
            </w: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3DD9" w:rsidRDefault="002C1A7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%</w:t>
            </w: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3DD9" w:rsidRDefault="002C1A7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Кол-во чел.</w:t>
            </w: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3DD9" w:rsidRDefault="002C1A7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%</w:t>
            </w: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3DD9" w:rsidRDefault="002C1A7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Кол-во чел.</w:t>
            </w: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3DD9" w:rsidRDefault="002C1A7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%</w:t>
            </w: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3DD9" w:rsidRDefault="002C1A7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(+;-)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3DD9" w:rsidRDefault="002C1A7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%</w:t>
            </w: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3DD9" w:rsidRDefault="002C1A7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(+;-)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3DD9" w:rsidRDefault="002C1A7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%</w:t>
            </w:r>
          </w:p>
        </w:tc>
      </w:tr>
      <w:tr w:rsidR="000A3DD9">
        <w:trPr>
          <w:trHeight w:val="360"/>
        </w:trPr>
        <w:tc>
          <w:tcPr>
            <w:tcW w:w="1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3DD9" w:rsidRDefault="002C1A7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более 20 лет</w:t>
            </w: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3DD9" w:rsidRDefault="002C1A7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24</w:t>
            </w: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3DD9" w:rsidRDefault="002C1A7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</w:t>
            </w: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3DD9" w:rsidRDefault="002C1A7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25</w:t>
            </w: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3DD9" w:rsidRDefault="002C1A7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</w:t>
            </w: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3DD9" w:rsidRDefault="002C1A7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30</w:t>
            </w: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3DD9" w:rsidRDefault="002C1A7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</w:t>
            </w: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3DD9" w:rsidRDefault="002C1A7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3DD9" w:rsidRDefault="002C1A7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-4</w:t>
            </w: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3DD9" w:rsidRDefault="002C1A7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3DD9" w:rsidRDefault="002C1A7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-2</w:t>
            </w:r>
          </w:p>
        </w:tc>
      </w:tr>
      <w:tr w:rsidR="000A3DD9">
        <w:trPr>
          <w:trHeight w:val="360"/>
        </w:trPr>
        <w:tc>
          <w:tcPr>
            <w:tcW w:w="1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3DD9" w:rsidRDefault="002C1A7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от10 до 20 лет</w:t>
            </w: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3DD9" w:rsidRDefault="002C1A7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78</w:t>
            </w: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3DD9" w:rsidRDefault="002C1A7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42</w:t>
            </w: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3DD9" w:rsidRDefault="002C1A7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98</w:t>
            </w: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3DD9" w:rsidRDefault="002C1A7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36</w:t>
            </w: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3DD9" w:rsidRDefault="002C1A7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173</w:t>
            </w: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3DD9" w:rsidRDefault="002C1A7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36</w:t>
            </w: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3DD9" w:rsidRDefault="002C1A7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3DD9" w:rsidRDefault="002C1A7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-6</w:t>
            </w: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3DD9" w:rsidRDefault="002C1A7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75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3DD9" w:rsidRDefault="002C1A7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</w:tr>
      <w:tr w:rsidR="000A3DD9">
        <w:trPr>
          <w:trHeight w:val="360"/>
        </w:trPr>
        <w:tc>
          <w:tcPr>
            <w:tcW w:w="1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3DD9" w:rsidRDefault="002C1A7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от 5 до 10 лет</w:t>
            </w: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3DD9" w:rsidRDefault="002C1A7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49</w:t>
            </w: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3DD9" w:rsidRDefault="002C1A7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26</w:t>
            </w: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3DD9" w:rsidRDefault="002C1A7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75</w:t>
            </w: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3DD9" w:rsidRDefault="002C1A7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27</w:t>
            </w: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3DD9" w:rsidRDefault="002C1A7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180</w:t>
            </w: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3DD9" w:rsidRDefault="002C1A7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38</w:t>
            </w: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3DD9" w:rsidRDefault="002C1A7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26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3DD9" w:rsidRDefault="002C1A7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3DD9" w:rsidRDefault="002C1A7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105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3DD9" w:rsidRDefault="002C1A7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</w:t>
            </w:r>
          </w:p>
        </w:tc>
      </w:tr>
      <w:tr w:rsidR="000A3DD9">
        <w:trPr>
          <w:trHeight w:val="360"/>
        </w:trPr>
        <w:tc>
          <w:tcPr>
            <w:tcW w:w="1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3DD9" w:rsidRDefault="002C1A7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от 1 до 5 лет</w:t>
            </w: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3DD9" w:rsidRDefault="002C1A7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24</w:t>
            </w: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3DD9" w:rsidRDefault="002C1A7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</w:t>
            </w: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3DD9" w:rsidRDefault="002C1A7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56</w:t>
            </w: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3DD9" w:rsidRDefault="002C1A7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</w:t>
            </w: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3DD9" w:rsidRDefault="002C1A7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76</w:t>
            </w: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3DD9" w:rsidRDefault="002C1A7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</w:t>
            </w: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3DD9" w:rsidRDefault="002C1A7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32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3DD9" w:rsidRDefault="002C1A7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</w:t>
            </w: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3DD9" w:rsidRDefault="002C1A7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3DD9" w:rsidRDefault="002C1A7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-4</w:t>
            </w:r>
          </w:p>
        </w:tc>
      </w:tr>
      <w:tr w:rsidR="000A3DD9">
        <w:trPr>
          <w:trHeight w:val="360"/>
        </w:trPr>
        <w:tc>
          <w:tcPr>
            <w:tcW w:w="1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3DD9" w:rsidRDefault="002C1A7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менее 1 года</w:t>
            </w: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3DD9" w:rsidRDefault="002C1A7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3DD9" w:rsidRDefault="002C1A7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3DD9" w:rsidRDefault="002C1A7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21</w:t>
            </w: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3DD9" w:rsidRDefault="002C1A7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3DD9" w:rsidRDefault="002C1A7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</w:t>
            </w: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3DD9" w:rsidRDefault="002C1A7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3DD9" w:rsidRDefault="002C1A7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3DD9" w:rsidRDefault="002C1A7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3DD9" w:rsidRDefault="002C1A7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3DD9" w:rsidRDefault="002C1A7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-5</w:t>
            </w:r>
          </w:p>
        </w:tc>
      </w:tr>
      <w:tr w:rsidR="000A3DD9">
        <w:trPr>
          <w:trHeight w:val="360"/>
        </w:trPr>
        <w:tc>
          <w:tcPr>
            <w:tcW w:w="1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3DD9" w:rsidRDefault="002C1A7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Всего</w:t>
            </w: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3DD9" w:rsidRDefault="002C1A7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185</w:t>
            </w: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3DD9" w:rsidRDefault="002C1A7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</w:t>
            </w: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3DD9" w:rsidRDefault="002C1A7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275</w:t>
            </w: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3DD9" w:rsidRDefault="002C1A7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</w:t>
            </w: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3DD9" w:rsidRDefault="002C1A7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470</w:t>
            </w: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3DD9" w:rsidRDefault="002C1A7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</w:t>
            </w: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3DD9" w:rsidRDefault="002C1A7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90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3DD9" w:rsidRDefault="002C1A7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3DD9" w:rsidRDefault="002C1A7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215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3DD9" w:rsidRDefault="002C1A7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</w:tr>
    </w:tbl>
    <w:p w:rsidR="000A3DD9" w:rsidRDefault="000A3DD9">
      <w:pPr>
        <w:jc w:val="center"/>
        <w:rPr>
          <w:rFonts w:ascii="Times New Roman" w:hAnsi="Times New Roman"/>
        </w:rPr>
      </w:pPr>
    </w:p>
    <w:p w:rsidR="000A3DD9" w:rsidRDefault="000A3DD9">
      <w:pPr>
        <w:jc w:val="center"/>
        <w:rPr>
          <w:rFonts w:ascii="Times New Roman" w:hAnsi="Times New Roman"/>
        </w:rPr>
      </w:pPr>
    </w:p>
    <w:p w:rsidR="000A3DD9" w:rsidRDefault="002C1A73">
      <w:pPr>
        <w:pStyle w:val="2"/>
        <w:spacing w:line="36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2.2. Управление персоналом</w:t>
      </w:r>
    </w:p>
    <w:p w:rsidR="000A3DD9" w:rsidRDefault="002C1A73">
      <w:pPr>
        <w:spacing w:line="36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Общие сведения о предприятии:</w:t>
      </w:r>
    </w:p>
    <w:p w:rsidR="000A3DD9" w:rsidRDefault="002C1A73">
      <w:pPr>
        <w:spacing w:line="36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pacing w:val="-3"/>
          <w:sz w:val="28"/>
        </w:rPr>
        <w:t>Компания: Золотодобывающая компания ХОЛДИНГ «СИБЗОЛОТО»</w:t>
      </w:r>
    </w:p>
    <w:p w:rsidR="000A3DD9" w:rsidRDefault="002C1A73">
      <w:pPr>
        <w:pStyle w:val="2"/>
        <w:spacing w:before="0" w:after="0" w:line="360" w:lineRule="auto"/>
        <w:jc w:val="left"/>
        <w:rPr>
          <w:rFonts w:ascii="Times New Roman" w:hAnsi="Times New Roman"/>
          <w:b w:val="0"/>
        </w:rPr>
      </w:pPr>
      <w:r>
        <w:rPr>
          <w:rFonts w:ascii="Times New Roman" w:hAnsi="Times New Roman"/>
          <w:b w:val="0"/>
          <w:color w:val="1C1C1C"/>
          <w:spacing w:val="-3"/>
        </w:rPr>
        <w:t xml:space="preserve">Юридический адрес: </w:t>
      </w:r>
      <w:r>
        <w:rPr>
          <w:rFonts w:ascii="Times New Roman" w:hAnsi="Times New Roman"/>
          <w:b w:val="0"/>
        </w:rPr>
        <w:t>660004, Красноярск, Ленинский район, улица 26 Бакинских Комиссаров, 1д.</w:t>
      </w:r>
    </w:p>
    <w:p w:rsidR="000A3DD9" w:rsidRDefault="002C1A73">
      <w:pPr>
        <w:pStyle w:val="2"/>
        <w:spacing w:line="360" w:lineRule="auto"/>
        <w:jc w:val="left"/>
        <w:rPr>
          <w:rFonts w:ascii="Times New Roman" w:hAnsi="Times New Roman"/>
          <w:b w:val="0"/>
        </w:rPr>
      </w:pPr>
      <w:r>
        <w:rPr>
          <w:rFonts w:ascii="Times New Roman" w:hAnsi="Times New Roman"/>
          <w:b w:val="0"/>
        </w:rPr>
        <w:t>Директор: ООО «Артель старателей Ангара-Север» Гурьянов Алексей Егорович</w:t>
      </w:r>
    </w:p>
    <w:p w:rsidR="000A3DD9" w:rsidRDefault="002C1A73">
      <w:pPr>
        <w:spacing w:line="36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Основным видом деятельности компании является добыча золота на рассыпных месторождениях открытыми способами добычи;</w:t>
      </w:r>
    </w:p>
    <w:p w:rsidR="000A3DD9" w:rsidRDefault="002C1A73">
      <w:pPr>
        <w:spacing w:line="36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Проведение геологоразведочных работ на объектах будущей </w:t>
      </w:r>
      <w:proofErr w:type="gramStart"/>
      <w:r>
        <w:rPr>
          <w:rFonts w:ascii="Times New Roman" w:hAnsi="Times New Roman"/>
          <w:sz w:val="28"/>
        </w:rPr>
        <w:t>деятельности ;</w:t>
      </w:r>
      <w:proofErr w:type="gramEnd"/>
      <w:r>
        <w:rPr>
          <w:rFonts w:ascii="Times New Roman" w:hAnsi="Times New Roman"/>
          <w:sz w:val="28"/>
        </w:rPr>
        <w:t xml:space="preserve"> Приобретение новых лицензионных площадей;</w:t>
      </w:r>
    </w:p>
    <w:p w:rsidR="000A3DD9" w:rsidRDefault="002C1A73">
      <w:pPr>
        <w:spacing w:line="36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Извлечение мелкого и тонкого золота посредством внедрения новых технологий;</w:t>
      </w:r>
    </w:p>
    <w:p w:rsidR="000A3DD9" w:rsidRDefault="002C1A73">
      <w:pPr>
        <w:spacing w:line="36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Глубокая переработка добытого золота.</w:t>
      </w:r>
    </w:p>
    <w:p w:rsidR="000A3DD9" w:rsidRDefault="000A3DD9">
      <w:pPr>
        <w:spacing w:line="360" w:lineRule="auto"/>
        <w:rPr>
          <w:rFonts w:ascii="Times New Roman" w:hAnsi="Times New Roman"/>
          <w:sz w:val="28"/>
        </w:rPr>
      </w:pPr>
    </w:p>
    <w:p w:rsidR="000A3DD9" w:rsidRDefault="002C1A73">
      <w:pPr>
        <w:spacing w:line="36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Организация объединяет в себе 4 артели:</w:t>
      </w:r>
    </w:p>
    <w:p w:rsidR="000A3DD9" w:rsidRDefault="002C1A73">
      <w:pPr>
        <w:spacing w:line="36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ООО «</w:t>
      </w:r>
      <w:proofErr w:type="spellStart"/>
      <w:r>
        <w:rPr>
          <w:rFonts w:ascii="Times New Roman" w:hAnsi="Times New Roman"/>
          <w:sz w:val="28"/>
        </w:rPr>
        <w:t>Сисим</w:t>
      </w:r>
      <w:proofErr w:type="spellEnd"/>
      <w:r>
        <w:rPr>
          <w:rFonts w:ascii="Times New Roman" w:hAnsi="Times New Roman"/>
          <w:sz w:val="28"/>
        </w:rPr>
        <w:t>»;</w:t>
      </w:r>
    </w:p>
    <w:p w:rsidR="000A3DD9" w:rsidRDefault="002C1A73">
      <w:pPr>
        <w:spacing w:line="36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ООО «Артель старателей Ангара-Север»;</w:t>
      </w:r>
    </w:p>
    <w:p w:rsidR="000A3DD9" w:rsidRDefault="002C1A73">
      <w:pPr>
        <w:spacing w:line="36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ООО «Артель старателей Хакасия»;</w:t>
      </w:r>
    </w:p>
    <w:p w:rsidR="000A3DD9" w:rsidRDefault="002C1A73">
      <w:pPr>
        <w:spacing w:line="36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ООО «Артель старателей </w:t>
      </w:r>
      <w:proofErr w:type="spellStart"/>
      <w:r>
        <w:rPr>
          <w:rFonts w:ascii="Times New Roman" w:hAnsi="Times New Roman"/>
          <w:sz w:val="28"/>
        </w:rPr>
        <w:t>Июсская</w:t>
      </w:r>
      <w:proofErr w:type="spellEnd"/>
      <w:r>
        <w:rPr>
          <w:rFonts w:ascii="Times New Roman" w:hAnsi="Times New Roman"/>
          <w:sz w:val="28"/>
        </w:rPr>
        <w:t>».</w:t>
      </w:r>
    </w:p>
    <w:p w:rsidR="000A3DD9" w:rsidRDefault="000A3DD9">
      <w:pPr>
        <w:spacing w:line="360" w:lineRule="auto"/>
        <w:rPr>
          <w:rFonts w:ascii="Times New Roman" w:hAnsi="Times New Roman"/>
          <w:sz w:val="28"/>
        </w:rPr>
      </w:pPr>
    </w:p>
    <w:p w:rsidR="000A3DD9" w:rsidRDefault="002C1A73">
      <w:pPr>
        <w:spacing w:line="360" w:lineRule="auto"/>
        <w:ind w:hanging="113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Золотодобывающие подразделения представлены десятками участков добычи, обеспеченными полным комплексом необходимого горного технологического оборудования, техники и объектами социально-культурного быта.</w:t>
      </w:r>
    </w:p>
    <w:p w:rsidR="000A3DD9" w:rsidRDefault="000A3DD9">
      <w:pPr>
        <w:spacing w:line="360" w:lineRule="auto"/>
        <w:ind w:hanging="113"/>
        <w:rPr>
          <w:rFonts w:ascii="Times New Roman" w:hAnsi="Times New Roman"/>
          <w:sz w:val="28"/>
        </w:rPr>
      </w:pPr>
    </w:p>
    <w:p w:rsidR="000A3DD9" w:rsidRDefault="002C1A73">
      <w:pPr>
        <w:spacing w:line="360" w:lineRule="auto"/>
        <w:ind w:hanging="113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Главные специалисты предприятия:</w:t>
      </w:r>
    </w:p>
    <w:p w:rsidR="000A3DD9" w:rsidRDefault="000A3DD9">
      <w:pPr>
        <w:spacing w:line="360" w:lineRule="auto"/>
        <w:ind w:hanging="113"/>
        <w:rPr>
          <w:rFonts w:ascii="Times New Roman" w:hAnsi="Times New Roman"/>
          <w:sz w:val="28"/>
        </w:rPr>
      </w:pPr>
    </w:p>
    <w:p w:rsidR="000A3DD9" w:rsidRDefault="002C1A73">
      <w:pPr>
        <w:spacing w:line="360" w:lineRule="auto"/>
        <w:rPr>
          <w:rFonts w:ascii="Times New Roman" w:hAnsi="Times New Roman"/>
          <w:sz w:val="28"/>
          <w:highlight w:val="white"/>
        </w:rPr>
      </w:pPr>
      <w:r>
        <w:rPr>
          <w:rFonts w:ascii="Times New Roman" w:hAnsi="Times New Roman"/>
          <w:sz w:val="28"/>
          <w:highlight w:val="white"/>
        </w:rPr>
        <w:t>Иван Викторович Тархов - заместитель директора по производству</w:t>
      </w:r>
    </w:p>
    <w:p w:rsidR="000A3DD9" w:rsidRDefault="002C1A73">
      <w:pPr>
        <w:spacing w:line="360" w:lineRule="auto"/>
        <w:rPr>
          <w:rFonts w:ascii="Times New Roman" w:hAnsi="Times New Roman"/>
          <w:sz w:val="28"/>
          <w:highlight w:val="white"/>
        </w:rPr>
      </w:pPr>
      <w:r>
        <w:rPr>
          <w:rFonts w:ascii="Times New Roman" w:hAnsi="Times New Roman"/>
          <w:sz w:val="28"/>
          <w:highlight w:val="white"/>
        </w:rPr>
        <w:t xml:space="preserve">Сергей Александрович </w:t>
      </w:r>
      <w:proofErr w:type="spellStart"/>
      <w:r>
        <w:rPr>
          <w:rFonts w:ascii="Times New Roman" w:hAnsi="Times New Roman"/>
          <w:sz w:val="28"/>
          <w:highlight w:val="white"/>
        </w:rPr>
        <w:t>Дулов</w:t>
      </w:r>
      <w:proofErr w:type="spellEnd"/>
      <w:r>
        <w:rPr>
          <w:rFonts w:ascii="Times New Roman" w:hAnsi="Times New Roman"/>
          <w:sz w:val="28"/>
          <w:highlight w:val="white"/>
        </w:rPr>
        <w:t xml:space="preserve"> - заместитель директора по снабжению</w:t>
      </w:r>
    </w:p>
    <w:p w:rsidR="000A3DD9" w:rsidRDefault="002C1A73">
      <w:pPr>
        <w:spacing w:line="360" w:lineRule="auto"/>
        <w:rPr>
          <w:rFonts w:ascii="Times New Roman" w:hAnsi="Times New Roman"/>
          <w:sz w:val="28"/>
          <w:highlight w:val="white"/>
        </w:rPr>
      </w:pPr>
      <w:r>
        <w:rPr>
          <w:rFonts w:ascii="Times New Roman" w:hAnsi="Times New Roman"/>
          <w:sz w:val="28"/>
          <w:highlight w:val="white"/>
        </w:rPr>
        <w:t>Сергей Васильевич Левин - заместитель директора по земельным и имущественным вопросам</w:t>
      </w:r>
    </w:p>
    <w:p w:rsidR="000A3DD9" w:rsidRDefault="002C1A73">
      <w:pPr>
        <w:spacing w:line="360" w:lineRule="auto"/>
        <w:rPr>
          <w:rFonts w:ascii="Times New Roman" w:hAnsi="Times New Roman"/>
          <w:sz w:val="28"/>
          <w:highlight w:val="white"/>
        </w:rPr>
      </w:pPr>
      <w:r>
        <w:rPr>
          <w:rFonts w:ascii="Times New Roman" w:hAnsi="Times New Roman"/>
          <w:sz w:val="28"/>
          <w:highlight w:val="white"/>
        </w:rPr>
        <w:t xml:space="preserve">Владимир Никитич </w:t>
      </w:r>
      <w:proofErr w:type="spellStart"/>
      <w:r>
        <w:rPr>
          <w:rFonts w:ascii="Times New Roman" w:hAnsi="Times New Roman"/>
          <w:sz w:val="28"/>
          <w:highlight w:val="white"/>
        </w:rPr>
        <w:t>Морев</w:t>
      </w:r>
      <w:proofErr w:type="spellEnd"/>
      <w:r>
        <w:rPr>
          <w:rFonts w:ascii="Times New Roman" w:hAnsi="Times New Roman"/>
          <w:sz w:val="28"/>
          <w:highlight w:val="white"/>
        </w:rPr>
        <w:t xml:space="preserve"> - главный инженер</w:t>
      </w:r>
    </w:p>
    <w:p w:rsidR="000A3DD9" w:rsidRDefault="002C1A73">
      <w:pPr>
        <w:spacing w:line="360" w:lineRule="auto"/>
        <w:rPr>
          <w:rFonts w:ascii="Times New Roman" w:hAnsi="Times New Roman"/>
          <w:sz w:val="28"/>
          <w:highlight w:val="white"/>
        </w:rPr>
      </w:pPr>
      <w:r>
        <w:rPr>
          <w:rFonts w:ascii="Times New Roman" w:hAnsi="Times New Roman"/>
          <w:sz w:val="28"/>
          <w:highlight w:val="white"/>
        </w:rPr>
        <w:t>Сергей Юрьевич Холкин - главный геолог</w:t>
      </w:r>
    </w:p>
    <w:p w:rsidR="000A3DD9" w:rsidRDefault="002C1A73">
      <w:pPr>
        <w:spacing w:line="360" w:lineRule="auto"/>
        <w:rPr>
          <w:rFonts w:ascii="Times New Roman" w:hAnsi="Times New Roman"/>
          <w:sz w:val="28"/>
          <w:highlight w:val="white"/>
        </w:rPr>
      </w:pPr>
      <w:r>
        <w:rPr>
          <w:rFonts w:ascii="Times New Roman" w:hAnsi="Times New Roman"/>
          <w:sz w:val="28"/>
          <w:highlight w:val="white"/>
        </w:rPr>
        <w:t>Сергей Михайлович Волков - главный энергетик</w:t>
      </w:r>
    </w:p>
    <w:p w:rsidR="000A3DD9" w:rsidRDefault="002C1A73">
      <w:pPr>
        <w:spacing w:line="360" w:lineRule="auto"/>
        <w:rPr>
          <w:rFonts w:ascii="Times New Roman" w:hAnsi="Times New Roman"/>
          <w:sz w:val="28"/>
          <w:highlight w:val="white"/>
        </w:rPr>
      </w:pPr>
      <w:r>
        <w:rPr>
          <w:rFonts w:ascii="Times New Roman" w:hAnsi="Times New Roman"/>
          <w:sz w:val="28"/>
          <w:highlight w:val="white"/>
        </w:rPr>
        <w:t xml:space="preserve">Александр Александрович </w:t>
      </w:r>
      <w:proofErr w:type="spellStart"/>
      <w:r>
        <w:rPr>
          <w:rFonts w:ascii="Times New Roman" w:hAnsi="Times New Roman"/>
          <w:sz w:val="28"/>
          <w:highlight w:val="white"/>
        </w:rPr>
        <w:t>Сугак</w:t>
      </w:r>
      <w:proofErr w:type="spellEnd"/>
      <w:r>
        <w:rPr>
          <w:rFonts w:ascii="Times New Roman" w:hAnsi="Times New Roman"/>
          <w:sz w:val="28"/>
          <w:highlight w:val="white"/>
        </w:rPr>
        <w:t xml:space="preserve"> - главный механик</w:t>
      </w:r>
    </w:p>
    <w:p w:rsidR="000A3DD9" w:rsidRDefault="002C1A73">
      <w:pPr>
        <w:spacing w:line="360" w:lineRule="auto"/>
        <w:rPr>
          <w:rFonts w:ascii="Times New Roman" w:hAnsi="Times New Roman"/>
          <w:sz w:val="28"/>
          <w:highlight w:val="white"/>
        </w:rPr>
      </w:pPr>
      <w:r>
        <w:rPr>
          <w:rFonts w:ascii="Times New Roman" w:hAnsi="Times New Roman"/>
          <w:sz w:val="28"/>
          <w:highlight w:val="white"/>
        </w:rPr>
        <w:t>Олег Борисович Кучеренко - главный обогатитель</w:t>
      </w:r>
    </w:p>
    <w:p w:rsidR="000A3DD9" w:rsidRDefault="002C1A73">
      <w:pPr>
        <w:spacing w:line="360" w:lineRule="auto"/>
        <w:rPr>
          <w:rFonts w:ascii="Times New Roman" w:hAnsi="Times New Roman"/>
          <w:sz w:val="28"/>
          <w:highlight w:val="white"/>
        </w:rPr>
      </w:pPr>
      <w:r>
        <w:rPr>
          <w:rFonts w:ascii="Times New Roman" w:hAnsi="Times New Roman"/>
          <w:sz w:val="28"/>
          <w:highlight w:val="white"/>
        </w:rPr>
        <w:t xml:space="preserve">Сергей Юрьевич </w:t>
      </w:r>
      <w:proofErr w:type="spellStart"/>
      <w:r>
        <w:rPr>
          <w:rFonts w:ascii="Times New Roman" w:hAnsi="Times New Roman"/>
          <w:sz w:val="28"/>
          <w:highlight w:val="white"/>
        </w:rPr>
        <w:t>Чистобаев</w:t>
      </w:r>
      <w:proofErr w:type="spellEnd"/>
      <w:r>
        <w:rPr>
          <w:rFonts w:ascii="Times New Roman" w:hAnsi="Times New Roman"/>
          <w:sz w:val="28"/>
          <w:highlight w:val="white"/>
        </w:rPr>
        <w:t xml:space="preserve"> - главный маркшейдер</w:t>
      </w:r>
    </w:p>
    <w:p w:rsidR="000A3DD9" w:rsidRDefault="002C1A73">
      <w:pPr>
        <w:spacing w:line="360" w:lineRule="auto"/>
        <w:rPr>
          <w:rFonts w:ascii="Times New Roman" w:hAnsi="Times New Roman"/>
          <w:sz w:val="28"/>
          <w:highlight w:val="white"/>
        </w:rPr>
      </w:pPr>
      <w:r>
        <w:rPr>
          <w:rFonts w:ascii="Times New Roman" w:hAnsi="Times New Roman"/>
          <w:sz w:val="28"/>
          <w:highlight w:val="white"/>
        </w:rPr>
        <w:t>Ася Альбертовна Белобородова - главный эколог</w:t>
      </w:r>
    </w:p>
    <w:p w:rsidR="000A3DD9" w:rsidRDefault="002C1A73">
      <w:pPr>
        <w:spacing w:line="360" w:lineRule="auto"/>
        <w:rPr>
          <w:rFonts w:ascii="Times New Roman" w:hAnsi="Times New Roman"/>
          <w:sz w:val="28"/>
          <w:highlight w:val="white"/>
        </w:rPr>
      </w:pPr>
      <w:r>
        <w:rPr>
          <w:rFonts w:ascii="Times New Roman" w:hAnsi="Times New Roman"/>
          <w:sz w:val="28"/>
          <w:highlight w:val="white"/>
        </w:rPr>
        <w:t>Юрий Викторович Черников - начальник ПТО</w:t>
      </w:r>
    </w:p>
    <w:p w:rsidR="000A3DD9" w:rsidRDefault="002C1A73">
      <w:pPr>
        <w:spacing w:after="150" w:line="360" w:lineRule="auto"/>
        <w:rPr>
          <w:rFonts w:ascii="Times New Roman" w:hAnsi="Times New Roman"/>
          <w:sz w:val="28"/>
          <w:highlight w:val="white"/>
        </w:rPr>
      </w:pPr>
      <w:r>
        <w:rPr>
          <w:rFonts w:ascii="Times New Roman" w:hAnsi="Times New Roman"/>
          <w:sz w:val="28"/>
          <w:highlight w:val="white"/>
        </w:rPr>
        <w:t xml:space="preserve">Игорь Владимирович </w:t>
      </w:r>
      <w:proofErr w:type="spellStart"/>
      <w:r>
        <w:rPr>
          <w:rFonts w:ascii="Times New Roman" w:hAnsi="Times New Roman"/>
          <w:sz w:val="28"/>
          <w:highlight w:val="white"/>
        </w:rPr>
        <w:t>Карпутин</w:t>
      </w:r>
      <w:proofErr w:type="spellEnd"/>
      <w:r>
        <w:rPr>
          <w:rFonts w:ascii="Times New Roman" w:hAnsi="Times New Roman"/>
          <w:sz w:val="28"/>
          <w:highlight w:val="white"/>
        </w:rPr>
        <w:t xml:space="preserve"> - руководитель службы охраны труда</w:t>
      </w:r>
    </w:p>
    <w:p w:rsidR="000A3DD9" w:rsidRDefault="000A3DD9">
      <w:pPr>
        <w:spacing w:line="360" w:lineRule="auto"/>
        <w:rPr>
          <w:rFonts w:ascii="Times New Roman" w:hAnsi="Times New Roman"/>
        </w:rPr>
      </w:pPr>
    </w:p>
    <w:p w:rsidR="000A3DD9" w:rsidRDefault="002C1A73">
      <w:pPr>
        <w:spacing w:line="36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Организационная система предприятия</w:t>
      </w:r>
    </w:p>
    <w:p w:rsidR="000A3DD9" w:rsidRDefault="002C1A73">
      <w:pPr>
        <w:spacing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</w:t>
      </w:r>
    </w:p>
    <w:p w:rsidR="000A3DD9" w:rsidRDefault="002C1A73">
      <w:pPr>
        <w:spacing w:after="57" w:line="36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1. Директор (Генеральный директор/Управляющий):</w:t>
      </w:r>
    </w:p>
    <w:p w:rsidR="000A3DD9" w:rsidRDefault="002C1A73">
      <w:pPr>
        <w:spacing w:after="57" w:line="36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Функции: Определение общей стратегии развития предприятия, принятие ключевых решений, представление интересов компании во внешней среде </w:t>
      </w:r>
      <w:r>
        <w:rPr>
          <w:rFonts w:ascii="Times New Roman" w:hAnsi="Times New Roman"/>
          <w:sz w:val="28"/>
        </w:rPr>
        <w:lastRenderedPageBreak/>
        <w:t>(перед инвесторами, государственными органами и т.д.), утверждение бюджета, назначение руководителей высшего звена.</w:t>
      </w:r>
    </w:p>
    <w:p w:rsidR="000A3DD9" w:rsidRDefault="002C1A73">
      <w:pPr>
        <w:spacing w:after="57" w:line="36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Полномочия: Максимальные полномочия на предприятии, право подписи финансовых документов, право найма и увольнения сотрудников любого уровня.</w:t>
      </w:r>
    </w:p>
    <w:p w:rsidR="000A3DD9" w:rsidRDefault="002C1A73">
      <w:pPr>
        <w:spacing w:after="57" w:line="36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Ответственность: Несет полную ответственность за результаты деятельности предприятия.</w:t>
      </w:r>
    </w:p>
    <w:p w:rsidR="000A3DD9" w:rsidRDefault="000A3DD9">
      <w:pPr>
        <w:spacing w:after="57" w:line="360" w:lineRule="auto"/>
        <w:rPr>
          <w:rFonts w:ascii="Times New Roman" w:hAnsi="Times New Roman"/>
          <w:sz w:val="28"/>
        </w:rPr>
      </w:pPr>
    </w:p>
    <w:p w:rsidR="000A3DD9" w:rsidRDefault="002C1A73">
      <w:pPr>
        <w:spacing w:after="57" w:line="36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2.Технический директор/Главный инженер:</w:t>
      </w:r>
    </w:p>
    <w:p w:rsidR="000A3DD9" w:rsidRDefault="002C1A73">
      <w:pPr>
        <w:spacing w:after="57" w:line="36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Функции: Руководство техническими службами, разработка и внедрение новых технологий, модернизация оборудования, обеспечение безопасности производства, контроль за соблюдением технических регламентов и норм.</w:t>
      </w:r>
    </w:p>
    <w:p w:rsidR="000A3DD9" w:rsidRDefault="002C1A73">
      <w:pPr>
        <w:spacing w:after="57" w:line="36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Полномочия: Утверждение технической документации, распоряжение ресурсами технических служб, принятие решений по техническим вопросам.</w:t>
      </w:r>
    </w:p>
    <w:p w:rsidR="000A3DD9" w:rsidRDefault="002C1A73">
      <w:pPr>
        <w:spacing w:after="57" w:line="36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Ответственность: Отвечает за техническое состояние предприятия, эффективность производства и безопасность работ.</w:t>
      </w:r>
    </w:p>
    <w:p w:rsidR="000A3DD9" w:rsidRDefault="000A3DD9">
      <w:pPr>
        <w:spacing w:after="57" w:line="360" w:lineRule="auto"/>
        <w:rPr>
          <w:rFonts w:ascii="Times New Roman" w:hAnsi="Times New Roman"/>
          <w:sz w:val="28"/>
        </w:rPr>
      </w:pPr>
    </w:p>
    <w:p w:rsidR="000A3DD9" w:rsidRDefault="002C1A73">
      <w:pPr>
        <w:spacing w:after="57" w:line="36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3. Руководители производственных подразделений (начальники участков, цехов, смен):</w:t>
      </w:r>
    </w:p>
    <w:p w:rsidR="000A3DD9" w:rsidRDefault="002C1A73">
      <w:pPr>
        <w:spacing w:after="57" w:line="36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Функции: Организация и контроль производственного процесса на своем участке, выполнение производственных планов, обеспечение безопасности работ на участке,</w:t>
      </w:r>
    </w:p>
    <w:p w:rsidR="000A3DD9" w:rsidRDefault="002C1A73">
      <w:pPr>
        <w:spacing w:after="57" w:line="36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управление подчиненными сотрудниками (горнорабочими, машинистами и т.д.).</w:t>
      </w:r>
    </w:p>
    <w:p w:rsidR="000A3DD9" w:rsidRDefault="000A3DD9">
      <w:pPr>
        <w:spacing w:after="57" w:line="360" w:lineRule="auto"/>
        <w:rPr>
          <w:rFonts w:ascii="Times New Roman" w:hAnsi="Times New Roman"/>
          <w:sz w:val="28"/>
        </w:rPr>
      </w:pPr>
    </w:p>
    <w:p w:rsidR="000A3DD9" w:rsidRDefault="002C1A73">
      <w:pPr>
        <w:spacing w:after="57" w:line="36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Полномочия: Распределение задач между подчиненными, контроль за выполнением</w:t>
      </w:r>
    </w:p>
    <w:p w:rsidR="000A3DD9" w:rsidRDefault="002C1A73">
      <w:pPr>
        <w:spacing w:after="57" w:line="36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работ, принятие оперативных решений на своем участке.</w:t>
      </w:r>
    </w:p>
    <w:p w:rsidR="000A3DD9" w:rsidRDefault="002C1A73">
      <w:pPr>
        <w:spacing w:after="57" w:line="36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Ответственность: Отвечают за выполнение производственных планов на своем участке и безопасность подчиненных.</w:t>
      </w:r>
    </w:p>
    <w:p w:rsidR="000A3DD9" w:rsidRDefault="000A3DD9">
      <w:pPr>
        <w:spacing w:after="57" w:line="360" w:lineRule="auto"/>
        <w:rPr>
          <w:rFonts w:ascii="Times New Roman" w:hAnsi="Times New Roman"/>
          <w:sz w:val="28"/>
        </w:rPr>
      </w:pPr>
    </w:p>
    <w:p w:rsidR="000A3DD9" w:rsidRDefault="002C1A73">
      <w:pPr>
        <w:spacing w:after="57" w:line="36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4. Руководители функциональных отделов (геологи, маркшейдеры, механики, энергетики и т.д.):</w:t>
      </w:r>
    </w:p>
    <w:p w:rsidR="000A3DD9" w:rsidRDefault="002C1A73">
      <w:pPr>
        <w:spacing w:after="57" w:line="36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Функции: Обеспечение бесперебойной работы своего направления, разработка и внедрение новых методов работы, контроль за соблюдением норм и правил в своей области, руководство подчиненными специалистами.</w:t>
      </w:r>
    </w:p>
    <w:p w:rsidR="000A3DD9" w:rsidRDefault="002C1A73">
      <w:pPr>
        <w:spacing w:after="57" w:line="36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Полномочия: Принятие решений в рамках своей компетенции, распределение задач между подчиненными специалистами.</w:t>
      </w:r>
    </w:p>
    <w:p w:rsidR="000A3DD9" w:rsidRDefault="002C1A73">
      <w:pPr>
        <w:spacing w:after="57" w:line="36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Ответственность: Отвечают за эффективность работы своего отдела и соблюдение норм и правил в своей области.</w:t>
      </w:r>
    </w:p>
    <w:p w:rsidR="000A3DD9" w:rsidRDefault="000A3DD9">
      <w:pPr>
        <w:spacing w:after="57" w:line="360" w:lineRule="auto"/>
        <w:rPr>
          <w:rFonts w:ascii="Times New Roman" w:hAnsi="Times New Roman"/>
          <w:sz w:val="28"/>
        </w:rPr>
      </w:pPr>
    </w:p>
    <w:p w:rsidR="000A3DD9" w:rsidRDefault="002C1A73">
      <w:pPr>
        <w:spacing w:after="57" w:line="36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5. Специалисты (горные мастера, механики, энергетики, геологи, маркшейдеры, инженеры и т.д.):</w:t>
      </w:r>
    </w:p>
    <w:p w:rsidR="000A3DD9" w:rsidRDefault="002C1A73">
      <w:pPr>
        <w:spacing w:after="57" w:line="36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Функции: Выполнение конкретных задач в своей области, контроль за работой оборудования, проведение измерений и анализов, разработка технической документации.</w:t>
      </w:r>
    </w:p>
    <w:p w:rsidR="000A3DD9" w:rsidRDefault="002C1A73">
      <w:pPr>
        <w:spacing w:after="57" w:line="36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Полномочия: Принятие решений в рамках своих должностных инструкций.</w:t>
      </w:r>
    </w:p>
    <w:p w:rsidR="000A3DD9" w:rsidRDefault="002C1A73">
      <w:pPr>
        <w:spacing w:after="57" w:line="36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Ответственность: Отвечают за качество и своевременность выполнения своих задач.</w:t>
      </w:r>
    </w:p>
    <w:p w:rsidR="000A3DD9" w:rsidRDefault="000A3DD9">
      <w:pPr>
        <w:spacing w:after="57" w:line="360" w:lineRule="auto"/>
        <w:rPr>
          <w:rFonts w:ascii="Times New Roman" w:hAnsi="Times New Roman"/>
          <w:sz w:val="28"/>
        </w:rPr>
      </w:pPr>
    </w:p>
    <w:p w:rsidR="000A3DD9" w:rsidRDefault="002C1A73">
      <w:pPr>
        <w:spacing w:after="57" w:line="36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6. Линейный персонал (горнорабочие, машинисты, водители, электрики, взрывники):</w:t>
      </w:r>
    </w:p>
    <w:p w:rsidR="000A3DD9" w:rsidRDefault="002C1A73">
      <w:pPr>
        <w:spacing w:after="57" w:line="36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Функции: Непосредственное выполнение работ по добыче, транспортировке и переработке полезных ископаемых, обслуживание оборудования.</w:t>
      </w:r>
    </w:p>
    <w:p w:rsidR="000A3DD9" w:rsidRDefault="000A3DD9">
      <w:pPr>
        <w:spacing w:after="57" w:line="360" w:lineRule="auto"/>
        <w:rPr>
          <w:rFonts w:ascii="Times New Roman" w:hAnsi="Times New Roman"/>
          <w:sz w:val="28"/>
        </w:rPr>
      </w:pPr>
    </w:p>
    <w:p w:rsidR="000A3DD9" w:rsidRDefault="002C1A73">
      <w:pPr>
        <w:spacing w:after="57" w:line="36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Полномочия: Действуют в соответствии с инструкциями и распоряжениями руководителей</w:t>
      </w:r>
    </w:p>
    <w:p w:rsidR="000A3DD9" w:rsidRDefault="002C1A73">
      <w:pPr>
        <w:spacing w:after="57" w:line="36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Ответственность: Отвечают за выполнение своих обязанностей и соблюдение правил техники безопасности.</w:t>
      </w:r>
    </w:p>
    <w:p w:rsidR="000A3DD9" w:rsidRDefault="000A3DD9">
      <w:pPr>
        <w:spacing w:after="57" w:line="360" w:lineRule="auto"/>
        <w:rPr>
          <w:rFonts w:ascii="Times New Roman" w:hAnsi="Times New Roman"/>
          <w:sz w:val="28"/>
        </w:rPr>
      </w:pPr>
    </w:p>
    <w:p w:rsidR="000A3DD9" w:rsidRDefault="002C1A73">
      <w:pPr>
        <w:spacing w:line="36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Важность сотрудников на горном предприятии сложно переоценить. От их профессионализма, опыта и ответственности напрямую зависит не только эффективность производства, но и безопасность, что в этой отрасли имеет первостепенное значение.</w:t>
      </w:r>
    </w:p>
    <w:p w:rsidR="000A3DD9" w:rsidRDefault="000A3DD9">
      <w:pPr>
        <w:spacing w:line="360" w:lineRule="auto"/>
        <w:rPr>
          <w:rFonts w:ascii="Times New Roman" w:hAnsi="Times New Roman"/>
          <w:sz w:val="28"/>
        </w:rPr>
      </w:pPr>
    </w:p>
    <w:p w:rsidR="000A3DD9" w:rsidRDefault="002C1A73">
      <w:pPr>
        <w:spacing w:line="36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Особая важность сотрудников на горном предприятии:</w:t>
      </w:r>
    </w:p>
    <w:p w:rsidR="000A3DD9" w:rsidRDefault="002C1A73">
      <w:pPr>
        <w:spacing w:line="36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Безопасность: </w:t>
      </w:r>
      <w:proofErr w:type="gramStart"/>
      <w:r>
        <w:rPr>
          <w:rFonts w:ascii="Times New Roman" w:hAnsi="Times New Roman"/>
          <w:sz w:val="28"/>
        </w:rPr>
        <w:t>В</w:t>
      </w:r>
      <w:proofErr w:type="gramEnd"/>
      <w:r>
        <w:rPr>
          <w:rFonts w:ascii="Times New Roman" w:hAnsi="Times New Roman"/>
          <w:sz w:val="28"/>
        </w:rPr>
        <w:t xml:space="preserve"> горнодобывающей промышленности высок риск аварий и травматизма. Соблюдение правил техники безопасности, внимательность и профессионализм каждого сотрудника — залог безопасности всего предприятия.</w:t>
      </w:r>
    </w:p>
    <w:p w:rsidR="000A3DD9" w:rsidRDefault="000A3DD9">
      <w:pPr>
        <w:spacing w:line="360" w:lineRule="auto"/>
        <w:rPr>
          <w:rFonts w:ascii="Times New Roman" w:hAnsi="Times New Roman"/>
          <w:sz w:val="28"/>
        </w:rPr>
      </w:pPr>
    </w:p>
    <w:p w:rsidR="000A3DD9" w:rsidRDefault="002C1A73">
      <w:pPr>
        <w:spacing w:line="36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Сложные условия труда: Горные работы часто ведутся в сложных климатических условиях, с использованием тяжелой техники и в удаленных районах. Выносливость, адаптивность и готовность к нестандартным ситуациям — важные качества сотрудников горнодобывающей отрасли.</w:t>
      </w:r>
    </w:p>
    <w:p w:rsidR="000A3DD9" w:rsidRDefault="000A3DD9">
      <w:pPr>
        <w:spacing w:line="360" w:lineRule="auto"/>
        <w:rPr>
          <w:rFonts w:ascii="Times New Roman" w:hAnsi="Times New Roman"/>
          <w:sz w:val="28"/>
        </w:rPr>
      </w:pPr>
    </w:p>
    <w:p w:rsidR="000A3DD9" w:rsidRDefault="002C1A73">
      <w:pPr>
        <w:spacing w:line="36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Специализированные знания и навыки: Работа с горнодобывающей техникой, проведение взрывных работ, геологоразведка требуют специальных знаний и навыков. Непрерывное обучение и повышение квалификации — необходимость для сотрудников этой отрасли.</w:t>
      </w:r>
    </w:p>
    <w:p w:rsidR="000A3DD9" w:rsidRDefault="000A3DD9">
      <w:pPr>
        <w:spacing w:line="360" w:lineRule="auto"/>
        <w:rPr>
          <w:rFonts w:ascii="Times New Roman" w:hAnsi="Times New Roman"/>
          <w:sz w:val="28"/>
        </w:rPr>
      </w:pPr>
    </w:p>
    <w:p w:rsidR="000A3DD9" w:rsidRDefault="002C1A73">
      <w:pPr>
        <w:spacing w:line="36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Ответственность за окружающую среду: Горнодобывающая промышленность может оказывать значительное воздействие на окружающую среду. Сотрудники должны быть осознанными и ответственными в вопросах экологической безопасности.</w:t>
      </w:r>
    </w:p>
    <w:p w:rsidR="000A3DD9" w:rsidRDefault="000A3DD9">
      <w:pPr>
        <w:spacing w:line="360" w:lineRule="auto"/>
        <w:rPr>
          <w:rFonts w:ascii="Times New Roman" w:hAnsi="Times New Roman"/>
          <w:sz w:val="28"/>
        </w:rPr>
      </w:pPr>
    </w:p>
    <w:p w:rsidR="000A3DD9" w:rsidRDefault="000A3DD9">
      <w:pPr>
        <w:spacing w:line="360" w:lineRule="auto"/>
        <w:rPr>
          <w:rFonts w:ascii="Times New Roman" w:hAnsi="Times New Roman"/>
          <w:sz w:val="28"/>
        </w:rPr>
      </w:pPr>
    </w:p>
    <w:p w:rsidR="000A3DD9" w:rsidRDefault="002C1A73">
      <w:pPr>
        <w:spacing w:line="36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Работа в команде: На горном предприятии часто требуется слаженная работа больших коллективов. Умение работать в команде, коммуникационные навыки и взаимовыручка — важные качества для эффективной и безопасной работы.</w:t>
      </w:r>
    </w:p>
    <w:p w:rsidR="000A3DD9" w:rsidRDefault="000A3DD9">
      <w:pPr>
        <w:spacing w:line="360" w:lineRule="auto"/>
        <w:rPr>
          <w:rFonts w:ascii="Times New Roman" w:hAnsi="Times New Roman"/>
          <w:sz w:val="28"/>
        </w:rPr>
      </w:pPr>
    </w:p>
    <w:p w:rsidR="000A3DD9" w:rsidRDefault="002C1A73">
      <w:pPr>
        <w:spacing w:line="36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Иерархия на горном предприятии:</w:t>
      </w:r>
    </w:p>
    <w:p w:rsidR="000A3DD9" w:rsidRDefault="002C1A73">
      <w:pPr>
        <w:spacing w:line="36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Иерархия на горном предприятии обычно более жесткая и чётко структурированная, чем во многих других отраслях, в силу высокой ответственности и необходимости строгого соблюдения технологических процессов и правил безопасности.</w:t>
      </w:r>
    </w:p>
    <w:p w:rsidR="000A3DD9" w:rsidRDefault="000A3DD9">
      <w:pPr>
        <w:spacing w:line="360" w:lineRule="auto"/>
        <w:rPr>
          <w:rFonts w:ascii="Times New Roman" w:hAnsi="Times New Roman"/>
          <w:sz w:val="28"/>
        </w:rPr>
      </w:pPr>
    </w:p>
    <w:p w:rsidR="000A3DD9" w:rsidRDefault="002C1A73">
      <w:pPr>
        <w:spacing w:line="36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Особенности иерархии на горном предприятии:</w:t>
      </w:r>
    </w:p>
    <w:p w:rsidR="000A3DD9" w:rsidRDefault="002C1A73">
      <w:pPr>
        <w:spacing w:line="36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Акцент на безопасности: Иерархия подчеркивает ответственность каждого сотрудника за соблюдение правил техники безопасности.</w:t>
      </w:r>
    </w:p>
    <w:p w:rsidR="000A3DD9" w:rsidRDefault="002C1A73">
      <w:pPr>
        <w:spacing w:line="36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Четкое разделение обязанностей: Каждый сотрудник имеет четко определенные обязанности и зону ответственности.</w:t>
      </w:r>
    </w:p>
    <w:p w:rsidR="000A3DD9" w:rsidRDefault="002C1A73">
      <w:pPr>
        <w:spacing w:line="36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Строгая субординация: Соблюдение субординации важно для эффективного управления и безопасности работ.</w:t>
      </w:r>
    </w:p>
    <w:p w:rsidR="000A3DD9" w:rsidRDefault="002C1A73">
      <w:pPr>
        <w:spacing w:line="36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Важность опыта и квалификации: Опыт и квалификация сотрудников играют ключевую роль в горнодобывающей промышленности.</w:t>
      </w:r>
    </w:p>
    <w:p w:rsidR="000A3DD9" w:rsidRDefault="002C1A73">
      <w:pPr>
        <w:spacing w:line="36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Таким образом, сотрудники — самый важный ресурс горного предприятия, а чёткая иерархия и строгое соблюдение правил техники безопасности — залог эффективной и безопасной работы.</w:t>
      </w:r>
    </w:p>
    <w:p w:rsidR="000A3DD9" w:rsidRDefault="002C1A73">
      <w:pPr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Структура программы «Система адаптации работников Холдинг «СИБЗОЛОТО»:</w:t>
      </w:r>
    </w:p>
    <w:p w:rsidR="000A3DD9" w:rsidRDefault="002C1A73">
      <w:pPr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</w:rPr>
        <w:lastRenderedPageBreak/>
        <w:drawing>
          <wp:inline distT="0" distB="0" distL="0" distR="0">
            <wp:extent cx="6122035" cy="8107918"/>
            <wp:effectExtent l="0" t="0" r="0" b="0"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11"/>
                    <a:stretch/>
                  </pic:blipFill>
                  <pic:spPr>
                    <a:xfrm>
                      <a:off x="0" y="0"/>
                      <a:ext cx="6122035" cy="8107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</w:rPr>
        <w:t>Рисунок-4 Система адаптации сотрудников</w:t>
      </w:r>
    </w:p>
    <w:p w:rsidR="000A3DD9" w:rsidRDefault="000A3DD9">
      <w:pPr>
        <w:jc w:val="center"/>
        <w:rPr>
          <w:rFonts w:ascii="Times New Roman" w:hAnsi="Times New Roman"/>
          <w:sz w:val="28"/>
        </w:rPr>
      </w:pPr>
    </w:p>
    <w:p w:rsidR="000A3DD9" w:rsidRDefault="000A3DD9">
      <w:pPr>
        <w:jc w:val="center"/>
        <w:rPr>
          <w:rFonts w:ascii="Times New Roman" w:hAnsi="Times New Roman"/>
        </w:rPr>
      </w:pPr>
    </w:p>
    <w:p w:rsidR="000A3DD9" w:rsidRDefault="000A3DD9">
      <w:pPr>
        <w:spacing w:line="360" w:lineRule="auto"/>
        <w:ind w:firstLine="113"/>
        <w:jc w:val="center"/>
        <w:rPr>
          <w:rFonts w:ascii="Times New Roman" w:hAnsi="Times New Roman"/>
          <w:b/>
          <w:sz w:val="28"/>
        </w:rPr>
      </w:pPr>
    </w:p>
    <w:p w:rsidR="000A3DD9" w:rsidRDefault="000A3DD9">
      <w:pPr>
        <w:spacing w:line="360" w:lineRule="auto"/>
        <w:ind w:firstLine="113"/>
        <w:jc w:val="center"/>
        <w:rPr>
          <w:rFonts w:ascii="Times New Roman" w:hAnsi="Times New Roman"/>
          <w:b/>
          <w:sz w:val="28"/>
        </w:rPr>
      </w:pPr>
    </w:p>
    <w:p w:rsidR="000A3DD9" w:rsidRDefault="002C1A73">
      <w:pPr>
        <w:spacing w:line="360" w:lineRule="auto"/>
        <w:ind w:firstLine="113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lastRenderedPageBreak/>
        <w:t>Глава 3 Проект по внедрению современных методов адаптации работников</w:t>
      </w:r>
    </w:p>
    <w:p w:rsidR="000A3DD9" w:rsidRDefault="002C1A73">
      <w:pPr>
        <w:spacing w:line="360" w:lineRule="auto"/>
        <w:ind w:firstLine="113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3.1. Методика(и) по повышению адаптивности работников</w:t>
      </w:r>
    </w:p>
    <w:p w:rsidR="000A3DD9" w:rsidRDefault="000A3DD9">
      <w:pPr>
        <w:spacing w:line="360" w:lineRule="auto"/>
        <w:ind w:firstLine="113"/>
        <w:jc w:val="center"/>
        <w:rPr>
          <w:rFonts w:ascii="Times New Roman" w:hAnsi="Times New Roman"/>
          <w:b/>
          <w:sz w:val="28"/>
        </w:rPr>
      </w:pPr>
    </w:p>
    <w:p w:rsidR="000A3DD9" w:rsidRDefault="002C1A73">
      <w:pPr>
        <w:spacing w:line="360" w:lineRule="auto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Что такое методики адаптации персонала?</w:t>
      </w:r>
    </w:p>
    <w:p w:rsidR="000A3DD9" w:rsidRDefault="000A3DD9">
      <w:pPr>
        <w:spacing w:line="360" w:lineRule="auto"/>
        <w:rPr>
          <w:rFonts w:ascii="Times New Roman" w:hAnsi="Times New Roman"/>
          <w:sz w:val="28"/>
        </w:rPr>
      </w:pPr>
    </w:p>
    <w:p w:rsidR="000A3DD9" w:rsidRDefault="002C1A73">
      <w:pPr>
        <w:spacing w:line="36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"Методики адаптации персонала" – это система мероприятий, инструментов и практик, направленных на ускорение и облегчение процесса вхождения новых сотрудников в коллектив, освоение ими новых должностных обязанностей, правил и норм корпоративной культуры. Цель адаптации – максимально быстро интегрировать нового сотрудника в компанию, чтобы он стал эффективным членом команды и вносил свой вклад в достижение общих целей. Адаптация – это двусторонний процесс: компания приспосабливается к новому сотруднику, а сотрудник – к компании.</w:t>
      </w:r>
    </w:p>
    <w:p w:rsidR="000A3DD9" w:rsidRDefault="000A3DD9">
      <w:pPr>
        <w:spacing w:line="360" w:lineRule="auto"/>
        <w:rPr>
          <w:rFonts w:ascii="Times New Roman" w:hAnsi="Times New Roman"/>
          <w:sz w:val="28"/>
        </w:rPr>
      </w:pPr>
    </w:p>
    <w:p w:rsidR="000A3DD9" w:rsidRDefault="002C1A73">
      <w:pPr>
        <w:spacing w:line="36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Методики адаптации можно разделить на несколько видов:</w:t>
      </w:r>
    </w:p>
    <w:p w:rsidR="000A3DD9" w:rsidRDefault="000A3DD9">
      <w:pPr>
        <w:spacing w:line="360" w:lineRule="auto"/>
        <w:rPr>
          <w:rFonts w:ascii="Times New Roman" w:hAnsi="Times New Roman"/>
          <w:sz w:val="28"/>
        </w:rPr>
      </w:pPr>
    </w:p>
    <w:p w:rsidR="000A3DD9" w:rsidRDefault="002C1A73">
      <w:pPr>
        <w:spacing w:line="36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 объекту: адаптация новых сотрудников, адаптация сотрудников после повышения или перевода, адаптация после длительного отсутствия (например, декретный отпуск).</w:t>
      </w:r>
    </w:p>
    <w:p w:rsidR="000A3DD9" w:rsidRDefault="002C1A73">
      <w:pPr>
        <w:spacing w:line="36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 направленности: профессиональная адаптация (освоение трудовых функций), психофизиологическая (привыкание к условиям труда), социально-психологическая (вхождение в коллектив), организационная (ознакомление со структурой и процессами компании).</w:t>
      </w:r>
    </w:p>
    <w:p w:rsidR="000A3DD9" w:rsidRDefault="002C1A73">
      <w:pPr>
        <w:spacing w:line="36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 методам: индивидуальные и групповые, формальные и неформальные.</w:t>
      </w:r>
    </w:p>
    <w:p w:rsidR="000A3DD9" w:rsidRDefault="000A3DD9">
      <w:pPr>
        <w:spacing w:line="360" w:lineRule="auto"/>
        <w:rPr>
          <w:rFonts w:ascii="Times New Roman" w:hAnsi="Times New Roman"/>
          <w:sz w:val="28"/>
        </w:rPr>
      </w:pPr>
    </w:p>
    <w:p w:rsidR="000A3DD9" w:rsidRDefault="002C1A73">
      <w:pPr>
        <w:spacing w:line="36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Современные подходы к методикам адаптации:</w:t>
      </w:r>
    </w:p>
    <w:p w:rsidR="000A3DD9" w:rsidRDefault="000A3DD9">
      <w:pPr>
        <w:spacing w:line="360" w:lineRule="auto"/>
        <w:rPr>
          <w:rFonts w:ascii="Times New Roman" w:hAnsi="Times New Roman"/>
          <w:sz w:val="28"/>
        </w:rPr>
      </w:pPr>
    </w:p>
    <w:p w:rsidR="000A3DD9" w:rsidRDefault="002C1A73">
      <w:pPr>
        <w:spacing w:line="36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Современные методики адаптации персонала выходят за рамки традиционного "вводного курса" и ориентированы на индивидуальные потребности </w:t>
      </w:r>
      <w:r>
        <w:rPr>
          <w:rFonts w:ascii="Times New Roman" w:hAnsi="Times New Roman"/>
          <w:sz w:val="28"/>
        </w:rPr>
        <w:lastRenderedPageBreak/>
        <w:t>сотрудников, активное вовлечение в рабочий процесс и формирование долгосрочной привязанности к компании. Они основываются на следующих принципах:</w:t>
      </w:r>
    </w:p>
    <w:p w:rsidR="000A3DD9" w:rsidRDefault="000A3DD9">
      <w:pPr>
        <w:spacing w:line="360" w:lineRule="auto"/>
        <w:rPr>
          <w:rFonts w:ascii="Times New Roman" w:hAnsi="Times New Roman"/>
          <w:sz w:val="28"/>
        </w:rPr>
      </w:pPr>
    </w:p>
    <w:p w:rsidR="000A3DD9" w:rsidRDefault="002C1A73">
      <w:pPr>
        <w:spacing w:line="36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Персонализация: Программы адаптации разрабатываются с учетом специфики должности, опыта и индивидуальных особенностей сотрудника. Это может включать индивидуальные планы развития, назначение наставника с релевантным опытом, адаптацию темпа обучения.</w:t>
      </w:r>
    </w:p>
    <w:p w:rsidR="000A3DD9" w:rsidRDefault="002C1A73">
      <w:pPr>
        <w:spacing w:line="36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Активное обучение: Вместо пассивного прослушивания лекций, сотрудники активно участвуют в тренингах, деловых играх, решают практические задачи, взаимодействуют с коллегами. Это позволяет быстрее освоить необходимые навыки и адаптироваться к рабочей среде.</w:t>
      </w:r>
    </w:p>
    <w:p w:rsidR="000A3DD9" w:rsidRDefault="002C1A73">
      <w:pPr>
        <w:spacing w:line="36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Использование технологий: Современные технологии, такие как онлайн-платформы, мобильные приложения, виртуальная реальность, активно используются для автоматизации процессов адаптации, доступа к информации и обратной связи.</w:t>
      </w:r>
    </w:p>
    <w:p w:rsidR="000A3DD9" w:rsidRDefault="002C1A73">
      <w:pPr>
        <w:spacing w:line="36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Фокус на корпоративную культуру: Адаптация включает не только освоение профессиональных навыков, но и погружение в корпоративную культуру. Сотрудникам рассказывают о ценностях, миссии, традициях компании, что способствует быстрой интеграции в коллектив и формированию лояльности.</w:t>
      </w:r>
    </w:p>
    <w:p w:rsidR="000A3DD9" w:rsidRDefault="002C1A73">
      <w:pPr>
        <w:spacing w:line="36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Непрерывность процесса: Адаптация рассматривается не как одноразовое мероприятие, а как непрерывный процесс, который продолжается в течение всего периода работы сотрудника в компании. Это позволяет ему постоянно развиваться, адаптироваться к новым вызовам и вносить максимальный вклад в развитие бизнеса.</w:t>
      </w:r>
    </w:p>
    <w:p w:rsidR="000A3DD9" w:rsidRDefault="002C1A73">
      <w:pPr>
        <w:spacing w:line="36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Измерение эффективности: Компании отслеживают эффективность программ адаптации с помощью различных метрик, таких как уровень удержания новых сотрудников, время достижения полной производительности, уровень удовлетворенности работой. Это позволяет оценивать результативность методик и вносить необходимые корректировки.</w:t>
      </w:r>
    </w:p>
    <w:p w:rsidR="000A3DD9" w:rsidRDefault="000A3DD9">
      <w:pPr>
        <w:spacing w:line="360" w:lineRule="auto"/>
        <w:rPr>
          <w:rFonts w:ascii="Times New Roman" w:hAnsi="Times New Roman"/>
          <w:sz w:val="28"/>
        </w:rPr>
      </w:pPr>
    </w:p>
    <w:p w:rsidR="000A3DD9" w:rsidRDefault="002C1A73">
      <w:pPr>
        <w:spacing w:line="36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Таким образом, современные методики адаптации персонала направлены на создание комфортной и эффективной среды для новых сотрудников, что способствует их быстрой интеграции, повышению производительности и формированию долгосрочных отношений с компанией.</w:t>
      </w:r>
    </w:p>
    <w:p w:rsidR="000A3DD9" w:rsidRDefault="000A3DD9">
      <w:pPr>
        <w:spacing w:line="360" w:lineRule="auto"/>
        <w:rPr>
          <w:rFonts w:ascii="Times New Roman" w:hAnsi="Times New Roman"/>
          <w:sz w:val="28"/>
        </w:rPr>
      </w:pPr>
    </w:p>
    <w:p w:rsidR="000A3DD9" w:rsidRDefault="002C1A73">
      <w:pPr>
        <w:spacing w:line="36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Развитие адаптивности — это комплексный и многогранный процесс, требующий стратегического подхода. Разберем каждую составляющую подробно:</w:t>
      </w:r>
    </w:p>
    <w:p w:rsidR="000A3DD9" w:rsidRDefault="000A3DD9">
      <w:pPr>
        <w:spacing w:line="360" w:lineRule="auto"/>
        <w:rPr>
          <w:rFonts w:ascii="Times New Roman" w:hAnsi="Times New Roman"/>
          <w:sz w:val="28"/>
        </w:rPr>
      </w:pPr>
    </w:p>
    <w:p w:rsidR="000A3DD9" w:rsidRDefault="002C1A73">
      <w:pPr>
        <w:spacing w:line="36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1. Развитие гибкого мышления и навыков решения проблем:</w:t>
      </w:r>
    </w:p>
    <w:p w:rsidR="000A3DD9" w:rsidRDefault="000A3DD9">
      <w:pPr>
        <w:spacing w:line="360" w:lineRule="auto"/>
        <w:rPr>
          <w:rFonts w:ascii="Times New Roman" w:hAnsi="Times New Roman"/>
          <w:sz w:val="28"/>
        </w:rPr>
      </w:pPr>
    </w:p>
    <w:p w:rsidR="000A3DD9" w:rsidRDefault="002C1A73">
      <w:pPr>
        <w:spacing w:line="36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Тренинги по критическому мышлению: Они направлены на развитие умения анализировать информацию объективно, идентифицировать предположения и предубеждения, интерпретировать данные, оценивать аргументы и делать обоснованные выводы. Примеры таких тренингов включают анализ аргументации, выявление логических ошибок, оценку достоверности источников информации, развитие навыков дебатов и принятие решений на основе анализа данных. В тренингах используются кейсы, ролевые игры, групповые дискуссии.</w:t>
      </w:r>
    </w:p>
    <w:p w:rsidR="000A3DD9" w:rsidRDefault="002C1A73">
      <w:pPr>
        <w:spacing w:line="36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Деловые игры и симуляции: Это мощный инструмент для развития адаптивности, поскольку они имитируют реальные рабочие ситуации, позволяя сотрудникам "прожить" различные сценарии и отработать навыки принятия решений в безопасной среде. Симуляции могут быть компьютерными или проводиться с участием актеров, моделируя переговоры, управление кризисными ситуациями, взаимодействие с клиентами и т.д. В результате участники учатся быстро реагировать на изменения, работать в команде, управлять стрессом и принимать решения в условиях неопределенности.</w:t>
      </w:r>
    </w:p>
    <w:p w:rsidR="000A3DD9" w:rsidRDefault="000A3DD9">
      <w:pPr>
        <w:spacing w:line="360" w:lineRule="auto"/>
        <w:rPr>
          <w:rFonts w:ascii="Times New Roman" w:hAnsi="Times New Roman"/>
          <w:sz w:val="28"/>
        </w:rPr>
      </w:pPr>
    </w:p>
    <w:p w:rsidR="000A3DD9" w:rsidRDefault="002C1A73">
      <w:pPr>
        <w:spacing w:line="36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Метод кейс-</w:t>
      </w:r>
      <w:proofErr w:type="spellStart"/>
      <w:r>
        <w:rPr>
          <w:rFonts w:ascii="Times New Roman" w:hAnsi="Times New Roman"/>
          <w:sz w:val="28"/>
        </w:rPr>
        <w:t>стади</w:t>
      </w:r>
      <w:proofErr w:type="spellEnd"/>
      <w:r>
        <w:rPr>
          <w:rFonts w:ascii="Times New Roman" w:hAnsi="Times New Roman"/>
          <w:sz w:val="28"/>
        </w:rPr>
        <w:t xml:space="preserve"> (</w:t>
      </w:r>
      <w:proofErr w:type="spellStart"/>
      <w:r>
        <w:rPr>
          <w:rFonts w:ascii="Times New Roman" w:hAnsi="Times New Roman"/>
          <w:sz w:val="28"/>
        </w:rPr>
        <w:t>Case</w:t>
      </w:r>
      <w:proofErr w:type="spellEnd"/>
      <w:r>
        <w:rPr>
          <w:rFonts w:ascii="Times New Roman" w:hAnsi="Times New Roman"/>
          <w:sz w:val="28"/>
        </w:rPr>
        <w:t xml:space="preserve"> </w:t>
      </w:r>
      <w:proofErr w:type="spellStart"/>
      <w:r>
        <w:rPr>
          <w:rFonts w:ascii="Times New Roman" w:hAnsi="Times New Roman"/>
          <w:sz w:val="28"/>
        </w:rPr>
        <w:t>Study</w:t>
      </w:r>
      <w:proofErr w:type="spellEnd"/>
      <w:r>
        <w:rPr>
          <w:rFonts w:ascii="Times New Roman" w:hAnsi="Times New Roman"/>
          <w:sz w:val="28"/>
        </w:rPr>
        <w:t>): Анализ реальных кейсов из практики помогает развивать аналитическое мышление, умение выявлять ключевые проблемы и находить эффективные решения. Участники работают с описанием конкретной ситуации, анализируют имеющуюся информацию, разрабатывают варианты решений и обосновывают свой выбор. Кейс-метод способствует развитию навыков системного мышления, анализа данных, работы в команде и презентации результатов.</w:t>
      </w:r>
    </w:p>
    <w:p w:rsidR="000A3DD9" w:rsidRDefault="000A3DD9">
      <w:pPr>
        <w:spacing w:line="360" w:lineRule="auto"/>
        <w:rPr>
          <w:rFonts w:ascii="Times New Roman" w:hAnsi="Times New Roman"/>
          <w:sz w:val="28"/>
        </w:rPr>
      </w:pPr>
    </w:p>
    <w:p w:rsidR="000A3DD9" w:rsidRDefault="002C1A73">
      <w:pPr>
        <w:spacing w:line="360" w:lineRule="auto"/>
        <w:rPr>
          <w:rFonts w:ascii="Times New Roman" w:hAnsi="Times New Roman"/>
          <w:b/>
          <w:sz w:val="28"/>
        </w:rPr>
      </w:pPr>
      <w:proofErr w:type="spellStart"/>
      <w:r>
        <w:rPr>
          <w:rFonts w:ascii="Times New Roman" w:hAnsi="Times New Roman"/>
          <w:sz w:val="28"/>
        </w:rPr>
        <w:t>Design</w:t>
      </w:r>
      <w:proofErr w:type="spellEnd"/>
      <w:r>
        <w:rPr>
          <w:rFonts w:ascii="Times New Roman" w:hAnsi="Times New Roman"/>
          <w:sz w:val="28"/>
        </w:rPr>
        <w:t xml:space="preserve"> </w:t>
      </w:r>
      <w:proofErr w:type="spellStart"/>
      <w:r>
        <w:rPr>
          <w:rFonts w:ascii="Times New Roman" w:hAnsi="Times New Roman"/>
          <w:sz w:val="28"/>
        </w:rPr>
        <w:t>Thinking</w:t>
      </w:r>
      <w:proofErr w:type="spellEnd"/>
      <w:r>
        <w:rPr>
          <w:rFonts w:ascii="Times New Roman" w:hAnsi="Times New Roman"/>
          <w:sz w:val="28"/>
        </w:rPr>
        <w:t xml:space="preserve"> (Дизайн-мышление): Эта методология фокусируется на понимании потребностей пользователей и поиске креативных решений через </w:t>
      </w:r>
      <w:proofErr w:type="spellStart"/>
      <w:r>
        <w:rPr>
          <w:rFonts w:ascii="Times New Roman" w:hAnsi="Times New Roman"/>
          <w:sz w:val="28"/>
        </w:rPr>
        <w:t>эмпатию</w:t>
      </w:r>
      <w:proofErr w:type="spellEnd"/>
      <w:r>
        <w:rPr>
          <w:rFonts w:ascii="Times New Roman" w:hAnsi="Times New Roman"/>
          <w:sz w:val="28"/>
        </w:rPr>
        <w:t xml:space="preserve">, экспериментирование и итеративный подход. Основные этапы </w:t>
      </w:r>
      <w:proofErr w:type="spellStart"/>
      <w:r>
        <w:rPr>
          <w:rFonts w:ascii="Times New Roman" w:hAnsi="Times New Roman"/>
          <w:sz w:val="28"/>
        </w:rPr>
        <w:t>Design</w:t>
      </w:r>
      <w:proofErr w:type="spellEnd"/>
      <w:r>
        <w:rPr>
          <w:rFonts w:ascii="Times New Roman" w:hAnsi="Times New Roman"/>
          <w:sz w:val="28"/>
        </w:rPr>
        <w:t xml:space="preserve"> </w:t>
      </w:r>
      <w:proofErr w:type="spellStart"/>
      <w:r>
        <w:rPr>
          <w:rFonts w:ascii="Times New Roman" w:hAnsi="Times New Roman"/>
          <w:sz w:val="28"/>
        </w:rPr>
        <w:t>Thinking</w:t>
      </w:r>
      <w:proofErr w:type="spellEnd"/>
      <w:r>
        <w:rPr>
          <w:rFonts w:ascii="Times New Roman" w:hAnsi="Times New Roman"/>
          <w:sz w:val="28"/>
        </w:rPr>
        <w:t xml:space="preserve">: </w:t>
      </w:r>
      <w:proofErr w:type="spellStart"/>
      <w:r>
        <w:rPr>
          <w:rFonts w:ascii="Times New Roman" w:hAnsi="Times New Roman"/>
          <w:sz w:val="28"/>
        </w:rPr>
        <w:t>эмпатия</w:t>
      </w:r>
      <w:proofErr w:type="spellEnd"/>
      <w:r>
        <w:rPr>
          <w:rFonts w:ascii="Times New Roman" w:hAnsi="Times New Roman"/>
          <w:sz w:val="28"/>
        </w:rPr>
        <w:t xml:space="preserve"> (понимание пользователя), определение проблемы, генерация идей, создание прототипа, тестирование. Этот подход позволяет сотрудникам мыслить "вне рамок", генерировать инновационные идеи и быстро адаптироваться к изменяющимся потребностям рынка.</w:t>
      </w:r>
    </w:p>
    <w:p w:rsidR="000A3DD9" w:rsidRDefault="000A3DD9">
      <w:pPr>
        <w:spacing w:line="360" w:lineRule="auto"/>
        <w:rPr>
          <w:rFonts w:ascii="Times New Roman" w:hAnsi="Times New Roman"/>
          <w:sz w:val="28"/>
        </w:rPr>
      </w:pPr>
    </w:p>
    <w:p w:rsidR="000A3DD9" w:rsidRDefault="002C1A73">
      <w:pPr>
        <w:spacing w:line="36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2. Обучение новым навыкам и технологиям:</w:t>
      </w:r>
    </w:p>
    <w:p w:rsidR="000A3DD9" w:rsidRDefault="000A3DD9">
      <w:pPr>
        <w:spacing w:line="360" w:lineRule="auto"/>
        <w:rPr>
          <w:rFonts w:ascii="Times New Roman" w:hAnsi="Times New Roman"/>
          <w:sz w:val="28"/>
        </w:rPr>
      </w:pPr>
    </w:p>
    <w:p w:rsidR="000A3DD9" w:rsidRDefault="002C1A73">
      <w:pPr>
        <w:spacing w:line="360" w:lineRule="auto"/>
        <w:rPr>
          <w:rFonts w:ascii="Times New Roman" w:hAnsi="Times New Roman"/>
          <w:sz w:val="28"/>
        </w:rPr>
      </w:pPr>
      <w:proofErr w:type="spellStart"/>
      <w:r>
        <w:rPr>
          <w:rFonts w:ascii="Times New Roman" w:hAnsi="Times New Roman"/>
          <w:sz w:val="28"/>
        </w:rPr>
        <w:t>Микрообучение</w:t>
      </w:r>
      <w:proofErr w:type="spellEnd"/>
      <w:r>
        <w:rPr>
          <w:rFonts w:ascii="Times New Roman" w:hAnsi="Times New Roman"/>
          <w:sz w:val="28"/>
        </w:rPr>
        <w:t xml:space="preserve"> (</w:t>
      </w:r>
      <w:proofErr w:type="spellStart"/>
      <w:r>
        <w:rPr>
          <w:rFonts w:ascii="Times New Roman" w:hAnsi="Times New Roman"/>
          <w:sz w:val="28"/>
        </w:rPr>
        <w:t>Microlearning</w:t>
      </w:r>
      <w:proofErr w:type="spellEnd"/>
      <w:r>
        <w:rPr>
          <w:rFonts w:ascii="Times New Roman" w:hAnsi="Times New Roman"/>
          <w:sz w:val="28"/>
        </w:rPr>
        <w:t xml:space="preserve">): Этот подход предполагает подачу учебного материала в коротких, концентрированных блоках (видео, </w:t>
      </w:r>
      <w:proofErr w:type="spellStart"/>
      <w:r>
        <w:rPr>
          <w:rFonts w:ascii="Times New Roman" w:hAnsi="Times New Roman"/>
          <w:sz w:val="28"/>
        </w:rPr>
        <w:t>инфографика</w:t>
      </w:r>
      <w:proofErr w:type="spellEnd"/>
      <w:r>
        <w:rPr>
          <w:rFonts w:ascii="Times New Roman" w:hAnsi="Times New Roman"/>
          <w:sz w:val="28"/>
        </w:rPr>
        <w:t xml:space="preserve">, тесты, короткие статьи), которые легко усваиваются и фокусируются на конкретных навыках. </w:t>
      </w:r>
      <w:proofErr w:type="spellStart"/>
      <w:r>
        <w:rPr>
          <w:rFonts w:ascii="Times New Roman" w:hAnsi="Times New Roman"/>
          <w:sz w:val="28"/>
        </w:rPr>
        <w:t>Микрообучение</w:t>
      </w:r>
      <w:proofErr w:type="spellEnd"/>
      <w:r>
        <w:rPr>
          <w:rFonts w:ascii="Times New Roman" w:hAnsi="Times New Roman"/>
          <w:sz w:val="28"/>
        </w:rPr>
        <w:t xml:space="preserve"> идеально подходит для быстрого освоения новой информации и развития практических навыков в условиях ограниченного времени. Оно также способствует лучшему запоминанию, поскольку информация подается небольшими порциями и легко интегрируется в рабочий процесс.</w:t>
      </w:r>
    </w:p>
    <w:p w:rsidR="000A3DD9" w:rsidRDefault="002C1A73">
      <w:pPr>
        <w:spacing w:line="36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Онлайн-платформы и курсы: Сегодня существует множество онлайн-платформ (</w:t>
      </w:r>
      <w:proofErr w:type="spellStart"/>
      <w:r>
        <w:rPr>
          <w:rFonts w:ascii="Times New Roman" w:hAnsi="Times New Roman"/>
          <w:sz w:val="28"/>
        </w:rPr>
        <w:t>Coursera</w:t>
      </w:r>
      <w:proofErr w:type="spellEnd"/>
      <w:r>
        <w:rPr>
          <w:rFonts w:ascii="Times New Roman" w:hAnsi="Times New Roman"/>
          <w:sz w:val="28"/>
        </w:rPr>
        <w:t xml:space="preserve">, </w:t>
      </w:r>
      <w:proofErr w:type="spellStart"/>
      <w:r>
        <w:rPr>
          <w:rFonts w:ascii="Times New Roman" w:hAnsi="Times New Roman"/>
          <w:sz w:val="28"/>
        </w:rPr>
        <w:t>edX</w:t>
      </w:r>
      <w:proofErr w:type="spellEnd"/>
      <w:r>
        <w:rPr>
          <w:rFonts w:ascii="Times New Roman" w:hAnsi="Times New Roman"/>
          <w:sz w:val="28"/>
        </w:rPr>
        <w:t xml:space="preserve">, </w:t>
      </w:r>
      <w:proofErr w:type="spellStart"/>
      <w:r>
        <w:rPr>
          <w:rFonts w:ascii="Times New Roman" w:hAnsi="Times New Roman"/>
          <w:sz w:val="28"/>
        </w:rPr>
        <w:t>Udemy</w:t>
      </w:r>
      <w:proofErr w:type="spellEnd"/>
      <w:r>
        <w:rPr>
          <w:rFonts w:ascii="Times New Roman" w:hAnsi="Times New Roman"/>
          <w:sz w:val="28"/>
        </w:rPr>
        <w:t xml:space="preserve">, </w:t>
      </w:r>
      <w:proofErr w:type="spellStart"/>
      <w:r>
        <w:rPr>
          <w:rFonts w:ascii="Times New Roman" w:hAnsi="Times New Roman"/>
          <w:sz w:val="28"/>
        </w:rPr>
        <w:t>Skillshare</w:t>
      </w:r>
      <w:proofErr w:type="spellEnd"/>
      <w:r>
        <w:rPr>
          <w:rFonts w:ascii="Times New Roman" w:hAnsi="Times New Roman"/>
          <w:sz w:val="28"/>
        </w:rPr>
        <w:t xml:space="preserve"> и др.), предлагающих разнообразные курсы по различным направлениям. Это позволяет сотрудникам самостоятельно выбирать темы, которые им интересны и необходимы для профессионального </w:t>
      </w:r>
      <w:r>
        <w:rPr>
          <w:rFonts w:ascii="Times New Roman" w:hAnsi="Times New Roman"/>
          <w:sz w:val="28"/>
        </w:rPr>
        <w:lastRenderedPageBreak/>
        <w:t>развития, учиться в удобном темпе и получать сертификаты, подтверждающие приобретенные знания и навыки. Компании могут предоставлять сотрудникам доступ к таким платформам или разрабатывать собственные онлайн-курсы.</w:t>
      </w:r>
    </w:p>
    <w:p w:rsidR="000A3DD9" w:rsidRDefault="000A3DD9">
      <w:pPr>
        <w:spacing w:line="360" w:lineRule="auto"/>
        <w:rPr>
          <w:rFonts w:ascii="Times New Roman" w:hAnsi="Times New Roman"/>
          <w:sz w:val="28"/>
        </w:rPr>
      </w:pPr>
    </w:p>
    <w:p w:rsidR="000A3DD9" w:rsidRDefault="002C1A73">
      <w:pPr>
        <w:spacing w:line="360" w:lineRule="auto"/>
        <w:rPr>
          <w:rFonts w:ascii="Times New Roman" w:hAnsi="Times New Roman"/>
          <w:sz w:val="28"/>
        </w:rPr>
      </w:pPr>
      <w:proofErr w:type="spellStart"/>
      <w:r>
        <w:rPr>
          <w:rFonts w:ascii="Times New Roman" w:hAnsi="Times New Roman"/>
          <w:sz w:val="28"/>
        </w:rPr>
        <w:t>Менторство</w:t>
      </w:r>
      <w:proofErr w:type="spellEnd"/>
      <w:r>
        <w:rPr>
          <w:rFonts w:ascii="Times New Roman" w:hAnsi="Times New Roman"/>
          <w:sz w:val="28"/>
        </w:rPr>
        <w:t xml:space="preserve"> и </w:t>
      </w:r>
      <w:proofErr w:type="spellStart"/>
      <w:r>
        <w:rPr>
          <w:rFonts w:ascii="Times New Roman" w:hAnsi="Times New Roman"/>
          <w:sz w:val="28"/>
        </w:rPr>
        <w:t>коучинг</w:t>
      </w:r>
      <w:proofErr w:type="spellEnd"/>
      <w:r>
        <w:rPr>
          <w:rFonts w:ascii="Times New Roman" w:hAnsi="Times New Roman"/>
          <w:sz w:val="28"/>
        </w:rPr>
        <w:t xml:space="preserve">: Индивидуальная работа с ментором или </w:t>
      </w:r>
      <w:proofErr w:type="spellStart"/>
      <w:r>
        <w:rPr>
          <w:rFonts w:ascii="Times New Roman" w:hAnsi="Times New Roman"/>
          <w:sz w:val="28"/>
        </w:rPr>
        <w:t>коучем</w:t>
      </w:r>
      <w:proofErr w:type="spellEnd"/>
      <w:r>
        <w:rPr>
          <w:rFonts w:ascii="Times New Roman" w:hAnsi="Times New Roman"/>
          <w:sz w:val="28"/>
        </w:rPr>
        <w:t xml:space="preserve"> помогает сотрудникам развивать необходимые компетенции, ставить цели и достигать их. Ментор — это опытный сотрудник, который делится своими знаниями и опытом с менее опытным коллегой. </w:t>
      </w:r>
      <w:proofErr w:type="spellStart"/>
      <w:r>
        <w:rPr>
          <w:rFonts w:ascii="Times New Roman" w:hAnsi="Times New Roman"/>
          <w:sz w:val="28"/>
        </w:rPr>
        <w:t>Коуч</w:t>
      </w:r>
      <w:proofErr w:type="spellEnd"/>
      <w:r>
        <w:rPr>
          <w:rFonts w:ascii="Times New Roman" w:hAnsi="Times New Roman"/>
          <w:sz w:val="28"/>
        </w:rPr>
        <w:t xml:space="preserve"> помогает сотруднику самостоятельно найти решения, раскрыть свой потенциал и достичь поставленных целей. Оба подхода способствуют развитию адаптивности, помогая сотрудникам эффективнее справляться с новыми задачами и изменениями.</w:t>
      </w:r>
    </w:p>
    <w:p w:rsidR="000A3DD9" w:rsidRDefault="000A3DD9">
      <w:pPr>
        <w:spacing w:line="360" w:lineRule="auto"/>
        <w:rPr>
          <w:rFonts w:ascii="Times New Roman" w:hAnsi="Times New Roman"/>
          <w:sz w:val="28"/>
        </w:rPr>
      </w:pPr>
    </w:p>
    <w:p w:rsidR="000A3DD9" w:rsidRDefault="002C1A73">
      <w:pPr>
        <w:spacing w:line="36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Кросс-функциональное обучение: Предоставление сотрудникам возможности работать в разных отделах компании расширяет их профессиональный кругозор, позволяет освоить новые навыки и лучше понимать взаимосвязь между различными бизнес-процессами. Это способствует развитию системного мышления, гибкости и адаптивности, а также повышает ценность сотрудника для компании.</w:t>
      </w:r>
    </w:p>
    <w:p w:rsidR="000A3DD9" w:rsidRDefault="000A3DD9">
      <w:pPr>
        <w:spacing w:line="360" w:lineRule="auto"/>
        <w:rPr>
          <w:rFonts w:ascii="Times New Roman" w:hAnsi="Times New Roman"/>
          <w:sz w:val="28"/>
        </w:rPr>
      </w:pPr>
    </w:p>
    <w:p w:rsidR="000A3DD9" w:rsidRDefault="002C1A73">
      <w:pPr>
        <w:spacing w:line="36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 Формирование культуры адаптивности:</w:t>
      </w:r>
    </w:p>
    <w:p w:rsidR="000A3DD9" w:rsidRDefault="000A3DD9">
      <w:pPr>
        <w:spacing w:line="360" w:lineRule="auto"/>
        <w:rPr>
          <w:rFonts w:ascii="Times New Roman" w:hAnsi="Times New Roman"/>
          <w:sz w:val="28"/>
        </w:rPr>
      </w:pPr>
    </w:p>
    <w:p w:rsidR="000A3DD9" w:rsidRDefault="002C1A73">
      <w:pPr>
        <w:spacing w:line="36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Открытая коммуникация и обратная связь: Создание атмосферы доверия и прозрачности в компании критически важно для развития адаптивности. Сотрудники должны чувствовать себя комфортно, высказывая свои идеи, задавая вопросы и получая конструктивную обратную связь. Регулярные встречи, обсуждения и обратная связь помогают сотрудникам адаптироваться к изменениям и эффективно работать в команде.</w:t>
      </w:r>
    </w:p>
    <w:p w:rsidR="000A3DD9" w:rsidRDefault="002C1A73">
      <w:pPr>
        <w:spacing w:line="36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Поддержка инициативы и экспериментирования: Компании, которые поощряют инициативу и готовность к экспериментам, создают благоприятную среду для </w:t>
      </w:r>
      <w:r>
        <w:rPr>
          <w:rFonts w:ascii="Times New Roman" w:hAnsi="Times New Roman"/>
          <w:sz w:val="28"/>
        </w:rPr>
        <w:lastRenderedPageBreak/>
        <w:t>развития адаптивности. Сотрудники должны знать, что их идеи будут услышаны и рассмотрены, и что ошибки воспринимаются как возможность для обучения. Это помогает развивать творческий подход и находить нестандартные решения.</w:t>
      </w:r>
    </w:p>
    <w:p w:rsidR="000A3DD9" w:rsidRDefault="000A3DD9">
      <w:pPr>
        <w:spacing w:line="360" w:lineRule="auto"/>
        <w:rPr>
          <w:rFonts w:ascii="Times New Roman" w:hAnsi="Times New Roman"/>
          <w:sz w:val="28"/>
        </w:rPr>
      </w:pPr>
    </w:p>
    <w:p w:rsidR="000A3DD9" w:rsidRDefault="002C1A73">
      <w:pPr>
        <w:spacing w:line="36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Гибкие модели работы: Внедрение гибкого графика, удаленной работы и других гибких моделей позволяет сотрудникам лучше адаптироваться к изменяющимся обстоятельствам, повышает их мотивацию и продуктивность. Гибкость в работе также способствует лучшему балансу между работой и личной жизнью, что положительно сказывается на благополучии сотрудников.</w:t>
      </w:r>
    </w:p>
    <w:p w:rsidR="000A3DD9" w:rsidRDefault="002C1A73">
      <w:pPr>
        <w:spacing w:line="36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Фокус на развитие </w:t>
      </w:r>
      <w:proofErr w:type="spellStart"/>
      <w:r>
        <w:rPr>
          <w:rFonts w:ascii="Times New Roman" w:hAnsi="Times New Roman"/>
          <w:sz w:val="28"/>
        </w:rPr>
        <w:t>soft</w:t>
      </w:r>
      <w:proofErr w:type="spellEnd"/>
      <w:r>
        <w:rPr>
          <w:rFonts w:ascii="Times New Roman" w:hAnsi="Times New Roman"/>
          <w:sz w:val="28"/>
        </w:rPr>
        <w:t xml:space="preserve"> </w:t>
      </w:r>
      <w:proofErr w:type="spellStart"/>
      <w:r>
        <w:rPr>
          <w:rFonts w:ascii="Times New Roman" w:hAnsi="Times New Roman"/>
          <w:sz w:val="28"/>
        </w:rPr>
        <w:t>skills</w:t>
      </w:r>
      <w:proofErr w:type="spellEnd"/>
      <w:r>
        <w:rPr>
          <w:rFonts w:ascii="Times New Roman" w:hAnsi="Times New Roman"/>
          <w:sz w:val="28"/>
        </w:rPr>
        <w:t>: Навыки коммуникации, командной работы, эмоционального интеллекта, управления временем и стрессоустойчивости являются ключевыми факторами повышения адаптивности. Развитие этих навыков помогает сотрудникам эффективнее взаимодействовать друг с другом, решать конфликты, управлять своими эмоциями и адаптироваться к изменениям.</w:t>
      </w:r>
    </w:p>
    <w:p w:rsidR="000A3DD9" w:rsidRDefault="000A3DD9">
      <w:pPr>
        <w:spacing w:line="360" w:lineRule="auto"/>
        <w:rPr>
          <w:rFonts w:ascii="Times New Roman" w:hAnsi="Times New Roman"/>
          <w:sz w:val="28"/>
        </w:rPr>
      </w:pPr>
    </w:p>
    <w:p w:rsidR="000A3DD9" w:rsidRDefault="002C1A73">
      <w:pPr>
        <w:spacing w:line="36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4. Измерение и оценка </w:t>
      </w:r>
      <w:proofErr w:type="gramStart"/>
      <w:r>
        <w:rPr>
          <w:rFonts w:ascii="Times New Roman" w:hAnsi="Times New Roman"/>
          <w:sz w:val="28"/>
        </w:rPr>
        <w:t>адаптивности :</w:t>
      </w:r>
      <w:proofErr w:type="gramEnd"/>
    </w:p>
    <w:p w:rsidR="000A3DD9" w:rsidRDefault="000A3DD9">
      <w:pPr>
        <w:spacing w:line="360" w:lineRule="auto"/>
        <w:rPr>
          <w:rFonts w:ascii="Times New Roman" w:hAnsi="Times New Roman"/>
          <w:sz w:val="28"/>
        </w:rPr>
      </w:pPr>
    </w:p>
    <w:p w:rsidR="000A3DD9" w:rsidRDefault="002C1A73">
      <w:pPr>
        <w:spacing w:line="36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Разработка ключевых показателей эффективности для оценки адаптивности: Для эффективного управления адаптивностью необходимо разработать систему измерения и оценки. Примеры могут включать:</w:t>
      </w:r>
    </w:p>
    <w:p w:rsidR="000A3DD9" w:rsidRDefault="002C1A73">
      <w:pPr>
        <w:spacing w:line="36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Скорость освоения новых навыков: Время, затраченное на обучение и достижение определенного уровня компетенции.</w:t>
      </w:r>
    </w:p>
    <w:p w:rsidR="000A3DD9" w:rsidRDefault="002C1A73">
      <w:pPr>
        <w:spacing w:line="36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Способность к решению нестандартных задач: Количество предложенных и реализованных инновационных решений.</w:t>
      </w:r>
    </w:p>
    <w:p w:rsidR="000A3DD9" w:rsidRDefault="002C1A73">
      <w:pPr>
        <w:spacing w:line="36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Уровень стрессоустойчивости: Способность сохранять эффективность в</w:t>
      </w:r>
    </w:p>
    <w:p w:rsidR="000A3DD9" w:rsidRDefault="002C1A73">
      <w:pPr>
        <w:spacing w:line="36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стрессовых ситуациях, оцениваемая по результатам работы, обратной связи от коллег и самооценке.</w:t>
      </w:r>
    </w:p>
    <w:p w:rsidR="000A3DD9" w:rsidRDefault="002C1A73">
      <w:pPr>
        <w:spacing w:line="36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Гибкость и готовность к изменениям: Открытость к новым идеям, можно оценивать через опросы, обратную связь 360 градусов.</w:t>
      </w:r>
    </w:p>
    <w:p w:rsidR="000A3DD9" w:rsidRDefault="002C1A73">
      <w:pPr>
        <w:spacing w:line="360" w:lineRule="auto"/>
        <w:rPr>
          <w:rFonts w:ascii="Times New Roman" w:hAnsi="Times New Roman"/>
          <w:sz w:val="28"/>
        </w:rPr>
      </w:pPr>
      <w:proofErr w:type="spellStart"/>
      <w:r>
        <w:rPr>
          <w:rFonts w:ascii="Times New Roman" w:hAnsi="Times New Roman"/>
          <w:sz w:val="28"/>
        </w:rPr>
        <w:t>Проактивность</w:t>
      </w:r>
      <w:proofErr w:type="spellEnd"/>
      <w:r>
        <w:rPr>
          <w:rFonts w:ascii="Times New Roman" w:hAnsi="Times New Roman"/>
          <w:sz w:val="28"/>
        </w:rPr>
        <w:t>: Инициативность в решении проблем, предложении улучшений.</w:t>
      </w:r>
    </w:p>
    <w:p w:rsidR="000A3DD9" w:rsidRDefault="002C1A73">
      <w:pPr>
        <w:spacing w:line="36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Сотрудничество и коммуникация: Эффективность взаимодействия с коллегами в меняющихся условиях.</w:t>
      </w:r>
    </w:p>
    <w:p w:rsidR="000A3DD9" w:rsidRDefault="000A3DD9">
      <w:pPr>
        <w:spacing w:line="360" w:lineRule="auto"/>
        <w:rPr>
          <w:rFonts w:ascii="Times New Roman" w:hAnsi="Times New Roman"/>
          <w:sz w:val="28"/>
        </w:rPr>
      </w:pPr>
    </w:p>
    <w:p w:rsidR="000A3DD9" w:rsidRDefault="002C1A73">
      <w:pPr>
        <w:spacing w:line="36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Регулярный мониторинг и анализ результатов: Непрерывный мониторинг позволяет отслеживать прогресс в развитии адаптивности, выявлять сильные и слабые стороны, а также корректировать программы развития. Анализ данных может проводиться на индивидуальном, командном и организационном уровнях.</w:t>
      </w:r>
    </w:p>
    <w:p w:rsidR="000A3DD9" w:rsidRDefault="000A3DD9">
      <w:pPr>
        <w:spacing w:line="360" w:lineRule="auto"/>
        <w:rPr>
          <w:rFonts w:ascii="Times New Roman" w:hAnsi="Times New Roman"/>
          <w:sz w:val="28"/>
        </w:rPr>
      </w:pPr>
    </w:p>
    <w:p w:rsidR="000A3DD9" w:rsidRDefault="002C1A73">
      <w:pPr>
        <w:spacing w:line="36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Опросы и интервью с сотрудниками: Опросы и интервью помогают получить более глубокое понимание факторов, которые способствуют или препятствуют адаптации сотрудников. Это позволяет разработать более персонализированные программы развития и учесть индивидуальные потребности. Важно создать безопасную и доверительную атмосферу, чтобы сотрудники могли открыто делиться своим мнением.</w:t>
      </w:r>
    </w:p>
    <w:p w:rsidR="000A3DD9" w:rsidRDefault="000A3DD9">
      <w:pPr>
        <w:spacing w:line="360" w:lineRule="auto"/>
        <w:rPr>
          <w:rFonts w:ascii="Times New Roman" w:hAnsi="Times New Roman"/>
          <w:sz w:val="28"/>
        </w:rPr>
      </w:pPr>
    </w:p>
    <w:p w:rsidR="000A3DD9" w:rsidRDefault="000A3DD9">
      <w:pPr>
        <w:spacing w:line="360" w:lineRule="auto"/>
        <w:rPr>
          <w:rFonts w:ascii="Times New Roman" w:hAnsi="Times New Roman"/>
          <w:sz w:val="28"/>
        </w:rPr>
      </w:pPr>
    </w:p>
    <w:p w:rsidR="000A3DD9" w:rsidRDefault="002C1A73">
      <w:pPr>
        <w:spacing w:line="36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заключение:</w:t>
      </w:r>
    </w:p>
    <w:p w:rsidR="000A3DD9" w:rsidRDefault="000A3DD9">
      <w:pPr>
        <w:spacing w:line="360" w:lineRule="auto"/>
        <w:rPr>
          <w:rFonts w:ascii="Times New Roman" w:hAnsi="Times New Roman"/>
          <w:sz w:val="28"/>
        </w:rPr>
      </w:pPr>
    </w:p>
    <w:p w:rsidR="000A3DD9" w:rsidRDefault="002C1A73">
      <w:pPr>
        <w:spacing w:line="36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Повышение адаптивности сотрудников – это стратегическая инвестиция в будущее компании. В условиях постоянных изменений и неопределенности, адаптивные сотрудники становятся ключевым фактором успеха. Комплексный подход, включающий развитие гибкого мышления, обучение новым навыкам, формирование культуры адаптивности и регулярную оценку результатов, позволит создать высокоэффективную и конкурентоспособную команду. Важно помнить, что это непрерывный процесс, требующий постоянного внимания и совершенствования.</w:t>
      </w:r>
    </w:p>
    <w:p w:rsidR="000A3DD9" w:rsidRDefault="000A3DD9">
      <w:pPr>
        <w:spacing w:line="360" w:lineRule="auto"/>
        <w:ind w:firstLine="113"/>
        <w:jc w:val="center"/>
        <w:rPr>
          <w:rFonts w:ascii="Times New Roman" w:hAnsi="Times New Roman"/>
          <w:b/>
          <w:sz w:val="28"/>
        </w:rPr>
      </w:pPr>
      <w:bookmarkStart w:id="0" w:name="_GoBack"/>
      <w:bookmarkEnd w:id="0"/>
    </w:p>
    <w:p w:rsidR="000A3DD9" w:rsidRDefault="002C1A73">
      <w:pPr>
        <w:spacing w:line="360" w:lineRule="auto"/>
        <w:ind w:firstLine="113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Заключение</w:t>
      </w:r>
    </w:p>
    <w:p w:rsidR="000A3DD9" w:rsidRDefault="002C1A73">
      <w:pPr>
        <w:spacing w:line="360" w:lineRule="auto"/>
        <w:ind w:firstLine="113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sz w:val="28"/>
        </w:rPr>
        <w:t>Исследование показало, что эффективные программы адаптации должны быть комплексными и учитывать различные аспекты вхождения нового сотрудника в организацию, включая профессиональную, социально-психологическую и организационную составляющие. Современные подходы к адаптации ориентированы на индивидуальные потребности сотрудников, активное вовлечение в рабочий процесс и использование инновационных технологий</w:t>
      </w:r>
    </w:p>
    <w:p w:rsidR="000A3DD9" w:rsidRDefault="000A3DD9">
      <w:pPr>
        <w:spacing w:line="360" w:lineRule="auto"/>
        <w:ind w:firstLine="113"/>
        <w:rPr>
          <w:rFonts w:ascii="Times New Roman" w:hAnsi="Times New Roman"/>
          <w:sz w:val="28"/>
        </w:rPr>
      </w:pPr>
    </w:p>
    <w:p w:rsidR="000A3DD9" w:rsidRDefault="002C1A73">
      <w:pPr>
        <w:spacing w:line="36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Проведенный анализ показал, что у многих работников, которые </w:t>
      </w:r>
    </w:p>
    <w:p w:rsidR="000A3DD9" w:rsidRDefault="002C1A73">
      <w:pPr>
        <w:spacing w:line="36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трудоустраиваются в компанию Холдинг «</w:t>
      </w:r>
      <w:proofErr w:type="spellStart"/>
      <w:r>
        <w:rPr>
          <w:rFonts w:ascii="Times New Roman" w:hAnsi="Times New Roman"/>
          <w:sz w:val="28"/>
        </w:rPr>
        <w:t>Сибзолото</w:t>
      </w:r>
      <w:proofErr w:type="spellEnd"/>
      <w:r>
        <w:rPr>
          <w:rFonts w:ascii="Times New Roman" w:hAnsi="Times New Roman"/>
          <w:sz w:val="28"/>
        </w:rPr>
        <w:t xml:space="preserve">», отсутствует мотивация, </w:t>
      </w:r>
    </w:p>
    <w:p w:rsidR="000A3DD9" w:rsidRDefault="002C1A73">
      <w:pPr>
        <w:spacing w:line="36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напрямую влияющая на эффективность работы. Специалисты не могут </w:t>
      </w:r>
    </w:p>
    <w:p w:rsidR="000A3DD9" w:rsidRDefault="002C1A73">
      <w:pPr>
        <w:spacing w:line="36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принимать решения самостоятельно, исполнять их и нести ответственность за </w:t>
      </w:r>
    </w:p>
    <w:p w:rsidR="000A3DD9" w:rsidRDefault="002C1A73">
      <w:pPr>
        <w:spacing w:line="36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это в полной мере. Кроме того, анализ показал, отсутствие отождествления себя </w:t>
      </w:r>
    </w:p>
    <w:p w:rsidR="000A3DD9" w:rsidRDefault="002C1A73">
      <w:pPr>
        <w:spacing w:line="36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с компанией, а также желательности и полезности </w:t>
      </w:r>
      <w:proofErr w:type="spellStart"/>
      <w:r>
        <w:rPr>
          <w:rFonts w:ascii="Times New Roman" w:hAnsi="Times New Roman"/>
          <w:sz w:val="28"/>
        </w:rPr>
        <w:t>свопадения</w:t>
      </w:r>
      <w:proofErr w:type="spellEnd"/>
      <w:r>
        <w:rPr>
          <w:rFonts w:ascii="Times New Roman" w:hAnsi="Times New Roman"/>
          <w:sz w:val="28"/>
        </w:rPr>
        <w:t xml:space="preserve"> личных </w:t>
      </w:r>
    </w:p>
    <w:p w:rsidR="000A3DD9" w:rsidRDefault="002C1A73">
      <w:pPr>
        <w:spacing w:line="36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интересов с интересами предприятия. </w:t>
      </w:r>
    </w:p>
    <w:p w:rsidR="000A3DD9" w:rsidRDefault="000A3DD9">
      <w:pPr>
        <w:spacing w:line="360" w:lineRule="auto"/>
        <w:rPr>
          <w:rFonts w:ascii="Times New Roman" w:hAnsi="Times New Roman"/>
          <w:sz w:val="28"/>
        </w:rPr>
      </w:pPr>
    </w:p>
    <w:p w:rsidR="000A3DD9" w:rsidRDefault="002C1A73">
      <w:pPr>
        <w:spacing w:line="36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Руководству компании Холдинг «</w:t>
      </w:r>
      <w:proofErr w:type="spellStart"/>
      <w:r>
        <w:rPr>
          <w:rFonts w:ascii="Times New Roman" w:hAnsi="Times New Roman"/>
          <w:sz w:val="28"/>
        </w:rPr>
        <w:t>Сибзолото</w:t>
      </w:r>
      <w:proofErr w:type="spellEnd"/>
      <w:r>
        <w:rPr>
          <w:rFonts w:ascii="Times New Roman" w:hAnsi="Times New Roman"/>
          <w:sz w:val="28"/>
        </w:rPr>
        <w:t xml:space="preserve">» следует изменить кадровую </w:t>
      </w:r>
    </w:p>
    <w:p w:rsidR="000A3DD9" w:rsidRDefault="002C1A73">
      <w:pPr>
        <w:spacing w:line="36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политику, которая должна быть направлена на увеличение уровня </w:t>
      </w:r>
    </w:p>
    <w:p w:rsidR="000A3DD9" w:rsidRDefault="002C1A73">
      <w:pPr>
        <w:spacing w:line="36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эффективности адаптации сотрудников, вновь трудоустроенных в различные </w:t>
      </w:r>
    </w:p>
    <w:p w:rsidR="000A3DD9" w:rsidRDefault="002C1A73">
      <w:pPr>
        <w:spacing w:line="36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отделы. Это необходимо для формирования коллектива, отличающегося </w:t>
      </w:r>
    </w:p>
    <w:p w:rsidR="000A3DD9" w:rsidRDefault="002C1A73">
      <w:pPr>
        <w:spacing w:line="36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высоким уровнем профессионализма, мотивацией к труду, с высоким уровнем </w:t>
      </w:r>
    </w:p>
    <w:p w:rsidR="000A3DD9" w:rsidRDefault="002C1A73">
      <w:pPr>
        <w:spacing w:line="360" w:lineRule="auto"/>
        <w:ind w:firstLine="113"/>
        <w:rPr>
          <w:rFonts w:ascii="Times New Roman" w:hAnsi="Times New Roman"/>
          <w:b/>
          <w:sz w:val="28"/>
        </w:rPr>
      </w:pPr>
      <w:proofErr w:type="spellStart"/>
      <w:r>
        <w:rPr>
          <w:rFonts w:ascii="Times New Roman" w:hAnsi="Times New Roman"/>
          <w:sz w:val="28"/>
        </w:rPr>
        <w:t>коропоративной</w:t>
      </w:r>
      <w:proofErr w:type="spellEnd"/>
      <w:r>
        <w:rPr>
          <w:rFonts w:ascii="Times New Roman" w:hAnsi="Times New Roman"/>
          <w:sz w:val="28"/>
        </w:rPr>
        <w:t xml:space="preserve"> культуры. </w:t>
      </w:r>
    </w:p>
    <w:p w:rsidR="000A3DD9" w:rsidRDefault="000A3DD9">
      <w:pPr>
        <w:spacing w:line="360" w:lineRule="auto"/>
        <w:ind w:firstLine="113"/>
        <w:jc w:val="center"/>
        <w:rPr>
          <w:rFonts w:ascii="Times New Roman" w:hAnsi="Times New Roman"/>
          <w:b/>
          <w:sz w:val="28"/>
        </w:rPr>
      </w:pPr>
    </w:p>
    <w:p w:rsidR="000A3DD9" w:rsidRDefault="000A3DD9">
      <w:pPr>
        <w:spacing w:line="360" w:lineRule="auto"/>
        <w:ind w:firstLine="113"/>
        <w:jc w:val="center"/>
        <w:rPr>
          <w:rFonts w:ascii="Times New Roman" w:hAnsi="Times New Roman"/>
          <w:b/>
          <w:sz w:val="28"/>
        </w:rPr>
      </w:pPr>
    </w:p>
    <w:p w:rsidR="000A3DD9" w:rsidRDefault="000A3DD9">
      <w:pPr>
        <w:spacing w:line="360" w:lineRule="auto"/>
        <w:ind w:firstLine="113"/>
        <w:jc w:val="center"/>
        <w:rPr>
          <w:rFonts w:ascii="Times New Roman" w:hAnsi="Times New Roman"/>
          <w:b/>
          <w:sz w:val="28"/>
        </w:rPr>
      </w:pPr>
    </w:p>
    <w:p w:rsidR="000A3DD9" w:rsidRDefault="000A3DD9">
      <w:pPr>
        <w:spacing w:line="360" w:lineRule="auto"/>
        <w:ind w:firstLine="113"/>
        <w:jc w:val="center"/>
        <w:rPr>
          <w:rFonts w:ascii="Times New Roman" w:hAnsi="Times New Roman"/>
          <w:b/>
          <w:sz w:val="28"/>
        </w:rPr>
      </w:pPr>
    </w:p>
    <w:p w:rsidR="000A3DD9" w:rsidRDefault="000A3DD9">
      <w:pPr>
        <w:spacing w:line="360" w:lineRule="auto"/>
        <w:ind w:firstLine="113"/>
        <w:jc w:val="center"/>
        <w:rPr>
          <w:rFonts w:ascii="Times New Roman" w:hAnsi="Times New Roman"/>
          <w:b/>
          <w:sz w:val="28"/>
        </w:rPr>
      </w:pPr>
    </w:p>
    <w:p w:rsidR="000A3DD9" w:rsidRDefault="000A3DD9">
      <w:pPr>
        <w:spacing w:line="360" w:lineRule="auto"/>
        <w:ind w:firstLine="113"/>
        <w:jc w:val="center"/>
        <w:rPr>
          <w:rFonts w:ascii="Times New Roman" w:hAnsi="Times New Roman"/>
          <w:b/>
          <w:sz w:val="28"/>
        </w:rPr>
      </w:pPr>
    </w:p>
    <w:p w:rsidR="000A3DD9" w:rsidRDefault="000A3DD9">
      <w:pPr>
        <w:spacing w:line="360" w:lineRule="auto"/>
        <w:ind w:firstLine="113"/>
        <w:jc w:val="center"/>
        <w:rPr>
          <w:rFonts w:ascii="Times New Roman" w:hAnsi="Times New Roman"/>
          <w:b/>
          <w:sz w:val="28"/>
        </w:rPr>
      </w:pPr>
    </w:p>
    <w:p w:rsidR="000A3DD9" w:rsidRDefault="000A3DD9">
      <w:pPr>
        <w:spacing w:line="360" w:lineRule="auto"/>
        <w:ind w:firstLine="113"/>
        <w:jc w:val="center"/>
        <w:rPr>
          <w:rFonts w:ascii="Times New Roman" w:hAnsi="Times New Roman"/>
          <w:b/>
          <w:sz w:val="28"/>
        </w:rPr>
      </w:pPr>
    </w:p>
    <w:p w:rsidR="000A3DD9" w:rsidRDefault="002C1A73">
      <w:pPr>
        <w:spacing w:line="360" w:lineRule="auto"/>
        <w:ind w:firstLine="113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Список используемой литературы</w:t>
      </w:r>
    </w:p>
    <w:p w:rsidR="000A3DD9" w:rsidRDefault="002C1A73">
      <w:pPr>
        <w:spacing w:line="36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1. Абуладзе Д. Г. Документационное обеспечение управления </w:t>
      </w:r>
    </w:p>
    <w:p w:rsidR="000A3DD9" w:rsidRDefault="002C1A73">
      <w:pPr>
        <w:spacing w:line="36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персоналом: учебник и практикум для СПО / Д. Г. Абуладзе, И. Б. </w:t>
      </w:r>
      <w:proofErr w:type="spellStart"/>
      <w:r>
        <w:rPr>
          <w:rFonts w:ascii="Times New Roman" w:hAnsi="Times New Roman"/>
          <w:sz w:val="28"/>
        </w:rPr>
        <w:t>Выпряжкина</w:t>
      </w:r>
      <w:proofErr w:type="spellEnd"/>
      <w:r>
        <w:rPr>
          <w:rFonts w:ascii="Times New Roman" w:hAnsi="Times New Roman"/>
          <w:sz w:val="28"/>
        </w:rPr>
        <w:t xml:space="preserve">, </w:t>
      </w:r>
    </w:p>
    <w:p w:rsidR="000A3DD9" w:rsidRDefault="002C1A73">
      <w:pPr>
        <w:spacing w:line="36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В. М. Маслова. – М.: Издательство </w:t>
      </w:r>
      <w:proofErr w:type="spellStart"/>
      <w:r>
        <w:rPr>
          <w:rFonts w:ascii="Times New Roman" w:hAnsi="Times New Roman"/>
          <w:sz w:val="28"/>
        </w:rPr>
        <w:t>Юрайт</w:t>
      </w:r>
      <w:proofErr w:type="spellEnd"/>
      <w:r>
        <w:rPr>
          <w:rFonts w:ascii="Times New Roman" w:hAnsi="Times New Roman"/>
          <w:sz w:val="28"/>
        </w:rPr>
        <w:t xml:space="preserve">, 2018. – 299 с. </w:t>
      </w:r>
    </w:p>
    <w:p w:rsidR="000A3DD9" w:rsidRDefault="002C1A73">
      <w:pPr>
        <w:spacing w:line="36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2. Быков А.С. Анализ деятельности персонала как конкурентное </w:t>
      </w:r>
    </w:p>
    <w:p w:rsidR="000A3DD9" w:rsidRDefault="002C1A73">
      <w:pPr>
        <w:spacing w:line="36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преимущество организации // Проблемы науки. – 2021. – № 6 (19). – С.67-69. </w:t>
      </w:r>
    </w:p>
    <w:p w:rsidR="000A3DD9" w:rsidRDefault="002C1A73">
      <w:pPr>
        <w:spacing w:line="36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3. Веприкова, М. Я. Управление адаптацией персонала организации в </w:t>
      </w:r>
    </w:p>
    <w:p w:rsidR="000A3DD9" w:rsidRDefault="002C1A73">
      <w:pPr>
        <w:spacing w:line="36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современных условиях / М. Я. Веприкова, И. Ю. Лопатина // Экономика и </w:t>
      </w:r>
    </w:p>
    <w:p w:rsidR="000A3DD9" w:rsidRDefault="002C1A73">
      <w:pPr>
        <w:spacing w:line="36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предпринимательство. – 2021. – № 3(128). – С. 1096-1100. </w:t>
      </w:r>
    </w:p>
    <w:p w:rsidR="000A3DD9" w:rsidRDefault="002C1A73">
      <w:pPr>
        <w:spacing w:line="36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4. </w:t>
      </w:r>
      <w:proofErr w:type="spellStart"/>
      <w:r>
        <w:rPr>
          <w:rFonts w:ascii="Times New Roman" w:hAnsi="Times New Roman"/>
          <w:sz w:val="28"/>
        </w:rPr>
        <w:t>Вожегова</w:t>
      </w:r>
      <w:proofErr w:type="spellEnd"/>
      <w:r>
        <w:rPr>
          <w:rFonts w:ascii="Times New Roman" w:hAnsi="Times New Roman"/>
          <w:sz w:val="28"/>
        </w:rPr>
        <w:t xml:space="preserve">, В. А. Проблема адаптации молодых специалистов в </w:t>
      </w:r>
    </w:p>
    <w:p w:rsidR="000A3DD9" w:rsidRDefault="002C1A73">
      <w:pPr>
        <w:spacing w:line="36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российских организациях / В. А. </w:t>
      </w:r>
      <w:proofErr w:type="spellStart"/>
      <w:r>
        <w:rPr>
          <w:rFonts w:ascii="Times New Roman" w:hAnsi="Times New Roman"/>
          <w:sz w:val="28"/>
        </w:rPr>
        <w:t>Вожегова</w:t>
      </w:r>
      <w:proofErr w:type="spellEnd"/>
      <w:r>
        <w:rPr>
          <w:rFonts w:ascii="Times New Roman" w:hAnsi="Times New Roman"/>
          <w:sz w:val="28"/>
        </w:rPr>
        <w:t xml:space="preserve"> // Студенческий вестник. – 2021. – № </w:t>
      </w:r>
    </w:p>
    <w:p w:rsidR="000A3DD9" w:rsidRDefault="002C1A73">
      <w:pPr>
        <w:spacing w:line="36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13-3(158). – С. 59-61. </w:t>
      </w:r>
    </w:p>
    <w:p w:rsidR="000A3DD9" w:rsidRDefault="002C1A73">
      <w:pPr>
        <w:spacing w:line="36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5. Казанцева А. Эффективный подбор персонала. Практическое </w:t>
      </w:r>
    </w:p>
    <w:p w:rsidR="000A3DD9" w:rsidRDefault="002C1A73">
      <w:pPr>
        <w:spacing w:line="36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руководство для начинающих / А. Казанцева. – М.: Издательские решения, </w:t>
      </w:r>
    </w:p>
    <w:p w:rsidR="000A3DD9" w:rsidRDefault="002C1A73">
      <w:pPr>
        <w:spacing w:line="36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2019. – 80 с.  </w:t>
      </w:r>
    </w:p>
    <w:p w:rsidR="000A3DD9" w:rsidRDefault="002C1A73">
      <w:pPr>
        <w:spacing w:line="36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6. Коноваленко В.А. Психология управления персоналом / В.А. </w:t>
      </w:r>
    </w:p>
    <w:p w:rsidR="000A3DD9" w:rsidRDefault="002C1A73">
      <w:pPr>
        <w:spacing w:line="36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Коноваленко, М.Ю. Коноваленко, А.А. Соломатин. – М.: </w:t>
      </w:r>
      <w:proofErr w:type="spellStart"/>
      <w:r>
        <w:rPr>
          <w:rFonts w:ascii="Times New Roman" w:hAnsi="Times New Roman"/>
          <w:sz w:val="28"/>
        </w:rPr>
        <w:t>Юрайт</w:t>
      </w:r>
      <w:proofErr w:type="spellEnd"/>
      <w:r>
        <w:rPr>
          <w:rFonts w:ascii="Times New Roman" w:hAnsi="Times New Roman"/>
          <w:sz w:val="28"/>
        </w:rPr>
        <w:t xml:space="preserve">, 2018. – 477 с. </w:t>
      </w:r>
    </w:p>
    <w:p w:rsidR="000A3DD9" w:rsidRDefault="002C1A73">
      <w:pPr>
        <w:spacing w:line="36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7. Красавина Е.В. Система работы с кадрами в современной компании </w:t>
      </w:r>
    </w:p>
    <w:p w:rsidR="000A3DD9" w:rsidRDefault="002C1A73">
      <w:pPr>
        <w:spacing w:line="36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Е.В. Красавина. // Научные исследования и разработки. Экономика фирмы. – </w:t>
      </w:r>
    </w:p>
    <w:p w:rsidR="000A3DD9" w:rsidRDefault="002C1A73">
      <w:pPr>
        <w:spacing w:line="36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2020. – № 2. – С.22-25. </w:t>
      </w:r>
    </w:p>
    <w:p w:rsidR="000A3DD9" w:rsidRDefault="002C1A73">
      <w:pPr>
        <w:spacing w:line="36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8. </w:t>
      </w:r>
      <w:proofErr w:type="spellStart"/>
      <w:r>
        <w:rPr>
          <w:rFonts w:ascii="Times New Roman" w:hAnsi="Times New Roman"/>
          <w:sz w:val="28"/>
        </w:rPr>
        <w:t>Кутлушина</w:t>
      </w:r>
      <w:proofErr w:type="spellEnd"/>
      <w:r>
        <w:rPr>
          <w:rFonts w:ascii="Times New Roman" w:hAnsi="Times New Roman"/>
          <w:sz w:val="28"/>
        </w:rPr>
        <w:t xml:space="preserve">, Г. Н. Проблемы введения в должность и адаптация </w:t>
      </w:r>
    </w:p>
    <w:p w:rsidR="000A3DD9" w:rsidRDefault="002C1A73">
      <w:pPr>
        <w:spacing w:line="36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новых сотрудников / Г. Н. </w:t>
      </w:r>
      <w:proofErr w:type="spellStart"/>
      <w:r>
        <w:rPr>
          <w:rFonts w:ascii="Times New Roman" w:hAnsi="Times New Roman"/>
          <w:sz w:val="28"/>
        </w:rPr>
        <w:t>Кутлушина</w:t>
      </w:r>
      <w:proofErr w:type="spellEnd"/>
      <w:r>
        <w:rPr>
          <w:rFonts w:ascii="Times New Roman" w:hAnsi="Times New Roman"/>
          <w:sz w:val="28"/>
        </w:rPr>
        <w:t xml:space="preserve"> // Наука среди нас. – 2019. – № 6(22). – С. </w:t>
      </w:r>
    </w:p>
    <w:p w:rsidR="000A3DD9" w:rsidRDefault="002C1A73">
      <w:pPr>
        <w:spacing w:line="36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43-48. </w:t>
      </w:r>
    </w:p>
    <w:p w:rsidR="000A3DD9" w:rsidRDefault="002C1A73">
      <w:pPr>
        <w:spacing w:line="36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9. </w:t>
      </w:r>
      <w:proofErr w:type="spellStart"/>
      <w:r>
        <w:rPr>
          <w:rFonts w:ascii="Times New Roman" w:hAnsi="Times New Roman"/>
          <w:sz w:val="28"/>
        </w:rPr>
        <w:t>Слепцова</w:t>
      </w:r>
      <w:proofErr w:type="spellEnd"/>
      <w:r>
        <w:rPr>
          <w:rFonts w:ascii="Times New Roman" w:hAnsi="Times New Roman"/>
          <w:sz w:val="28"/>
        </w:rPr>
        <w:t xml:space="preserve">, Е. В. Современные взгляды на адаптацию работника: </w:t>
      </w:r>
    </w:p>
    <w:p w:rsidR="000A3DD9" w:rsidRDefault="002C1A73">
      <w:pPr>
        <w:spacing w:line="36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сущность, виды, функции и факторы адаптации / Е. В. </w:t>
      </w:r>
      <w:proofErr w:type="spellStart"/>
      <w:r>
        <w:rPr>
          <w:rFonts w:ascii="Times New Roman" w:hAnsi="Times New Roman"/>
          <w:sz w:val="28"/>
        </w:rPr>
        <w:t>Слепцова</w:t>
      </w:r>
      <w:proofErr w:type="spellEnd"/>
      <w:r>
        <w:rPr>
          <w:rFonts w:ascii="Times New Roman" w:hAnsi="Times New Roman"/>
          <w:sz w:val="28"/>
        </w:rPr>
        <w:t xml:space="preserve">, Д. </w:t>
      </w:r>
      <w:proofErr w:type="spellStart"/>
      <w:r>
        <w:rPr>
          <w:rFonts w:ascii="Times New Roman" w:hAnsi="Times New Roman"/>
          <w:sz w:val="28"/>
        </w:rPr>
        <w:t>Сапрунова</w:t>
      </w:r>
      <w:proofErr w:type="spellEnd"/>
      <w:r>
        <w:rPr>
          <w:rFonts w:ascii="Times New Roman" w:hAnsi="Times New Roman"/>
          <w:sz w:val="28"/>
        </w:rPr>
        <w:t xml:space="preserve"> </w:t>
      </w:r>
    </w:p>
    <w:p w:rsidR="000A3DD9" w:rsidRDefault="002C1A73">
      <w:pPr>
        <w:spacing w:line="36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// Международный журнал гуманитарных и естественных наук. – 2020. – № </w:t>
      </w:r>
    </w:p>
    <w:p w:rsidR="000A3DD9" w:rsidRDefault="002C1A73">
      <w:pPr>
        <w:spacing w:line="36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8(47). – С. 179-182.  </w:t>
      </w:r>
    </w:p>
    <w:p w:rsidR="000A3DD9" w:rsidRDefault="002C1A73">
      <w:pPr>
        <w:spacing w:line="36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10. Управление персоналом организации. Актуальные технологии </w:t>
      </w:r>
    </w:p>
    <w:p w:rsidR="000A3DD9" w:rsidRDefault="002C1A73">
      <w:pPr>
        <w:spacing w:line="36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найма, адаптации и аттестации. Учебное пособие: учебное пособие / А.Я. </w:t>
      </w:r>
    </w:p>
    <w:p w:rsidR="000A3DD9" w:rsidRDefault="002C1A73">
      <w:pPr>
        <w:spacing w:line="360" w:lineRule="auto"/>
        <w:rPr>
          <w:rFonts w:ascii="Times New Roman" w:hAnsi="Times New Roman"/>
          <w:sz w:val="28"/>
        </w:rPr>
      </w:pPr>
      <w:proofErr w:type="spellStart"/>
      <w:r>
        <w:rPr>
          <w:rFonts w:ascii="Times New Roman" w:hAnsi="Times New Roman"/>
          <w:sz w:val="28"/>
        </w:rPr>
        <w:lastRenderedPageBreak/>
        <w:t>Кибанов</w:t>
      </w:r>
      <w:proofErr w:type="spellEnd"/>
      <w:r>
        <w:rPr>
          <w:rFonts w:ascii="Times New Roman" w:hAnsi="Times New Roman"/>
          <w:sz w:val="28"/>
        </w:rPr>
        <w:t xml:space="preserve">, И.Б. </w:t>
      </w:r>
      <w:proofErr w:type="spellStart"/>
      <w:r>
        <w:rPr>
          <w:rFonts w:ascii="Times New Roman" w:hAnsi="Times New Roman"/>
          <w:sz w:val="28"/>
        </w:rPr>
        <w:t>Дуракова</w:t>
      </w:r>
      <w:proofErr w:type="spellEnd"/>
      <w:r>
        <w:rPr>
          <w:rFonts w:ascii="Times New Roman" w:hAnsi="Times New Roman"/>
          <w:sz w:val="28"/>
        </w:rPr>
        <w:t xml:space="preserve">. – М.: </w:t>
      </w:r>
      <w:proofErr w:type="spellStart"/>
      <w:r>
        <w:rPr>
          <w:rFonts w:ascii="Times New Roman" w:hAnsi="Times New Roman"/>
          <w:sz w:val="28"/>
        </w:rPr>
        <w:t>КноРус</w:t>
      </w:r>
      <w:proofErr w:type="spellEnd"/>
      <w:r>
        <w:rPr>
          <w:rFonts w:ascii="Times New Roman" w:hAnsi="Times New Roman"/>
          <w:sz w:val="28"/>
        </w:rPr>
        <w:t>, 2019. – 358 с.</w:t>
      </w:r>
    </w:p>
    <w:sectPr w:rsidR="000A3DD9">
      <w:footerReference w:type="default" r:id="rId12"/>
      <w:pgSz w:w="11908" w:h="16848"/>
      <w:pgMar w:top="1275" w:right="850" w:bottom="850" w:left="1417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A46A9" w:rsidRDefault="007A46A9">
      <w:r>
        <w:separator/>
      </w:r>
    </w:p>
  </w:endnote>
  <w:endnote w:type="continuationSeparator" w:id="0">
    <w:p w:rsidR="007A46A9" w:rsidRDefault="007A46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XO Thames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A3DD9" w:rsidRDefault="002C1A73">
    <w:pPr>
      <w:pStyle w:val="HeaderandFooter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270000" cy="1270000"/>
              <wp:effectExtent l="0" t="0" r="0" b="0"/>
              <wp:wrapSquare wrapText="bothSides"/>
              <wp:docPr id="1" name="Pictur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70000" cy="12700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0A3DD9" w:rsidRDefault="002C1A73">
                          <w:pPr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>PAGE \* Arabic</w:instrText>
                          </w:r>
                          <w:r>
                            <w:fldChar w:fldCharType="separate"/>
                          </w:r>
                          <w:r w:rsidR="00086595">
                            <w:rPr>
                              <w:noProof/>
                            </w:rPr>
                            <w:t>27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vert="horz" wrap="none" lIns="91440" tIns="45720" rIns="91440" bIns="45720" anchor="ctr" anchorCtr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icture 1" o:spid="_x0000_s1026" type="#_x0000_t202" style="position:absolute;left:0;text-align:left;margin-left:0;margin-top:0;width:100pt;height:100pt;z-index:251658240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middle-center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" filled="f" stroked="f">
              <v:textbox style="mso-fit-shape-to-text:t">
                <w:txbxContent>
                  <w:p w:rsidR="000A3DD9" w:rsidRDefault="002C1A73">
                    <w:pPr>
                      <w:jc w:val="center"/>
                    </w:pPr>
                    <w:r>
                      <w:fldChar w:fldCharType="begin"/>
                    </w:r>
                    <w:r>
                      <w:instrText>PAGE \* Arabic</w:instrText>
                    </w:r>
                    <w:r>
                      <w:fldChar w:fldCharType="separate"/>
                    </w:r>
                    <w:r w:rsidR="00086595">
                      <w:rPr>
                        <w:noProof/>
                      </w:rPr>
                      <w:t>27</w:t>
                    </w:r>
                    <w:r>
                      <w:fldChar w:fldCharType="end"/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A46A9" w:rsidRDefault="007A46A9">
      <w:r>
        <w:separator/>
      </w:r>
    </w:p>
  </w:footnote>
  <w:footnote w:type="continuationSeparator" w:id="0">
    <w:p w:rsidR="007A46A9" w:rsidRDefault="007A46A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7015A8"/>
    <w:multiLevelType w:val="multilevel"/>
    <w:tmpl w:val="FD88F7AE"/>
    <w:lvl w:ilvl="0">
      <w:numFmt w:val="bullet"/>
      <w:lvlText w:val="-"/>
      <w:lvlJc w:val="left"/>
      <w:pPr>
        <w:ind w:left="720" w:hanging="360"/>
      </w:pPr>
      <w:rPr>
        <w:rFonts w:ascii="Calibri" w:hAnsi="Calibri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-"/>
      <w:lvlJc w:val="left"/>
      <w:pPr>
        <w:ind w:left="2880" w:hanging="360"/>
      </w:pPr>
      <w:rPr>
        <w:rFonts w:ascii="Calibri" w:hAnsi="Calibri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-"/>
      <w:lvlJc w:val="left"/>
      <w:pPr>
        <w:ind w:left="5040" w:hanging="360"/>
      </w:pPr>
      <w:rPr>
        <w:rFonts w:ascii="Calibri" w:hAnsi="Calibri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" w15:restartNumberingAfterBreak="0">
    <w:nsid w:val="0ACD1EB7"/>
    <w:multiLevelType w:val="multilevel"/>
    <w:tmpl w:val="103087DE"/>
    <w:lvl w:ilvl="0">
      <w:numFmt w:val="bullet"/>
      <w:lvlText w:val="-"/>
      <w:lvlJc w:val="left"/>
      <w:pPr>
        <w:ind w:left="720" w:hanging="360"/>
      </w:pPr>
      <w:rPr>
        <w:rFonts w:ascii="Calibri" w:hAnsi="Calibri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-"/>
      <w:lvlJc w:val="left"/>
      <w:pPr>
        <w:ind w:left="2880" w:hanging="360"/>
      </w:pPr>
      <w:rPr>
        <w:rFonts w:ascii="Calibri" w:hAnsi="Calibri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-"/>
      <w:lvlJc w:val="left"/>
      <w:pPr>
        <w:ind w:left="5040" w:hanging="360"/>
      </w:pPr>
      <w:rPr>
        <w:rFonts w:ascii="Calibri" w:hAnsi="Calibri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" w15:restartNumberingAfterBreak="0">
    <w:nsid w:val="1EBC4A09"/>
    <w:multiLevelType w:val="multilevel"/>
    <w:tmpl w:val="23A6184A"/>
    <w:lvl w:ilvl="0">
      <w:numFmt w:val="bullet"/>
      <w:lvlText w:val="-"/>
      <w:lvlJc w:val="left"/>
      <w:pPr>
        <w:ind w:left="720" w:hanging="360"/>
      </w:pPr>
      <w:rPr>
        <w:rFonts w:ascii="Calibri" w:hAnsi="Calibri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-"/>
      <w:lvlJc w:val="left"/>
      <w:pPr>
        <w:ind w:left="2880" w:hanging="360"/>
      </w:pPr>
      <w:rPr>
        <w:rFonts w:ascii="Calibri" w:hAnsi="Calibri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-"/>
      <w:lvlJc w:val="left"/>
      <w:pPr>
        <w:ind w:left="5040" w:hanging="360"/>
      </w:pPr>
      <w:rPr>
        <w:rFonts w:ascii="Calibri" w:hAnsi="Calibri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" w15:restartNumberingAfterBreak="0">
    <w:nsid w:val="312B01E6"/>
    <w:multiLevelType w:val="multilevel"/>
    <w:tmpl w:val="2C763376"/>
    <w:lvl w:ilvl="0">
      <w:numFmt w:val="bullet"/>
      <w:lvlText w:val="-"/>
      <w:lvlJc w:val="left"/>
      <w:pPr>
        <w:ind w:left="720" w:hanging="360"/>
      </w:pPr>
      <w:rPr>
        <w:rFonts w:ascii="Calibri" w:hAnsi="Calibri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-"/>
      <w:lvlJc w:val="left"/>
      <w:pPr>
        <w:ind w:left="2880" w:hanging="360"/>
      </w:pPr>
      <w:rPr>
        <w:rFonts w:ascii="Calibri" w:hAnsi="Calibri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-"/>
      <w:lvlJc w:val="left"/>
      <w:pPr>
        <w:ind w:left="5040" w:hanging="360"/>
      </w:pPr>
      <w:rPr>
        <w:rFonts w:ascii="Calibri" w:hAnsi="Calibri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4" w15:restartNumberingAfterBreak="0">
    <w:nsid w:val="32CF65F4"/>
    <w:multiLevelType w:val="multilevel"/>
    <w:tmpl w:val="2B70C714"/>
    <w:lvl w:ilvl="0">
      <w:numFmt w:val="bullet"/>
      <w:lvlText w:val="-"/>
      <w:lvlJc w:val="left"/>
      <w:pPr>
        <w:ind w:left="720" w:hanging="360"/>
      </w:pPr>
      <w:rPr>
        <w:rFonts w:ascii="Calibri" w:hAnsi="Calibri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-"/>
      <w:lvlJc w:val="left"/>
      <w:pPr>
        <w:ind w:left="2880" w:hanging="360"/>
      </w:pPr>
      <w:rPr>
        <w:rFonts w:ascii="Calibri" w:hAnsi="Calibri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-"/>
      <w:lvlJc w:val="left"/>
      <w:pPr>
        <w:ind w:left="5040" w:hanging="360"/>
      </w:pPr>
      <w:rPr>
        <w:rFonts w:ascii="Calibri" w:hAnsi="Calibri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5" w15:restartNumberingAfterBreak="0">
    <w:nsid w:val="344A2A12"/>
    <w:multiLevelType w:val="multilevel"/>
    <w:tmpl w:val="819E2B54"/>
    <w:lvl w:ilvl="0">
      <w:numFmt w:val="bullet"/>
      <w:lvlText w:val="-"/>
      <w:lvlJc w:val="left"/>
      <w:pPr>
        <w:ind w:left="720" w:hanging="360"/>
      </w:pPr>
      <w:rPr>
        <w:rFonts w:ascii="Calibri" w:hAnsi="Calibri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-"/>
      <w:lvlJc w:val="left"/>
      <w:pPr>
        <w:ind w:left="2880" w:hanging="360"/>
      </w:pPr>
      <w:rPr>
        <w:rFonts w:ascii="Calibri" w:hAnsi="Calibri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-"/>
      <w:lvlJc w:val="left"/>
      <w:pPr>
        <w:ind w:left="5040" w:hanging="360"/>
      </w:pPr>
      <w:rPr>
        <w:rFonts w:ascii="Calibri" w:hAnsi="Calibri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6" w15:restartNumberingAfterBreak="0">
    <w:nsid w:val="3F350C32"/>
    <w:multiLevelType w:val="multilevel"/>
    <w:tmpl w:val="230C0664"/>
    <w:lvl w:ilvl="0">
      <w:numFmt w:val="bullet"/>
      <w:lvlText w:val="-"/>
      <w:lvlJc w:val="left"/>
      <w:pPr>
        <w:ind w:left="720" w:hanging="360"/>
      </w:pPr>
      <w:rPr>
        <w:rFonts w:ascii="Calibri" w:hAnsi="Calibri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-"/>
      <w:lvlJc w:val="left"/>
      <w:pPr>
        <w:ind w:left="2880" w:hanging="360"/>
      </w:pPr>
      <w:rPr>
        <w:rFonts w:ascii="Calibri" w:hAnsi="Calibri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-"/>
      <w:lvlJc w:val="left"/>
      <w:pPr>
        <w:ind w:left="5040" w:hanging="360"/>
      </w:pPr>
      <w:rPr>
        <w:rFonts w:ascii="Calibri" w:hAnsi="Calibri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7" w15:restartNumberingAfterBreak="0">
    <w:nsid w:val="50981E94"/>
    <w:multiLevelType w:val="multilevel"/>
    <w:tmpl w:val="9E64DDEE"/>
    <w:lvl w:ilvl="0">
      <w:numFmt w:val="bullet"/>
      <w:lvlText w:val="-"/>
      <w:lvlJc w:val="left"/>
      <w:pPr>
        <w:ind w:left="720" w:hanging="360"/>
      </w:pPr>
      <w:rPr>
        <w:rFonts w:ascii="Calibri" w:hAnsi="Calibri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-"/>
      <w:lvlJc w:val="left"/>
      <w:pPr>
        <w:ind w:left="2880" w:hanging="360"/>
      </w:pPr>
      <w:rPr>
        <w:rFonts w:ascii="Calibri" w:hAnsi="Calibri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-"/>
      <w:lvlJc w:val="left"/>
      <w:pPr>
        <w:ind w:left="5040" w:hanging="360"/>
      </w:pPr>
      <w:rPr>
        <w:rFonts w:ascii="Calibri" w:hAnsi="Calibri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8" w15:restartNumberingAfterBreak="0">
    <w:nsid w:val="53286888"/>
    <w:multiLevelType w:val="multilevel"/>
    <w:tmpl w:val="11380DD4"/>
    <w:lvl w:ilvl="0">
      <w:numFmt w:val="bullet"/>
      <w:lvlText w:val="-"/>
      <w:lvlJc w:val="left"/>
      <w:pPr>
        <w:ind w:left="720" w:hanging="360"/>
      </w:pPr>
      <w:rPr>
        <w:rFonts w:ascii="Calibri" w:hAnsi="Calibri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-"/>
      <w:lvlJc w:val="left"/>
      <w:pPr>
        <w:ind w:left="2880" w:hanging="360"/>
      </w:pPr>
      <w:rPr>
        <w:rFonts w:ascii="Calibri" w:hAnsi="Calibri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-"/>
      <w:lvlJc w:val="left"/>
      <w:pPr>
        <w:ind w:left="5040" w:hanging="360"/>
      </w:pPr>
      <w:rPr>
        <w:rFonts w:ascii="Calibri" w:hAnsi="Calibri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9" w15:restartNumberingAfterBreak="0">
    <w:nsid w:val="5440659A"/>
    <w:multiLevelType w:val="multilevel"/>
    <w:tmpl w:val="40BCD372"/>
    <w:lvl w:ilvl="0">
      <w:numFmt w:val="bullet"/>
      <w:lvlText w:val="-"/>
      <w:lvlJc w:val="left"/>
      <w:pPr>
        <w:ind w:left="720" w:hanging="360"/>
      </w:pPr>
      <w:rPr>
        <w:rFonts w:ascii="Calibri" w:hAnsi="Calibri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-"/>
      <w:lvlJc w:val="left"/>
      <w:pPr>
        <w:ind w:left="2880" w:hanging="360"/>
      </w:pPr>
      <w:rPr>
        <w:rFonts w:ascii="Calibri" w:hAnsi="Calibri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-"/>
      <w:lvlJc w:val="left"/>
      <w:pPr>
        <w:ind w:left="5040" w:hanging="360"/>
      </w:pPr>
      <w:rPr>
        <w:rFonts w:ascii="Calibri" w:hAnsi="Calibri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0" w15:restartNumberingAfterBreak="0">
    <w:nsid w:val="65E137BA"/>
    <w:multiLevelType w:val="multilevel"/>
    <w:tmpl w:val="4BAEA3E8"/>
    <w:lvl w:ilvl="0">
      <w:numFmt w:val="bullet"/>
      <w:lvlText w:val="-"/>
      <w:lvlJc w:val="left"/>
      <w:pPr>
        <w:ind w:left="720" w:hanging="360"/>
      </w:pPr>
      <w:rPr>
        <w:rFonts w:ascii="Calibri" w:hAnsi="Calibri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-"/>
      <w:lvlJc w:val="left"/>
      <w:pPr>
        <w:ind w:left="2880" w:hanging="360"/>
      </w:pPr>
      <w:rPr>
        <w:rFonts w:ascii="Calibri" w:hAnsi="Calibri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-"/>
      <w:lvlJc w:val="left"/>
      <w:pPr>
        <w:ind w:left="5040" w:hanging="360"/>
      </w:pPr>
      <w:rPr>
        <w:rFonts w:ascii="Calibri" w:hAnsi="Calibri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1" w15:restartNumberingAfterBreak="0">
    <w:nsid w:val="69982970"/>
    <w:multiLevelType w:val="multilevel"/>
    <w:tmpl w:val="DFCE86C4"/>
    <w:lvl w:ilvl="0">
      <w:numFmt w:val="bullet"/>
      <w:lvlText w:val="-"/>
      <w:lvlJc w:val="left"/>
      <w:pPr>
        <w:ind w:left="720" w:hanging="360"/>
      </w:pPr>
      <w:rPr>
        <w:rFonts w:ascii="Calibri" w:hAnsi="Calibri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-"/>
      <w:lvlJc w:val="left"/>
      <w:pPr>
        <w:ind w:left="2880" w:hanging="360"/>
      </w:pPr>
      <w:rPr>
        <w:rFonts w:ascii="Calibri" w:hAnsi="Calibri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-"/>
      <w:lvlJc w:val="left"/>
      <w:pPr>
        <w:ind w:left="5040" w:hanging="360"/>
      </w:pPr>
      <w:rPr>
        <w:rFonts w:ascii="Calibri" w:hAnsi="Calibri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2" w15:restartNumberingAfterBreak="0">
    <w:nsid w:val="7A3F194F"/>
    <w:multiLevelType w:val="multilevel"/>
    <w:tmpl w:val="464AE5CA"/>
    <w:lvl w:ilvl="0">
      <w:numFmt w:val="bullet"/>
      <w:lvlText w:val="-"/>
      <w:lvlJc w:val="left"/>
      <w:pPr>
        <w:ind w:left="720" w:hanging="360"/>
      </w:pPr>
      <w:rPr>
        <w:rFonts w:ascii="Calibri" w:hAnsi="Calibri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-"/>
      <w:lvlJc w:val="left"/>
      <w:pPr>
        <w:ind w:left="2880" w:hanging="360"/>
      </w:pPr>
      <w:rPr>
        <w:rFonts w:ascii="Calibri" w:hAnsi="Calibri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-"/>
      <w:lvlJc w:val="left"/>
      <w:pPr>
        <w:ind w:left="5040" w:hanging="360"/>
      </w:pPr>
      <w:rPr>
        <w:rFonts w:ascii="Calibri" w:hAnsi="Calibri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num w:numId="1">
    <w:abstractNumId w:val="11"/>
  </w:num>
  <w:num w:numId="2">
    <w:abstractNumId w:val="8"/>
  </w:num>
  <w:num w:numId="3">
    <w:abstractNumId w:val="12"/>
  </w:num>
  <w:num w:numId="4">
    <w:abstractNumId w:val="2"/>
  </w:num>
  <w:num w:numId="5">
    <w:abstractNumId w:val="1"/>
  </w:num>
  <w:num w:numId="6">
    <w:abstractNumId w:val="10"/>
  </w:num>
  <w:num w:numId="7">
    <w:abstractNumId w:val="4"/>
  </w:num>
  <w:num w:numId="8">
    <w:abstractNumId w:val="0"/>
  </w:num>
  <w:num w:numId="9">
    <w:abstractNumId w:val="5"/>
  </w:num>
  <w:num w:numId="10">
    <w:abstractNumId w:val="9"/>
  </w:num>
  <w:num w:numId="11">
    <w:abstractNumId w:val="3"/>
  </w:num>
  <w:num w:numId="12">
    <w:abstractNumId w:val="6"/>
  </w:num>
  <w:num w:numId="1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3DD9"/>
    <w:rsid w:val="00086595"/>
    <w:rsid w:val="000A3DD9"/>
    <w:rsid w:val="002C1A73"/>
    <w:rsid w:val="007A46A9"/>
    <w:rsid w:val="009D320D"/>
    <w:rsid w:val="00B14190"/>
    <w:rsid w:val="00C87AC0"/>
    <w:rsid w:val="00F77F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6FB0DA8-1651-45B3-B3C5-6CDAEBFABE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XO Thames" w:eastAsia="Times New Roman" w:hAnsi="XO Thames" w:cs="Times New Roman"/>
        <w:color w:val="000000"/>
        <w:sz w:val="24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link w:val="1"/>
    <w:qFormat/>
  </w:style>
  <w:style w:type="paragraph" w:styleId="10">
    <w:name w:val="heading 1"/>
    <w:next w:val="a"/>
    <w:link w:val="11"/>
    <w:uiPriority w:val="9"/>
    <w:qFormat/>
    <w:pPr>
      <w:spacing w:before="120" w:after="120"/>
      <w:jc w:val="both"/>
      <w:outlineLvl w:val="0"/>
    </w:pPr>
    <w:rPr>
      <w:b/>
      <w:sz w:val="32"/>
    </w:rPr>
  </w:style>
  <w:style w:type="paragraph" w:styleId="2">
    <w:name w:val="heading 2"/>
    <w:next w:val="a"/>
    <w:link w:val="20"/>
    <w:uiPriority w:val="9"/>
    <w:qFormat/>
    <w:pPr>
      <w:spacing w:before="120" w:after="120"/>
      <w:jc w:val="both"/>
      <w:outlineLvl w:val="1"/>
    </w:pPr>
    <w:rPr>
      <w:b/>
      <w:sz w:val="28"/>
    </w:rPr>
  </w:style>
  <w:style w:type="paragraph" w:styleId="3">
    <w:name w:val="heading 3"/>
    <w:next w:val="a"/>
    <w:link w:val="30"/>
    <w:uiPriority w:val="9"/>
    <w:qFormat/>
    <w:pPr>
      <w:spacing w:before="120" w:after="120"/>
      <w:jc w:val="both"/>
      <w:outlineLvl w:val="2"/>
    </w:pPr>
    <w:rPr>
      <w:b/>
      <w:sz w:val="26"/>
    </w:rPr>
  </w:style>
  <w:style w:type="paragraph" w:styleId="4">
    <w:name w:val="heading 4"/>
    <w:next w:val="a"/>
    <w:link w:val="40"/>
    <w:uiPriority w:val="9"/>
    <w:qFormat/>
    <w:pPr>
      <w:spacing w:before="120" w:after="120"/>
      <w:jc w:val="both"/>
      <w:outlineLvl w:val="3"/>
    </w:pPr>
    <w:rPr>
      <w:b/>
    </w:rPr>
  </w:style>
  <w:style w:type="paragraph" w:styleId="5">
    <w:name w:val="heading 5"/>
    <w:next w:val="a"/>
    <w:link w:val="50"/>
    <w:uiPriority w:val="9"/>
    <w:qFormat/>
    <w:pPr>
      <w:spacing w:before="120" w:after="120"/>
      <w:jc w:val="both"/>
      <w:outlineLvl w:val="4"/>
    </w:pPr>
    <w:rPr>
      <w:b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</w:style>
  <w:style w:type="paragraph" w:styleId="21">
    <w:name w:val="toc 2"/>
    <w:next w:val="a"/>
    <w:link w:val="22"/>
    <w:uiPriority w:val="39"/>
    <w:pPr>
      <w:ind w:left="200"/>
    </w:pPr>
    <w:rPr>
      <w:sz w:val="28"/>
    </w:rPr>
  </w:style>
  <w:style w:type="character" w:customStyle="1" w:styleId="22">
    <w:name w:val="Оглавление 2 Знак"/>
    <w:link w:val="21"/>
    <w:rPr>
      <w:rFonts w:ascii="XO Thames" w:hAnsi="XO Thames"/>
      <w:sz w:val="28"/>
    </w:rPr>
  </w:style>
  <w:style w:type="paragraph" w:styleId="41">
    <w:name w:val="toc 4"/>
    <w:next w:val="a"/>
    <w:link w:val="42"/>
    <w:uiPriority w:val="39"/>
    <w:pPr>
      <w:ind w:left="600"/>
    </w:pPr>
    <w:rPr>
      <w:sz w:val="28"/>
    </w:rPr>
  </w:style>
  <w:style w:type="character" w:customStyle="1" w:styleId="42">
    <w:name w:val="Оглавление 4 Знак"/>
    <w:link w:val="41"/>
    <w:rPr>
      <w:rFonts w:ascii="XO Thames" w:hAnsi="XO Thames"/>
      <w:sz w:val="28"/>
    </w:rPr>
  </w:style>
  <w:style w:type="paragraph" w:styleId="6">
    <w:name w:val="toc 6"/>
    <w:next w:val="a"/>
    <w:link w:val="60"/>
    <w:uiPriority w:val="39"/>
    <w:pPr>
      <w:ind w:left="1000"/>
    </w:pPr>
    <w:rPr>
      <w:sz w:val="28"/>
    </w:rPr>
  </w:style>
  <w:style w:type="character" w:customStyle="1" w:styleId="60">
    <w:name w:val="Оглавление 6 Знак"/>
    <w:link w:val="6"/>
    <w:rPr>
      <w:rFonts w:ascii="XO Thames" w:hAnsi="XO Thames"/>
      <w:sz w:val="28"/>
    </w:rPr>
  </w:style>
  <w:style w:type="paragraph" w:styleId="7">
    <w:name w:val="toc 7"/>
    <w:next w:val="a"/>
    <w:link w:val="70"/>
    <w:uiPriority w:val="39"/>
    <w:pPr>
      <w:ind w:left="1200"/>
    </w:pPr>
    <w:rPr>
      <w:sz w:val="28"/>
    </w:rPr>
  </w:style>
  <w:style w:type="character" w:customStyle="1" w:styleId="70">
    <w:name w:val="Оглавление 7 Знак"/>
    <w:link w:val="7"/>
    <w:rPr>
      <w:rFonts w:ascii="XO Thames" w:hAnsi="XO Thames"/>
      <w:sz w:val="28"/>
    </w:rPr>
  </w:style>
  <w:style w:type="paragraph" w:customStyle="1" w:styleId="Endnote">
    <w:name w:val="Endnote"/>
    <w:link w:val="Endnote0"/>
    <w:pPr>
      <w:ind w:firstLine="851"/>
      <w:jc w:val="both"/>
    </w:pPr>
    <w:rPr>
      <w:sz w:val="22"/>
    </w:rPr>
  </w:style>
  <w:style w:type="character" w:customStyle="1" w:styleId="Endnote0">
    <w:name w:val="Endnote"/>
    <w:link w:val="Endnote"/>
    <w:rPr>
      <w:rFonts w:ascii="XO Thames" w:hAnsi="XO Thames"/>
      <w:sz w:val="22"/>
    </w:rPr>
  </w:style>
  <w:style w:type="character" w:customStyle="1" w:styleId="30">
    <w:name w:val="Заголовок 3 Знак"/>
    <w:link w:val="3"/>
    <w:rPr>
      <w:rFonts w:ascii="XO Thames" w:hAnsi="XO Thames"/>
      <w:b/>
      <w:sz w:val="26"/>
    </w:rPr>
  </w:style>
  <w:style w:type="paragraph" w:styleId="31">
    <w:name w:val="toc 3"/>
    <w:next w:val="a"/>
    <w:link w:val="32"/>
    <w:uiPriority w:val="39"/>
    <w:pPr>
      <w:ind w:left="400"/>
    </w:pPr>
    <w:rPr>
      <w:sz w:val="28"/>
    </w:rPr>
  </w:style>
  <w:style w:type="character" w:customStyle="1" w:styleId="32">
    <w:name w:val="Оглавление 3 Знак"/>
    <w:link w:val="31"/>
    <w:rPr>
      <w:rFonts w:ascii="XO Thames" w:hAnsi="XO Thames"/>
      <w:sz w:val="28"/>
    </w:rPr>
  </w:style>
  <w:style w:type="character" w:customStyle="1" w:styleId="50">
    <w:name w:val="Заголовок 5 Знак"/>
    <w:link w:val="5"/>
    <w:rPr>
      <w:rFonts w:ascii="XO Thames" w:hAnsi="XO Thames"/>
      <w:b/>
      <w:sz w:val="22"/>
    </w:rPr>
  </w:style>
  <w:style w:type="character" w:customStyle="1" w:styleId="11">
    <w:name w:val="Заголовок 1 Знак"/>
    <w:link w:val="10"/>
    <w:rPr>
      <w:rFonts w:ascii="XO Thames" w:hAnsi="XO Thames"/>
      <w:b/>
      <w:sz w:val="32"/>
    </w:rPr>
  </w:style>
  <w:style w:type="paragraph" w:customStyle="1" w:styleId="12">
    <w:name w:val="Гиперссылка1"/>
    <w:link w:val="a3"/>
    <w:rPr>
      <w:color w:val="0000FF"/>
      <w:u w:val="single"/>
    </w:rPr>
  </w:style>
  <w:style w:type="character" w:styleId="a3">
    <w:name w:val="Hyperlink"/>
    <w:link w:val="12"/>
    <w:rPr>
      <w:color w:val="0000FF"/>
      <w:u w:val="single"/>
    </w:rPr>
  </w:style>
  <w:style w:type="paragraph" w:customStyle="1" w:styleId="Footnote">
    <w:name w:val="Footnote"/>
    <w:link w:val="Footnote0"/>
    <w:pPr>
      <w:ind w:firstLine="851"/>
      <w:jc w:val="both"/>
    </w:pPr>
    <w:rPr>
      <w:sz w:val="22"/>
    </w:rPr>
  </w:style>
  <w:style w:type="character" w:customStyle="1" w:styleId="Footnote0">
    <w:name w:val="Footnote"/>
    <w:link w:val="Footnote"/>
    <w:rPr>
      <w:rFonts w:ascii="XO Thames" w:hAnsi="XO Thames"/>
      <w:sz w:val="22"/>
    </w:rPr>
  </w:style>
  <w:style w:type="paragraph" w:styleId="13">
    <w:name w:val="toc 1"/>
    <w:next w:val="a"/>
    <w:link w:val="14"/>
    <w:uiPriority w:val="39"/>
    <w:rPr>
      <w:rFonts w:ascii="Times New Roman" w:hAnsi="Times New Roman"/>
      <w:sz w:val="28"/>
    </w:rPr>
  </w:style>
  <w:style w:type="character" w:customStyle="1" w:styleId="14">
    <w:name w:val="Оглавление 1 Знак"/>
    <w:link w:val="13"/>
    <w:rPr>
      <w:rFonts w:ascii="Times New Roman" w:hAnsi="Times New Roman"/>
      <w:b w:val="0"/>
      <w:sz w:val="28"/>
    </w:rPr>
  </w:style>
  <w:style w:type="paragraph" w:customStyle="1" w:styleId="HeaderandFooter">
    <w:name w:val="Header and Footer"/>
    <w:link w:val="HeaderandFooter0"/>
    <w:pPr>
      <w:jc w:val="both"/>
    </w:pPr>
    <w:rPr>
      <w:sz w:val="28"/>
    </w:rPr>
  </w:style>
  <w:style w:type="character" w:customStyle="1" w:styleId="HeaderandFooter0">
    <w:name w:val="Header and Footer"/>
    <w:link w:val="HeaderandFooter"/>
    <w:rPr>
      <w:rFonts w:ascii="XO Thames" w:hAnsi="XO Thames"/>
      <w:sz w:val="28"/>
    </w:rPr>
  </w:style>
  <w:style w:type="paragraph" w:styleId="9">
    <w:name w:val="toc 9"/>
    <w:next w:val="a"/>
    <w:link w:val="90"/>
    <w:uiPriority w:val="39"/>
    <w:pPr>
      <w:ind w:left="1600"/>
    </w:pPr>
    <w:rPr>
      <w:sz w:val="28"/>
    </w:rPr>
  </w:style>
  <w:style w:type="character" w:customStyle="1" w:styleId="90">
    <w:name w:val="Оглавление 9 Знак"/>
    <w:link w:val="9"/>
    <w:rPr>
      <w:rFonts w:ascii="XO Thames" w:hAnsi="XO Thames"/>
      <w:sz w:val="28"/>
    </w:rPr>
  </w:style>
  <w:style w:type="paragraph" w:styleId="8">
    <w:name w:val="toc 8"/>
    <w:next w:val="a"/>
    <w:link w:val="80"/>
    <w:uiPriority w:val="39"/>
    <w:pPr>
      <w:ind w:left="1400"/>
    </w:pPr>
    <w:rPr>
      <w:sz w:val="28"/>
    </w:rPr>
  </w:style>
  <w:style w:type="character" w:customStyle="1" w:styleId="80">
    <w:name w:val="Оглавление 8 Знак"/>
    <w:link w:val="8"/>
    <w:rPr>
      <w:rFonts w:ascii="XO Thames" w:hAnsi="XO Thames"/>
      <w:sz w:val="28"/>
    </w:rPr>
  </w:style>
  <w:style w:type="paragraph" w:styleId="51">
    <w:name w:val="toc 5"/>
    <w:next w:val="a"/>
    <w:link w:val="52"/>
    <w:uiPriority w:val="39"/>
    <w:pPr>
      <w:ind w:left="800"/>
    </w:pPr>
    <w:rPr>
      <w:sz w:val="28"/>
    </w:rPr>
  </w:style>
  <w:style w:type="character" w:customStyle="1" w:styleId="52">
    <w:name w:val="Оглавление 5 Знак"/>
    <w:link w:val="51"/>
    <w:rPr>
      <w:rFonts w:ascii="XO Thames" w:hAnsi="XO Thames"/>
      <w:sz w:val="28"/>
    </w:rPr>
  </w:style>
  <w:style w:type="paragraph" w:styleId="a4">
    <w:name w:val="Subtitle"/>
    <w:next w:val="a"/>
    <w:link w:val="a5"/>
    <w:uiPriority w:val="11"/>
    <w:qFormat/>
    <w:pPr>
      <w:jc w:val="both"/>
    </w:pPr>
    <w:rPr>
      <w:i/>
    </w:rPr>
  </w:style>
  <w:style w:type="character" w:customStyle="1" w:styleId="a5">
    <w:name w:val="Подзаголовок Знак"/>
    <w:link w:val="a4"/>
    <w:rPr>
      <w:rFonts w:ascii="XO Thames" w:hAnsi="XO Thames"/>
      <w:i/>
      <w:sz w:val="24"/>
    </w:rPr>
  </w:style>
  <w:style w:type="paragraph" w:styleId="a6">
    <w:name w:val="Title"/>
    <w:next w:val="a"/>
    <w:link w:val="a7"/>
    <w:uiPriority w:val="10"/>
    <w:qFormat/>
    <w:pPr>
      <w:spacing w:before="567" w:after="567"/>
      <w:jc w:val="center"/>
    </w:pPr>
    <w:rPr>
      <w:b/>
      <w:caps/>
      <w:sz w:val="40"/>
    </w:rPr>
  </w:style>
  <w:style w:type="character" w:customStyle="1" w:styleId="a7">
    <w:name w:val="Заголовок Знак"/>
    <w:link w:val="a6"/>
    <w:rPr>
      <w:rFonts w:ascii="XO Thames" w:hAnsi="XO Thames"/>
      <w:b/>
      <w:caps/>
      <w:sz w:val="40"/>
    </w:rPr>
  </w:style>
  <w:style w:type="character" w:customStyle="1" w:styleId="40">
    <w:name w:val="Заголовок 4 Знак"/>
    <w:link w:val="4"/>
    <w:rPr>
      <w:rFonts w:ascii="XO Thames" w:hAnsi="XO Thames"/>
      <w:b/>
      <w:sz w:val="24"/>
    </w:rPr>
  </w:style>
  <w:style w:type="character" w:customStyle="1" w:styleId="20">
    <w:name w:val="Заголовок 2 Знак"/>
    <w:link w:val="2"/>
    <w:rPr>
      <w:rFonts w:ascii="XO Thames" w:hAnsi="XO Thames"/>
      <w:b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XO Thames"/>
        <a:ea typeface=""/>
        <a:cs typeface=""/>
      </a:majorFont>
      <a:minorFont>
        <a:latin typeface="XO Thames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63000"/>
                <a:satMod val="300000"/>
              </a:schemeClr>
            </a:gs>
            <a:gs pos="100000">
              <a:schemeClr val="phClr">
                <a:tint val="8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6350">
          <a:solidFill>
            <a:schemeClr val="phClr">
              <a:shade val="95000"/>
              <a:satMod val="105000"/>
            </a:schemeClr>
          </a:solidFill>
          <a:prstDash val="solid"/>
        </a:ln>
        <a:ln w="12700">
          <a:solidFill>
            <a:schemeClr val="phClr"/>
          </a:solidFill>
          <a:prstDash val="solid"/>
        </a:ln>
        <a:ln w="1905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60000"/>
                <a:satMod val="350000"/>
              </a:schemeClr>
            </a:gs>
            <a:gs pos="40000">
              <a:schemeClr val="phClr">
                <a:tint val="5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2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31</Pages>
  <Words>5380</Words>
  <Characters>30671</Characters>
  <Application>Microsoft Office Word</Application>
  <DocSecurity>0</DocSecurity>
  <Lines>255</Lines>
  <Paragraphs>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Цыренова Баирма Очировна</dc:creator>
  <cp:lastModifiedBy>Цыренова Баирма Очировна</cp:lastModifiedBy>
  <cp:revision>3</cp:revision>
  <dcterms:created xsi:type="dcterms:W3CDTF">2025-04-29T09:23:00Z</dcterms:created>
  <dcterms:modified xsi:type="dcterms:W3CDTF">2025-04-29T09:25:00Z</dcterms:modified>
</cp:coreProperties>
</file>