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05C95">
        <w:rPr>
          <w:rFonts w:ascii="Times New Roman" w:hAnsi="Times New Roman"/>
          <w:bCs/>
          <w:sz w:val="28"/>
          <w:szCs w:val="28"/>
        </w:rPr>
        <w:t>Министерство образования и молодёжной политики Свердловской области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Ивдельский муниципальный округ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детский сад № 1города Ивделя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Конструкт 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совместной образовательной деятельности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детей 7-8 лет жизни.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28FC" w:rsidRPr="001D5C9A" w:rsidRDefault="003C28FC" w:rsidP="003C28FC">
      <w:pPr>
        <w:spacing w:after="0" w:line="240" w:lineRule="auto"/>
        <w:jc w:val="center"/>
        <w:rPr>
          <w:rFonts w:ascii="Times New Roman" w:hAnsi="Times New Roman"/>
          <w:b/>
          <w:bCs/>
          <w:i/>
          <w:sz w:val="48"/>
          <w:szCs w:val="48"/>
        </w:rPr>
      </w:pPr>
      <w:r>
        <w:rPr>
          <w:rFonts w:ascii="Times New Roman" w:hAnsi="Times New Roman"/>
          <w:b/>
          <w:bCs/>
          <w:i/>
          <w:sz w:val="48"/>
          <w:szCs w:val="48"/>
        </w:rPr>
        <w:t>« Связная речь</w:t>
      </w:r>
      <w:r w:rsidRPr="00C24C4C">
        <w:rPr>
          <w:rFonts w:ascii="Times New Roman" w:hAnsi="Times New Roman"/>
          <w:b/>
          <w:bCs/>
          <w:i/>
          <w:sz w:val="48"/>
          <w:szCs w:val="48"/>
        </w:rPr>
        <w:t xml:space="preserve"> </w:t>
      </w:r>
      <w:r>
        <w:rPr>
          <w:rFonts w:ascii="Times New Roman" w:hAnsi="Times New Roman"/>
          <w:b/>
          <w:bCs/>
          <w:i/>
          <w:sz w:val="48"/>
          <w:szCs w:val="48"/>
        </w:rPr>
        <w:t>(итоговое занятие)</w:t>
      </w:r>
      <w:r w:rsidRPr="001D5C9A">
        <w:rPr>
          <w:rFonts w:ascii="Times New Roman" w:hAnsi="Times New Roman"/>
          <w:b/>
          <w:bCs/>
          <w:i/>
          <w:sz w:val="48"/>
          <w:szCs w:val="48"/>
        </w:rPr>
        <w:t>»</w:t>
      </w:r>
    </w:p>
    <w:p w:rsidR="003C28FC" w:rsidRPr="001D5C9A" w:rsidRDefault="003C28FC" w:rsidP="003C28FC">
      <w:pPr>
        <w:spacing w:after="0" w:line="240" w:lineRule="auto"/>
        <w:jc w:val="center"/>
        <w:rPr>
          <w:rFonts w:ascii="Times New Roman" w:hAnsi="Times New Roman"/>
          <w:bCs/>
          <w:i/>
          <w:sz w:val="48"/>
          <w:szCs w:val="48"/>
        </w:rPr>
      </w:pP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Составила: Школа Г.Л.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учитель-логопед (1 КК)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28FC" w:rsidRDefault="003C28FC" w:rsidP="003C28F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г. Ивдель 2025 г.</w:t>
      </w:r>
    </w:p>
    <w:p w:rsidR="003C28FC" w:rsidRDefault="003C28FC" w:rsidP="003C28F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(проект, событие): </w:t>
      </w:r>
      <w:r w:rsidRPr="009A75C6">
        <w:rPr>
          <w:rFonts w:ascii="Times New Roman" w:hAnsi="Times New Roman" w:cs="Times New Roman"/>
          <w:sz w:val="28"/>
          <w:szCs w:val="28"/>
        </w:rPr>
        <w:t>Весна.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BD6754">
        <w:rPr>
          <w:rFonts w:ascii="Times New Roman" w:hAnsi="Times New Roman" w:cs="Times New Roman"/>
          <w:sz w:val="28"/>
          <w:szCs w:val="28"/>
        </w:rPr>
        <w:t>й город. Жанры художественной литературы.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28FC" w:rsidRPr="00BD6754" w:rsidRDefault="003C28FC" w:rsidP="003C28F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Pr="00BD6754">
        <w:rPr>
          <w:rFonts w:ascii="Times New Roman" w:hAnsi="Times New Roman" w:cs="Times New Roman"/>
          <w:sz w:val="28"/>
          <w:szCs w:val="28"/>
        </w:rPr>
        <w:t>подготовительная группа.</w:t>
      </w:r>
    </w:p>
    <w:p w:rsidR="003C28FC" w:rsidRDefault="003C28FC" w:rsidP="003C28F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деятельности: </w:t>
      </w:r>
      <w:r w:rsidRPr="0086349B">
        <w:rPr>
          <w:rFonts w:ascii="Times New Roman" w:hAnsi="Times New Roman" w:cs="Times New Roman"/>
          <w:sz w:val="28"/>
          <w:szCs w:val="28"/>
        </w:rPr>
        <w:t>игра,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49B">
        <w:rPr>
          <w:rFonts w:ascii="Times New Roman" w:hAnsi="Times New Roman" w:cs="Times New Roman"/>
          <w:sz w:val="28"/>
          <w:szCs w:val="28"/>
        </w:rPr>
        <w:t>общение,</w:t>
      </w:r>
      <w:r>
        <w:rPr>
          <w:rFonts w:ascii="Times New Roman" w:hAnsi="Times New Roman" w:cs="Times New Roman"/>
          <w:sz w:val="28"/>
          <w:szCs w:val="28"/>
        </w:rPr>
        <w:t xml:space="preserve"> творческая активность.</w:t>
      </w:r>
    </w:p>
    <w:p w:rsidR="003C28FC" w:rsidRPr="008D3E9B" w:rsidRDefault="003C28FC" w:rsidP="003C28F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организации: </w:t>
      </w:r>
      <w:r w:rsidRPr="00BD6754">
        <w:rPr>
          <w:rFonts w:ascii="Times New Roman" w:hAnsi="Times New Roman" w:cs="Times New Roman"/>
          <w:sz w:val="28"/>
          <w:szCs w:val="28"/>
        </w:rPr>
        <w:t>микрогруппа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8FC" w:rsidRDefault="003C28FC" w:rsidP="003C28F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 (наглядные, словесные, музыкальные, мультимедийные):</w:t>
      </w:r>
      <w:r>
        <w:rPr>
          <w:rFonts w:ascii="Times New Roman" w:hAnsi="Times New Roman" w:cs="Times New Roman"/>
          <w:sz w:val="28"/>
          <w:szCs w:val="28"/>
        </w:rPr>
        <w:t xml:space="preserve"> зеркало, музыкальные отрывки, видеоролик, бумажная пирамида, авторский альбом с артикуляционными упражнениями, картинки с изображением сюжетов из мультфильмов, комплект полосок  бумаги по количеству детей определённой длины, </w:t>
      </w:r>
      <w:r w:rsidR="005235AC">
        <w:rPr>
          <w:rFonts w:ascii="Times New Roman" w:hAnsi="Times New Roman" w:cs="Times New Roman"/>
          <w:sz w:val="28"/>
          <w:szCs w:val="28"/>
        </w:rPr>
        <w:t>схемы предложений в виде пиктограмм</w:t>
      </w:r>
      <w:r w:rsidR="00C4112C">
        <w:rPr>
          <w:rFonts w:ascii="Times New Roman" w:hAnsi="Times New Roman" w:cs="Times New Roman"/>
          <w:sz w:val="28"/>
          <w:szCs w:val="28"/>
        </w:rPr>
        <w:t xml:space="preserve"> (для составления фраз)</w:t>
      </w:r>
      <w:r w:rsidR="005235A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набор иллюстраций с изображением родного города, статуэтка в костюме «Весны», магнитная доска с набором фигур из русских народных сказок, мешочки с карточками, ламинированные браслеты.</w:t>
      </w:r>
    </w:p>
    <w:p w:rsidR="005235AC" w:rsidRDefault="003C28FC" w:rsidP="003C28F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Предпосылки учебной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наличие познавательных и социальных мотивов, умение фантазировать и воображать, умение ориентироваться на заданную систему требований, умение обобщать.</w:t>
      </w:r>
    </w:p>
    <w:p w:rsidR="00074628" w:rsidRDefault="00074628" w:rsidP="003C28FC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74628" w:rsidRDefault="00074628" w:rsidP="003C28FC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74628" w:rsidRDefault="00074628" w:rsidP="003C28FC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74628" w:rsidRDefault="00074628" w:rsidP="003C28FC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74628" w:rsidRDefault="00074628" w:rsidP="003C28FC">
      <w:pPr>
        <w:spacing w:before="24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5030" w:type="dxa"/>
        <w:tblInd w:w="-6" w:type="dxa"/>
        <w:tblLayout w:type="fixed"/>
        <w:tblLook w:val="04A0"/>
      </w:tblPr>
      <w:tblGrid>
        <w:gridCol w:w="707"/>
        <w:gridCol w:w="1960"/>
        <w:gridCol w:w="1563"/>
        <w:gridCol w:w="6395"/>
        <w:gridCol w:w="4405"/>
      </w:tblGrid>
      <w:tr w:rsidR="003C28FC" w:rsidTr="00C24F10">
        <w:trPr>
          <w:cantSplit/>
          <w:trHeight w:val="845"/>
        </w:trPr>
        <w:tc>
          <w:tcPr>
            <w:tcW w:w="707" w:type="dxa"/>
            <w:textDirection w:val="btLr"/>
          </w:tcPr>
          <w:p w:rsidR="003C28FC" w:rsidRDefault="003C28FC" w:rsidP="00C24F10">
            <w:pPr>
              <w:ind w:left="113" w:right="113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1960" w:type="dxa"/>
          </w:tcPr>
          <w:p w:rsidR="003C28FC" w:rsidRDefault="003C28FC" w:rsidP="00C24F10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563" w:type="dxa"/>
          </w:tcPr>
          <w:p w:rsidR="003C28FC" w:rsidRPr="00EC5A75" w:rsidRDefault="003C28FC" w:rsidP="00C24F10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A75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</w:t>
            </w:r>
          </w:p>
          <w:p w:rsidR="003C28FC" w:rsidRDefault="003C28FC" w:rsidP="00C24F10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A75">
              <w:rPr>
                <w:rFonts w:ascii="Times New Roman" w:hAnsi="Times New Roman" w:cs="Times New Roman"/>
                <w:b/>
                <w:sz w:val="28"/>
                <w:szCs w:val="28"/>
              </w:rPr>
              <w:t>области</w:t>
            </w:r>
          </w:p>
        </w:tc>
        <w:tc>
          <w:tcPr>
            <w:tcW w:w="6395" w:type="dxa"/>
          </w:tcPr>
          <w:p w:rsidR="003C28FC" w:rsidRDefault="003C28FC" w:rsidP="00C24F10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4405" w:type="dxa"/>
          </w:tcPr>
          <w:p w:rsidR="003C28FC" w:rsidRDefault="003C28FC" w:rsidP="00C24F10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работа с воспитанниками</w:t>
            </w:r>
          </w:p>
        </w:tc>
      </w:tr>
      <w:tr w:rsidR="002F7F3F" w:rsidRPr="003F22F9" w:rsidTr="002F7F3F">
        <w:trPr>
          <w:trHeight w:val="1206"/>
        </w:trPr>
        <w:tc>
          <w:tcPr>
            <w:tcW w:w="707" w:type="dxa"/>
            <w:vMerge w:val="restart"/>
            <w:textDirection w:val="btLr"/>
          </w:tcPr>
          <w:p w:rsidR="002F7F3F" w:rsidRPr="0095210C" w:rsidRDefault="002F7F3F" w:rsidP="00C24F10">
            <w:pPr>
              <w:pStyle w:val="a7"/>
              <w:spacing w:after="0" w:line="240" w:lineRule="auto"/>
              <w:ind w:left="113" w:right="113" w:firstLine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95210C">
              <w:rPr>
                <w:rFonts w:ascii="Times New Roman" w:hAnsi="Times New Roman" w:cs="Times New Roman"/>
                <w:sz w:val="40"/>
                <w:szCs w:val="40"/>
              </w:rPr>
              <w:t>Развитие монологической речи</w:t>
            </w:r>
          </w:p>
        </w:tc>
        <w:tc>
          <w:tcPr>
            <w:tcW w:w="1960" w:type="dxa"/>
            <w:vMerge w:val="restart"/>
          </w:tcPr>
          <w:p w:rsidR="002F7F3F" w:rsidRPr="003F22F9" w:rsidRDefault="002F7F3F" w:rsidP="00C24F10">
            <w:pPr>
              <w:pStyle w:val="a7"/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1.Воспитательные</w:t>
            </w:r>
          </w:p>
        </w:tc>
        <w:tc>
          <w:tcPr>
            <w:tcW w:w="1563" w:type="dxa"/>
          </w:tcPr>
          <w:p w:rsidR="002F7F3F" w:rsidRPr="003F22F9" w:rsidRDefault="002F7F3F" w:rsidP="00C24F10">
            <w:pPr>
              <w:pStyle w:val="a7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6395" w:type="dxa"/>
          </w:tcPr>
          <w:p w:rsidR="002F7F3F" w:rsidRDefault="002F7F3F" w:rsidP="00C24F10">
            <w:pPr>
              <w:pStyle w:val="a7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ценностное отношение к культурному наследию своего народа.</w:t>
            </w:r>
          </w:p>
          <w:p w:rsidR="002F7F3F" w:rsidRPr="003F22F9" w:rsidRDefault="002F7F3F" w:rsidP="00C24F10">
            <w:pPr>
              <w:pStyle w:val="a7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5" w:type="dxa"/>
          </w:tcPr>
          <w:p w:rsidR="002F7F3F" w:rsidRDefault="002F7F3F" w:rsidP="002F7F3F">
            <w:pPr>
              <w:pStyle w:val="a7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своему населённому пункту.</w:t>
            </w:r>
          </w:p>
          <w:p w:rsidR="002F7F3F" w:rsidRPr="002F7F3F" w:rsidRDefault="002F7F3F" w:rsidP="002F7F3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7F3F" w:rsidRPr="003F22F9" w:rsidTr="002F7F3F">
        <w:trPr>
          <w:trHeight w:val="495"/>
        </w:trPr>
        <w:tc>
          <w:tcPr>
            <w:tcW w:w="707" w:type="dxa"/>
            <w:vMerge/>
            <w:textDirection w:val="btLr"/>
          </w:tcPr>
          <w:p w:rsidR="002F7F3F" w:rsidRPr="008E2372" w:rsidRDefault="002F7F3F" w:rsidP="00C24F10">
            <w:pPr>
              <w:pStyle w:val="a7"/>
              <w:spacing w:after="0" w:line="240" w:lineRule="auto"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0" w:type="dxa"/>
            <w:vMerge/>
          </w:tcPr>
          <w:p w:rsidR="002F7F3F" w:rsidRDefault="002F7F3F" w:rsidP="00C24F10">
            <w:pPr>
              <w:pStyle w:val="a7"/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2F7F3F" w:rsidRDefault="002F7F3F" w:rsidP="002F7F3F">
            <w:pPr>
              <w:pStyle w:val="a7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395" w:type="dxa"/>
          </w:tcPr>
          <w:p w:rsidR="002F7F3F" w:rsidRDefault="002F7F3F" w:rsidP="002F7F3F">
            <w:pPr>
              <w:pStyle w:val="a7"/>
              <w:spacing w:line="240" w:lineRule="auto"/>
              <w:ind w:left="0" w:firstLine="2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умение чувствовать красоту родного языка.</w:t>
            </w:r>
          </w:p>
        </w:tc>
        <w:tc>
          <w:tcPr>
            <w:tcW w:w="4405" w:type="dxa"/>
          </w:tcPr>
          <w:p w:rsidR="002F7F3F" w:rsidRDefault="002F7F3F" w:rsidP="002F7F3F">
            <w:pPr>
              <w:pStyle w:val="a7"/>
              <w:spacing w:line="240" w:lineRule="auto"/>
              <w:ind w:left="-108" w:hanging="2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Стремление говорить красиво.</w:t>
            </w:r>
          </w:p>
        </w:tc>
      </w:tr>
      <w:tr w:rsidR="002F7F3F" w:rsidRPr="003F22F9" w:rsidTr="00D102C4">
        <w:trPr>
          <w:trHeight w:val="1270"/>
        </w:trPr>
        <w:tc>
          <w:tcPr>
            <w:tcW w:w="707" w:type="dxa"/>
            <w:vMerge/>
            <w:textDirection w:val="btLr"/>
          </w:tcPr>
          <w:p w:rsidR="002F7F3F" w:rsidRPr="008E2372" w:rsidRDefault="002F7F3F" w:rsidP="00C24F10">
            <w:pPr>
              <w:pStyle w:val="a7"/>
              <w:spacing w:after="0" w:line="240" w:lineRule="auto"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0" w:type="dxa"/>
            <w:vMerge/>
          </w:tcPr>
          <w:p w:rsidR="002F7F3F" w:rsidRDefault="002F7F3F" w:rsidP="00C24F10">
            <w:pPr>
              <w:pStyle w:val="a7"/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2F7F3F" w:rsidRPr="00D102C4" w:rsidRDefault="002F7F3F" w:rsidP="00D102C4">
            <w:pPr>
              <w:pStyle w:val="a7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</w:t>
            </w:r>
            <w:r w:rsidR="00D102C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95" w:type="dxa"/>
          </w:tcPr>
          <w:p w:rsidR="00D102C4" w:rsidRDefault="002F7F3F" w:rsidP="002F7F3F">
            <w:pPr>
              <w:pStyle w:val="a7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культуре.</w:t>
            </w:r>
          </w:p>
        </w:tc>
        <w:tc>
          <w:tcPr>
            <w:tcW w:w="4405" w:type="dxa"/>
          </w:tcPr>
          <w:p w:rsidR="002F7F3F" w:rsidRDefault="002F7F3F" w:rsidP="002F7F3F">
            <w:pPr>
              <w:pStyle w:val="a7"/>
              <w:spacing w:line="240" w:lineRule="auto"/>
              <w:ind w:left="-108" w:hanging="2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участию в совместной деятельности.</w:t>
            </w:r>
          </w:p>
          <w:p w:rsidR="00D102C4" w:rsidRDefault="00D102C4" w:rsidP="002F7F3F">
            <w:pPr>
              <w:pStyle w:val="a7"/>
              <w:spacing w:line="240" w:lineRule="auto"/>
              <w:ind w:left="-108" w:hanging="2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F3F" w:rsidRPr="00D102C4" w:rsidRDefault="002F7F3F" w:rsidP="00D102C4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7F3F" w:rsidRPr="003F22F9" w:rsidTr="005235AC">
        <w:trPr>
          <w:trHeight w:val="645"/>
        </w:trPr>
        <w:tc>
          <w:tcPr>
            <w:tcW w:w="707" w:type="dxa"/>
            <w:vMerge/>
            <w:textDirection w:val="btLr"/>
          </w:tcPr>
          <w:p w:rsidR="002F7F3F" w:rsidRPr="008E2372" w:rsidRDefault="002F7F3F" w:rsidP="00C24F10">
            <w:pPr>
              <w:pStyle w:val="a7"/>
              <w:spacing w:after="0" w:line="240" w:lineRule="auto"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0" w:type="dxa"/>
            <w:vMerge/>
          </w:tcPr>
          <w:p w:rsidR="002F7F3F" w:rsidRDefault="002F7F3F" w:rsidP="00C24F10">
            <w:pPr>
              <w:pStyle w:val="a7"/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2F7F3F" w:rsidRDefault="002F7F3F" w:rsidP="002F7F3F">
            <w:pPr>
              <w:pStyle w:val="a7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395" w:type="dxa"/>
          </w:tcPr>
          <w:p w:rsidR="002F7F3F" w:rsidRDefault="005235AC" w:rsidP="005235AC">
            <w:pPr>
              <w:pStyle w:val="a7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активности,  </w:t>
            </w:r>
            <w:r w:rsidRPr="00D102C4">
              <w:rPr>
                <w:rFonts w:ascii="Times New Roman" w:hAnsi="Times New Roman" w:cs="Times New Roman"/>
                <w:sz w:val="28"/>
                <w:szCs w:val="28"/>
              </w:rPr>
              <w:t>самостоятельности, самоуважения, коммуникабельности, уверенности</w:t>
            </w:r>
          </w:p>
        </w:tc>
        <w:tc>
          <w:tcPr>
            <w:tcW w:w="4405" w:type="dxa"/>
          </w:tcPr>
          <w:p w:rsidR="002F7F3F" w:rsidRPr="00D102C4" w:rsidRDefault="002F7F3F" w:rsidP="005235AC">
            <w:pPr>
              <w:pStyle w:val="a7"/>
              <w:spacing w:line="240" w:lineRule="auto"/>
              <w:ind w:left="-108" w:hanging="2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r w:rsidRPr="00D102C4">
              <w:rPr>
                <w:rFonts w:ascii="Times New Roman" w:hAnsi="Times New Roman" w:cs="Times New Roman"/>
                <w:sz w:val="28"/>
                <w:szCs w:val="28"/>
              </w:rPr>
              <w:t>личностных качеств.</w:t>
            </w:r>
          </w:p>
        </w:tc>
      </w:tr>
      <w:tr w:rsidR="003C28FC" w:rsidRPr="00A26860" w:rsidTr="00C24F10">
        <w:trPr>
          <w:trHeight w:val="563"/>
        </w:trPr>
        <w:tc>
          <w:tcPr>
            <w:tcW w:w="707" w:type="dxa"/>
            <w:vMerge/>
          </w:tcPr>
          <w:p w:rsidR="003C28FC" w:rsidRPr="003F22F9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vMerge w:val="restart"/>
          </w:tcPr>
          <w:p w:rsidR="003C28FC" w:rsidRPr="003F22F9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2.Образовательные</w:t>
            </w:r>
          </w:p>
        </w:tc>
        <w:tc>
          <w:tcPr>
            <w:tcW w:w="1563" w:type="dxa"/>
          </w:tcPr>
          <w:p w:rsidR="003C28FC" w:rsidRPr="003F22F9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</w:tc>
        <w:tc>
          <w:tcPr>
            <w:tcW w:w="6395" w:type="dxa"/>
          </w:tcPr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Знакомить с книжной культурой.</w:t>
            </w:r>
          </w:p>
          <w:p w:rsidR="003C28FC" w:rsidRPr="003F22F9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5" w:type="dxa"/>
          </w:tcPr>
          <w:p w:rsidR="003C28FC" w:rsidRPr="00A26860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Понимать на слух тексты различных жанров литературы.</w:t>
            </w:r>
          </w:p>
        </w:tc>
      </w:tr>
      <w:tr w:rsidR="003C28FC" w:rsidTr="00C24F10">
        <w:trPr>
          <w:trHeight w:val="487"/>
        </w:trPr>
        <w:tc>
          <w:tcPr>
            <w:tcW w:w="707" w:type="dxa"/>
            <w:vMerge/>
          </w:tcPr>
          <w:p w:rsidR="003C28FC" w:rsidRPr="003F22F9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vMerge/>
          </w:tcPr>
          <w:p w:rsidR="003C28FC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3C28FC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6395" w:type="dxa"/>
          </w:tcPr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представления о символике и достопримечательностях  родного края.</w:t>
            </w:r>
          </w:p>
        </w:tc>
        <w:tc>
          <w:tcPr>
            <w:tcW w:w="4405" w:type="dxa"/>
          </w:tcPr>
          <w:p w:rsidR="003C28FC" w:rsidRDefault="003C28FC" w:rsidP="00C24F10">
            <w:pPr>
              <w:pStyle w:val="a7"/>
              <w:spacing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8FC" w:rsidTr="00C24F10">
        <w:trPr>
          <w:trHeight w:val="1516"/>
        </w:trPr>
        <w:tc>
          <w:tcPr>
            <w:tcW w:w="707" w:type="dxa"/>
            <w:vMerge/>
          </w:tcPr>
          <w:p w:rsidR="003C28FC" w:rsidRPr="003F22F9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vMerge/>
          </w:tcPr>
          <w:p w:rsidR="003C28FC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3C28FC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ое развитие</w:t>
            </w:r>
          </w:p>
        </w:tc>
        <w:tc>
          <w:tcPr>
            <w:tcW w:w="6395" w:type="dxa"/>
          </w:tcPr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Знакомить с жанрами искусств, специфике архитектурных сооружений.</w:t>
            </w:r>
          </w:p>
        </w:tc>
        <w:tc>
          <w:tcPr>
            <w:tcW w:w="4405" w:type="dxa"/>
          </w:tcPr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навыки культуры общения со сверстниками и взрослыми.</w:t>
            </w:r>
          </w:p>
        </w:tc>
      </w:tr>
      <w:tr w:rsidR="003C28FC" w:rsidTr="00C24F10">
        <w:trPr>
          <w:trHeight w:val="560"/>
        </w:trPr>
        <w:tc>
          <w:tcPr>
            <w:tcW w:w="707" w:type="dxa"/>
            <w:vMerge/>
          </w:tcPr>
          <w:p w:rsidR="003C28FC" w:rsidRPr="003F22F9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vMerge/>
          </w:tcPr>
          <w:p w:rsidR="003C28FC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3C28FC" w:rsidRDefault="003C28FC" w:rsidP="00C24F1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3C28FC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5" w:type="dxa"/>
          </w:tcPr>
          <w:p w:rsidR="003C28FC" w:rsidRDefault="003C28FC" w:rsidP="00C24F10">
            <w:pPr>
              <w:pStyle w:val="a7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представления о деятельности людей различных профессий.</w:t>
            </w:r>
          </w:p>
          <w:p w:rsidR="003C28FC" w:rsidRDefault="003C28FC" w:rsidP="00C24F10">
            <w:pPr>
              <w:pStyle w:val="a7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представления детей о событиях в городе.</w:t>
            </w:r>
          </w:p>
        </w:tc>
        <w:tc>
          <w:tcPr>
            <w:tcW w:w="4405" w:type="dxa"/>
          </w:tcPr>
          <w:p w:rsidR="003C28FC" w:rsidRDefault="003C28FC" w:rsidP="00C24F10">
            <w:pPr>
              <w:pStyle w:val="a7"/>
              <w:spacing w:line="240" w:lineRule="auto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представления детей о месте проживания, особенностях и достопримечательностях, инфраструктуре города.</w:t>
            </w:r>
          </w:p>
        </w:tc>
      </w:tr>
      <w:tr w:rsidR="003C28FC" w:rsidRPr="00C24C4C" w:rsidTr="00C24F10">
        <w:trPr>
          <w:trHeight w:val="1569"/>
        </w:trPr>
        <w:tc>
          <w:tcPr>
            <w:tcW w:w="707" w:type="dxa"/>
            <w:vMerge/>
          </w:tcPr>
          <w:p w:rsidR="003C28FC" w:rsidRPr="003F22F9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vMerge w:val="restart"/>
          </w:tcPr>
          <w:p w:rsidR="003C28FC" w:rsidRPr="003F22F9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3.Коррекционно-развивающие</w:t>
            </w:r>
          </w:p>
        </w:tc>
        <w:tc>
          <w:tcPr>
            <w:tcW w:w="1563" w:type="dxa"/>
          </w:tcPr>
          <w:p w:rsidR="003C28FC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  <w:p w:rsidR="003C28FC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8FC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8FC" w:rsidRPr="003F22F9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5" w:type="dxa"/>
          </w:tcPr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Владеть речью, как средством общения и культуры.</w:t>
            </w:r>
          </w:p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Обогащать активный словарь.</w:t>
            </w:r>
          </w:p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связную, грамматически правильную диалогическую и </w:t>
            </w:r>
          </w:p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монологическую речь.</w:t>
            </w:r>
          </w:p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речевое творчество.</w:t>
            </w:r>
          </w:p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звуковую  и интонационную культуру речи.</w:t>
            </w:r>
          </w:p>
          <w:p w:rsidR="003C28FC" w:rsidRPr="00EE0BFB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предпосылки обучения грамоте.</w:t>
            </w:r>
          </w:p>
        </w:tc>
        <w:tc>
          <w:tcPr>
            <w:tcW w:w="4405" w:type="dxa"/>
          </w:tcPr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Исправлять имеющиеся  нарушения в звукопроизношении.</w:t>
            </w:r>
          </w:p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разные типы рассказов.</w:t>
            </w:r>
          </w:p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осуществлять речевое планирование, замечать ошибки.</w:t>
            </w:r>
          </w:p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предложения, определять количество и последовательность слов.</w:t>
            </w:r>
          </w:p>
          <w:p w:rsidR="003C28FC" w:rsidRPr="00C24C4C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8FC" w:rsidRPr="00EE0BFB" w:rsidTr="00C24F10">
        <w:trPr>
          <w:trHeight w:val="557"/>
        </w:trPr>
        <w:tc>
          <w:tcPr>
            <w:tcW w:w="707" w:type="dxa"/>
            <w:vMerge/>
          </w:tcPr>
          <w:p w:rsidR="003C28FC" w:rsidRPr="003F22F9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vMerge/>
          </w:tcPr>
          <w:p w:rsidR="003C28FC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3C28FC" w:rsidRDefault="003C28FC" w:rsidP="00C24F1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6395" w:type="dxa"/>
          </w:tcPr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общение и взаимодействие ребёнка со взрослыми и сверстниками.</w:t>
            </w:r>
          </w:p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социальный интеллект.</w:t>
            </w:r>
          </w:p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готовность к совместной деятельности.</w:t>
            </w:r>
          </w:p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уважительное отношение и чувство принадлежности к городскому</w:t>
            </w:r>
          </w:p>
          <w:p w:rsidR="003C28FC" w:rsidRPr="00EE0BFB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сообществу.</w:t>
            </w:r>
          </w:p>
        </w:tc>
        <w:tc>
          <w:tcPr>
            <w:tcW w:w="4405" w:type="dxa"/>
          </w:tcPr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умение находить причины и следствия.</w:t>
            </w:r>
          </w:p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Саморегуляция поведения.</w:t>
            </w:r>
          </w:p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8FC" w:rsidRPr="00EE0BFB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8FC" w:rsidTr="00C24F10">
        <w:trPr>
          <w:trHeight w:val="644"/>
        </w:trPr>
        <w:tc>
          <w:tcPr>
            <w:tcW w:w="707" w:type="dxa"/>
            <w:vMerge/>
          </w:tcPr>
          <w:p w:rsidR="003C28FC" w:rsidRPr="003F22F9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vMerge/>
          </w:tcPr>
          <w:p w:rsidR="003C28FC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3C28FC" w:rsidRPr="007A286C" w:rsidRDefault="003C28FC" w:rsidP="00C24F10">
            <w:pPr>
              <w:ind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A286C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395" w:type="dxa"/>
          </w:tcPr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любознательность и познавательные мотивации.</w:t>
            </w:r>
          </w:p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представления о малой родине.</w:t>
            </w:r>
          </w:p>
        </w:tc>
        <w:tc>
          <w:tcPr>
            <w:tcW w:w="4405" w:type="dxa"/>
          </w:tcPr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ориентироваться по схеме, плану.</w:t>
            </w:r>
          </w:p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8FC" w:rsidRPr="00C24C4C" w:rsidTr="003C28FC">
        <w:trPr>
          <w:trHeight w:val="1607"/>
        </w:trPr>
        <w:tc>
          <w:tcPr>
            <w:tcW w:w="707" w:type="dxa"/>
            <w:vMerge/>
          </w:tcPr>
          <w:p w:rsidR="003C28FC" w:rsidRPr="003F22F9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vMerge/>
          </w:tcPr>
          <w:p w:rsidR="003C28FC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:rsidR="003C28FC" w:rsidRPr="007A286C" w:rsidRDefault="003C28FC" w:rsidP="003C28FC">
            <w:pPr>
              <w:ind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A286C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понимание произведений словесного искусства.</w:t>
            </w:r>
          </w:p>
          <w:p w:rsidR="003C28FC" w:rsidRDefault="003C28FC" w:rsidP="00C24F10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 реализации самостоятельной творческой деятельности детей.</w:t>
            </w:r>
          </w:p>
        </w:tc>
        <w:tc>
          <w:tcPr>
            <w:tcW w:w="4405" w:type="dxa"/>
            <w:tcBorders>
              <w:bottom w:val="single" w:sz="4" w:space="0" w:color="auto"/>
            </w:tcBorders>
          </w:tcPr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представления об особенностях жанров литературы.</w:t>
            </w:r>
          </w:p>
          <w:p w:rsidR="003C28F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словесное творчество.</w:t>
            </w:r>
          </w:p>
          <w:p w:rsidR="003C28FC" w:rsidRPr="00C24C4C" w:rsidRDefault="003C28FC" w:rsidP="00C24F10">
            <w:pPr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Поддерживать избирательные интересы.</w:t>
            </w:r>
          </w:p>
        </w:tc>
      </w:tr>
      <w:tr w:rsidR="003C28FC" w:rsidRPr="00C24C4C" w:rsidTr="00C24F10">
        <w:trPr>
          <w:trHeight w:val="499"/>
        </w:trPr>
        <w:tc>
          <w:tcPr>
            <w:tcW w:w="707" w:type="dxa"/>
            <w:vMerge/>
          </w:tcPr>
          <w:p w:rsidR="003C28FC" w:rsidRPr="003F22F9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vMerge/>
          </w:tcPr>
          <w:p w:rsidR="003C28FC" w:rsidRDefault="003C28FC" w:rsidP="00C24F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:rsidR="003C28FC" w:rsidRPr="007A286C" w:rsidRDefault="003C28FC" w:rsidP="003C28FC">
            <w:pPr>
              <w:ind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:rsidR="003C28FC" w:rsidRDefault="003C28FC" w:rsidP="003C28FC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равновесие и координацию.</w:t>
            </w:r>
          </w:p>
          <w:p w:rsidR="003C28FC" w:rsidRDefault="003C28FC" w:rsidP="003C28FC">
            <w:pPr>
              <w:pStyle w:val="a7"/>
              <w:spacing w:line="240" w:lineRule="auto"/>
              <w:ind w:lef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крупную и мелкую моторику.</w:t>
            </w:r>
          </w:p>
          <w:p w:rsidR="003C28FC" w:rsidRDefault="003C28FC" w:rsidP="003C28FC">
            <w:pPr>
              <w:pStyle w:val="a7"/>
              <w:spacing w:line="240" w:lineRule="auto"/>
              <w:ind w:left="-108" w:hanging="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целенаправленность и саморегуляцию в двигательной сфере.</w:t>
            </w:r>
          </w:p>
        </w:tc>
        <w:tc>
          <w:tcPr>
            <w:tcW w:w="4405" w:type="dxa"/>
            <w:tcBorders>
              <w:bottom w:val="single" w:sz="4" w:space="0" w:color="auto"/>
            </w:tcBorders>
          </w:tcPr>
          <w:p w:rsidR="003C28FC" w:rsidRDefault="003C28FC" w:rsidP="003C28FC">
            <w:pPr>
              <w:ind w:left="-108" w:hanging="2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умения ритмически правильно выполнять движения в соответствии с рифмой стихотворения.</w:t>
            </w:r>
          </w:p>
        </w:tc>
      </w:tr>
    </w:tbl>
    <w:p w:rsidR="003C28FC" w:rsidRDefault="003C28FC" w:rsidP="003C28FC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3C28FC" w:rsidRDefault="003C28FC" w:rsidP="003C28FC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C24F10" w:rsidRDefault="00C24F10">
      <w:pPr>
        <w:rPr>
          <w:rFonts w:ascii="Times New Roman" w:hAnsi="Times New Roman" w:cs="Times New Roman"/>
          <w:sz w:val="28"/>
          <w:szCs w:val="28"/>
        </w:rPr>
      </w:pPr>
    </w:p>
    <w:p w:rsidR="003C28FC" w:rsidRDefault="003C28FC">
      <w:pPr>
        <w:rPr>
          <w:rFonts w:ascii="Times New Roman" w:hAnsi="Times New Roman" w:cs="Times New Roman"/>
          <w:sz w:val="28"/>
          <w:szCs w:val="28"/>
        </w:rPr>
      </w:pPr>
    </w:p>
    <w:p w:rsidR="003C28FC" w:rsidRDefault="003C28FC">
      <w:pPr>
        <w:rPr>
          <w:rFonts w:ascii="Times New Roman" w:hAnsi="Times New Roman" w:cs="Times New Roman"/>
          <w:sz w:val="28"/>
          <w:szCs w:val="28"/>
        </w:rPr>
      </w:pPr>
    </w:p>
    <w:p w:rsidR="00D102C4" w:rsidRDefault="00D102C4">
      <w:pPr>
        <w:rPr>
          <w:rFonts w:ascii="Times New Roman" w:hAnsi="Times New Roman" w:cs="Times New Roman"/>
          <w:sz w:val="28"/>
          <w:szCs w:val="28"/>
        </w:rPr>
      </w:pPr>
    </w:p>
    <w:p w:rsidR="00D102C4" w:rsidRDefault="00D102C4">
      <w:pPr>
        <w:rPr>
          <w:rFonts w:ascii="Times New Roman" w:hAnsi="Times New Roman" w:cs="Times New Roman"/>
          <w:sz w:val="28"/>
          <w:szCs w:val="28"/>
        </w:rPr>
      </w:pPr>
    </w:p>
    <w:p w:rsidR="00D102C4" w:rsidRDefault="00D102C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page" w:horzAnchor="margin" w:tblpY="1531"/>
        <w:tblW w:w="14992" w:type="dxa"/>
        <w:tblLayout w:type="fixed"/>
        <w:tblLook w:val="04A0"/>
      </w:tblPr>
      <w:tblGrid>
        <w:gridCol w:w="2235"/>
        <w:gridCol w:w="1843"/>
        <w:gridCol w:w="4961"/>
        <w:gridCol w:w="3049"/>
        <w:gridCol w:w="2904"/>
      </w:tblGrid>
      <w:tr w:rsidR="008E2372" w:rsidTr="000077C8">
        <w:trPr>
          <w:trHeight w:val="835"/>
        </w:trPr>
        <w:tc>
          <w:tcPr>
            <w:tcW w:w="2235" w:type="dxa"/>
          </w:tcPr>
          <w:p w:rsidR="00900B73" w:rsidRPr="000077C8" w:rsidRDefault="00900B73" w:rsidP="000077C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2372" w:rsidRPr="000077C8" w:rsidRDefault="0082228D" w:rsidP="000077C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7C8">
              <w:rPr>
                <w:rFonts w:ascii="Times New Roman" w:hAnsi="Times New Roman" w:cs="Times New Roman"/>
                <w:b/>
                <w:sz w:val="28"/>
                <w:szCs w:val="28"/>
              </w:rPr>
              <w:t>Этапы СОД</w:t>
            </w:r>
          </w:p>
        </w:tc>
        <w:tc>
          <w:tcPr>
            <w:tcW w:w="1843" w:type="dxa"/>
          </w:tcPr>
          <w:p w:rsidR="008E2372" w:rsidRPr="000077C8" w:rsidRDefault="000077C8" w:rsidP="000077C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7C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4961" w:type="dxa"/>
          </w:tcPr>
          <w:p w:rsidR="00900B73" w:rsidRPr="000077C8" w:rsidRDefault="0082228D" w:rsidP="000077C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7C8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Действия, деятельность педагога</w:t>
            </w:r>
          </w:p>
          <w:p w:rsidR="008E2372" w:rsidRPr="000077C8" w:rsidRDefault="008E2372" w:rsidP="000077C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49" w:type="dxa"/>
          </w:tcPr>
          <w:p w:rsidR="008E2372" w:rsidRPr="000077C8" w:rsidRDefault="0082228D" w:rsidP="000077C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7C8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Действия, деятельность воспитанников</w:t>
            </w:r>
          </w:p>
        </w:tc>
        <w:tc>
          <w:tcPr>
            <w:tcW w:w="2904" w:type="dxa"/>
          </w:tcPr>
          <w:p w:rsidR="008E2372" w:rsidRPr="000077C8" w:rsidRDefault="000077C8" w:rsidP="000077C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7C8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900B73" w:rsidTr="00C32FDA">
        <w:trPr>
          <w:trHeight w:val="2564"/>
        </w:trPr>
        <w:tc>
          <w:tcPr>
            <w:tcW w:w="2235" w:type="dxa"/>
          </w:tcPr>
          <w:p w:rsidR="00900B73" w:rsidRDefault="00900B73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748EB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(мотивационно-ориентировочный)</w:t>
            </w:r>
          </w:p>
        </w:tc>
        <w:tc>
          <w:tcPr>
            <w:tcW w:w="1843" w:type="dxa"/>
          </w:tcPr>
          <w:p w:rsidR="00900B73" w:rsidRDefault="00900B73" w:rsidP="0082228D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Ситуативная беседа</w:t>
            </w:r>
          </w:p>
        </w:tc>
        <w:tc>
          <w:tcPr>
            <w:tcW w:w="4961" w:type="dxa"/>
          </w:tcPr>
          <w:p w:rsidR="00900B73" w:rsidRDefault="00900B73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Звучит музыкальный </w:t>
            </w:r>
            <w:r w:rsidR="00C32FDA">
              <w:rPr>
                <w:rFonts w:ascii="Times New Roman" w:hAnsi="Times New Roman" w:cs="Times New Roman"/>
                <w:sz w:val="28"/>
                <w:szCs w:val="28"/>
              </w:rPr>
              <w:t xml:space="preserve">отрывок,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предлагает рассмотреть наглядную модель. Объясняет, задаёт вопросы:</w:t>
            </w:r>
          </w:p>
          <w:p w:rsidR="00900B73" w:rsidRPr="00292C37" w:rsidRDefault="00900B73" w:rsidP="00900B7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92C37">
              <w:rPr>
                <w:rFonts w:ascii="Times New Roman" w:hAnsi="Times New Roman" w:cs="Times New Roman"/>
                <w:sz w:val="20"/>
                <w:szCs w:val="20"/>
              </w:rPr>
              <w:t>-Что делает ветеран, А.С. Пушкин, П.П. Бажов?</w:t>
            </w:r>
          </w:p>
          <w:p w:rsidR="00900B73" w:rsidRPr="00292C37" w:rsidRDefault="00900B73" w:rsidP="00900B7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92C37">
              <w:rPr>
                <w:rFonts w:ascii="Times New Roman" w:hAnsi="Times New Roman" w:cs="Times New Roman"/>
                <w:sz w:val="20"/>
                <w:szCs w:val="20"/>
              </w:rPr>
              <w:t>-Кто придумывает сказки, рассказы, стихи?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(писатель, поэт, сказочник)</w:t>
            </w:r>
            <w:r w:rsidR="00C24F10">
              <w:rPr>
                <w:rFonts w:ascii="Times New Roman" w:hAnsi="Times New Roman" w:cs="Times New Roman"/>
                <w:sz w:val="20"/>
                <w:szCs w:val="20"/>
              </w:rPr>
              <w:t xml:space="preserve"> Мы сегодня будем с вами писателями…</w:t>
            </w:r>
          </w:p>
          <w:p w:rsidR="00900B73" w:rsidRDefault="00900B73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Уточняет ответы дет</w:t>
            </w:r>
            <w:r w:rsidR="001E3597">
              <w:rPr>
                <w:rFonts w:ascii="Times New Roman" w:hAnsi="Times New Roman" w:cs="Times New Roman"/>
                <w:sz w:val="28"/>
                <w:szCs w:val="28"/>
              </w:rPr>
              <w:t>ей, проявляет уважение к высказываниям.</w:t>
            </w:r>
          </w:p>
          <w:p w:rsidR="00900B73" w:rsidRDefault="00900B73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900B73" w:rsidRDefault="00900B73" w:rsidP="00C32FD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Одобрение</w:t>
            </w:r>
            <w:r w:rsidR="001E35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49" w:type="dxa"/>
          </w:tcPr>
          <w:p w:rsidR="00900B73" w:rsidRDefault="00C24F10" w:rsidP="00C32FDA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входят в кабинет.</w:t>
            </w:r>
          </w:p>
          <w:p w:rsidR="00C24F10" w:rsidRDefault="00C24F10" w:rsidP="00C32FDA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Обследуют материал, расположенный на столе. Отвечают на вопросы. Исправляют ошибки, с помощью взрослого уточняют тему занятия.</w:t>
            </w:r>
          </w:p>
        </w:tc>
        <w:tc>
          <w:tcPr>
            <w:tcW w:w="2904" w:type="dxa"/>
          </w:tcPr>
          <w:p w:rsidR="00900B73" w:rsidRDefault="00900B73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знаком с произведениями детской литературы.</w:t>
            </w:r>
          </w:p>
        </w:tc>
      </w:tr>
      <w:tr w:rsidR="008E2372" w:rsidTr="00900B73">
        <w:trPr>
          <w:trHeight w:val="986"/>
        </w:trPr>
        <w:tc>
          <w:tcPr>
            <w:tcW w:w="2235" w:type="dxa"/>
          </w:tcPr>
          <w:p w:rsidR="008E2372" w:rsidRDefault="008E2372" w:rsidP="00D77636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2.Звуковая культура речи</w:t>
            </w:r>
            <w:r w:rsidR="00D77636">
              <w:rPr>
                <w:noProof/>
              </w:rPr>
              <w:drawing>
                <wp:inline distT="0" distB="0" distL="0" distR="0">
                  <wp:extent cx="714375" cy="876300"/>
                  <wp:effectExtent l="19050" t="0" r="9525" b="0"/>
                  <wp:docPr id="5" name="Рисунок 3" descr="C:\Users\User\Desktop\IMG_20250429_14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20250429_144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 contrast="40000"/>
                          </a:blip>
                          <a:srcRect b="2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гимнастика, тема: «Наш город»</w:t>
            </w:r>
          </w:p>
        </w:tc>
        <w:tc>
          <w:tcPr>
            <w:tcW w:w="4961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предлагает выполнить упражнения (опора на картинки).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Вопрос:</w:t>
            </w:r>
          </w:p>
          <w:p w:rsidR="008E2372" w:rsidRPr="0030140A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140A">
              <w:rPr>
                <w:rFonts w:ascii="Times New Roman" w:hAnsi="Times New Roman" w:cs="Times New Roman"/>
                <w:sz w:val="20"/>
                <w:szCs w:val="20"/>
              </w:rPr>
              <w:t>-Что придумали?</w:t>
            </w:r>
            <w:r w:rsidR="00C24F10">
              <w:rPr>
                <w:rFonts w:ascii="Times New Roman" w:hAnsi="Times New Roman" w:cs="Times New Roman"/>
                <w:sz w:val="20"/>
                <w:szCs w:val="20"/>
              </w:rPr>
              <w:t xml:space="preserve"> (рассказ</w:t>
            </w:r>
            <w:r w:rsidRPr="0030140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Выслушивает ответы детей, исправляет ошибки. Похвала</w:t>
            </w:r>
          </w:p>
        </w:tc>
        <w:tc>
          <w:tcPr>
            <w:tcW w:w="3049" w:type="dxa"/>
          </w:tcPr>
          <w:p w:rsidR="008E2372" w:rsidRDefault="00C24F10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="005235AC">
              <w:rPr>
                <w:rFonts w:ascii="Times New Roman" w:hAnsi="Times New Roman" w:cs="Times New Roman"/>
                <w:sz w:val="28"/>
                <w:szCs w:val="28"/>
              </w:rPr>
              <w:t xml:space="preserve">спитанники выполняют упражнения,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используя зеркало. Отвечают на вопросы, высказывают своё суждение.</w:t>
            </w:r>
          </w:p>
        </w:tc>
        <w:tc>
          <w:tcPr>
            <w:tcW w:w="2904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обладает начальными знаниями о социальном мире.</w:t>
            </w:r>
          </w:p>
        </w:tc>
      </w:tr>
      <w:tr w:rsidR="008E2372" w:rsidTr="00900B73">
        <w:trPr>
          <w:trHeight w:val="696"/>
        </w:trPr>
        <w:tc>
          <w:tcPr>
            <w:tcW w:w="2235" w:type="dxa"/>
          </w:tcPr>
          <w:p w:rsidR="008E2372" w:rsidRPr="009A75C6" w:rsidRDefault="008E2372" w:rsidP="00900B73">
            <w:pPr>
              <w:pStyle w:val="a7"/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 Подготовка детей к обучению грамоте</w:t>
            </w:r>
          </w:p>
        </w:tc>
        <w:tc>
          <w:tcPr>
            <w:tcW w:w="1843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Развивающая игра 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Придумай и выложи предложение»</w:t>
            </w:r>
          </w:p>
        </w:tc>
        <w:tc>
          <w:tcPr>
            <w:tcW w:w="4961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уточняет правило игры, объясняет, что каждый рассказ состоит из предложений, демонстрирует буклет с фотографиями города</w:t>
            </w:r>
            <w:r w:rsidR="005235AC">
              <w:rPr>
                <w:rFonts w:ascii="Times New Roman" w:hAnsi="Times New Roman" w:cs="Times New Roman"/>
                <w:sz w:val="28"/>
                <w:szCs w:val="28"/>
              </w:rPr>
              <w:t xml:space="preserve"> (схемы предложений)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предлагает выбрать одну картинку, придумать и выложить с помощью полос предложение. Пример взрослого. Умозаключение: </w:t>
            </w:r>
            <w:r w:rsidRPr="00D24FC5">
              <w:rPr>
                <w:rFonts w:ascii="Times New Roman" w:hAnsi="Times New Roman" w:cs="Times New Roman"/>
                <w:sz w:val="20"/>
                <w:szCs w:val="20"/>
              </w:rPr>
              <w:t xml:space="preserve">«У </w:t>
            </w:r>
            <w:r w:rsidRPr="00D24F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нас получился рассказ о городе Ивдель».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видеоролика.</w:t>
            </w:r>
            <w:r w:rsidR="003F44CA">
              <w:rPr>
                <w:rFonts w:ascii="Times New Roman" w:hAnsi="Times New Roman" w:cs="Times New Roman"/>
                <w:sz w:val="28"/>
                <w:szCs w:val="28"/>
              </w:rPr>
              <w:t xml:space="preserve"> Вопросы по содержанию ролика.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Поощряющий взгляд, награда. Приложение № 1</w:t>
            </w:r>
          </w:p>
        </w:tc>
        <w:tc>
          <w:tcPr>
            <w:tcW w:w="3049" w:type="dxa"/>
          </w:tcPr>
          <w:p w:rsidR="008E2372" w:rsidRDefault="003F44CA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Выбирают понравившуюся фотографию, выполняют  игровое задание. Просматривают видеоролик. Комментируют.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вопросы.</w:t>
            </w:r>
          </w:p>
          <w:p w:rsidR="003F44CA" w:rsidRDefault="003F44CA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Надевают на руку браслеты.</w:t>
            </w:r>
          </w:p>
        </w:tc>
        <w:tc>
          <w:tcPr>
            <w:tcW w:w="2904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ребёнка складываются предпосылки грамотности. Ребёнок владеет устной речью.</w:t>
            </w:r>
            <w:r w:rsidR="00D77636">
              <w:rPr>
                <w:noProof/>
              </w:rPr>
              <w:lastRenderedPageBreak/>
              <w:drawing>
                <wp:inline distT="0" distB="0" distL="0" distR="0">
                  <wp:extent cx="627380" cy="913776"/>
                  <wp:effectExtent l="171450" t="0" r="134620" b="0"/>
                  <wp:docPr id="7" name="Рисунок 1" descr="C:\Users\User\Desktop\IMG_20250429_14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50429_144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0000" contrast="40000"/>
                          </a:blip>
                          <a:srcRect t="14176" b="2430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27056" cy="91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372" w:rsidTr="00900B73">
        <w:tc>
          <w:tcPr>
            <w:tcW w:w="2235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4.А</w:t>
            </w:r>
            <w:r w:rsidRPr="009A75C6">
              <w:rPr>
                <w:rFonts w:ascii="Times New Roman" w:hAnsi="Times New Roman" w:cs="Times New Roman"/>
                <w:sz w:val="28"/>
                <w:szCs w:val="28"/>
              </w:rPr>
              <w:t>втоматизация и дифференциация звуков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Этюды-инсценировки</w:t>
            </w:r>
          </w:p>
        </w:tc>
        <w:tc>
          <w:tcPr>
            <w:tcW w:w="4961" w:type="dxa"/>
          </w:tcPr>
          <w:p w:rsidR="008E2372" w:rsidRPr="00D24FC5" w:rsidRDefault="001E3597" w:rsidP="00900B7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напоминает</w:t>
            </w:r>
            <w:r w:rsidR="008E237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8E2372" w:rsidRPr="00D24FC5">
              <w:rPr>
                <w:rFonts w:ascii="Times New Roman" w:hAnsi="Times New Roman" w:cs="Times New Roman"/>
                <w:sz w:val="20"/>
                <w:szCs w:val="20"/>
              </w:rPr>
              <w:t>«Как называются эти картинки? Из каких мультфильмов они?»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Звучат отрывки из м</w:t>
            </w:r>
            <w:r w:rsidR="001E3597">
              <w:rPr>
                <w:rFonts w:ascii="Times New Roman" w:hAnsi="Times New Roman" w:cs="Times New Roman"/>
                <w:sz w:val="28"/>
                <w:szCs w:val="28"/>
              </w:rPr>
              <w:t xml:space="preserve">ультипликационных песен,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детям повторить слоги и слова: </w:t>
            </w:r>
            <w:r w:rsidRPr="008C05B7">
              <w:rPr>
                <w:rFonts w:ascii="Times New Roman" w:hAnsi="Times New Roman" w:cs="Times New Roman"/>
                <w:sz w:val="20"/>
                <w:szCs w:val="20"/>
              </w:rPr>
              <w:t>«Ла-ла-ла, Бу-ра-ти-но, Антошка…»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Вопрос: </w:t>
            </w:r>
            <w:r w:rsidRPr="008C05B7">
              <w:rPr>
                <w:rFonts w:ascii="Times New Roman" w:hAnsi="Times New Roman" w:cs="Times New Roman"/>
                <w:sz w:val="20"/>
                <w:szCs w:val="20"/>
              </w:rPr>
              <w:t>«Песни - это стихи, рассказы или сказки?»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Поощрение, уточнение, исправление ответов воспитанников.</w:t>
            </w:r>
          </w:p>
        </w:tc>
        <w:tc>
          <w:tcPr>
            <w:tcW w:w="3049" w:type="dxa"/>
          </w:tcPr>
          <w:p w:rsidR="003F44CA" w:rsidRDefault="003F44CA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картинки.</w:t>
            </w:r>
          </w:p>
          <w:p w:rsidR="003F44CA" w:rsidRDefault="001E3597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вопросы, обобщают.</w:t>
            </w:r>
            <w:r w:rsidR="003F44CA">
              <w:rPr>
                <w:rFonts w:ascii="Times New Roman" w:hAnsi="Times New Roman" w:cs="Times New Roman"/>
                <w:sz w:val="28"/>
                <w:szCs w:val="28"/>
              </w:rPr>
              <w:t xml:space="preserve"> Озвучивают, исправляют ошибки, конструктивно обсуждают способы  произношения звуков.</w:t>
            </w:r>
          </w:p>
          <w:p w:rsidR="003F44CA" w:rsidRDefault="003F44CA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владеет устной речью.</w:t>
            </w:r>
            <w:r w:rsidR="00D77636">
              <w:rPr>
                <w:noProof/>
              </w:rPr>
              <w:drawing>
                <wp:inline distT="0" distB="0" distL="0" distR="0">
                  <wp:extent cx="1714500" cy="1228725"/>
                  <wp:effectExtent l="19050" t="0" r="0" b="0"/>
                  <wp:docPr id="9" name="Рисунок 5" descr="C:\Users\User\Desktop\IMG_20250429_144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20250429_144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0000" contrast="30000"/>
                          </a:blip>
                          <a:srcRect l="9902" r="9205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372" w:rsidTr="00900B73">
        <w:tc>
          <w:tcPr>
            <w:tcW w:w="2235" w:type="dxa"/>
          </w:tcPr>
          <w:p w:rsidR="008E2372" w:rsidRPr="00DE18CA" w:rsidRDefault="00900B73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8E2372">
              <w:rPr>
                <w:rFonts w:ascii="Times New Roman" w:hAnsi="Times New Roman" w:cs="Times New Roman"/>
                <w:sz w:val="28"/>
                <w:szCs w:val="28"/>
              </w:rPr>
              <w:t>Развитие моторики</w:t>
            </w:r>
            <w:r w:rsidR="00D77636">
              <w:rPr>
                <w:noProof/>
              </w:rPr>
              <w:drawing>
                <wp:inline distT="0" distB="0" distL="0" distR="0">
                  <wp:extent cx="1238250" cy="1838325"/>
                  <wp:effectExtent l="19050" t="0" r="0" b="0"/>
                  <wp:docPr id="10" name="Рисунок 4" descr="C:\Users\User\Desktop\IMG_20250429_144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20250429_144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30000"/>
                          </a:blip>
                          <a:srcRect t="964" r="10410" b="1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Физминутка (стихотворение И. Токмаковой «К нам весна шагает…» + кукла)</w:t>
            </w:r>
          </w:p>
        </w:tc>
        <w:tc>
          <w:tcPr>
            <w:tcW w:w="4961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показывает статуэтку в костюме весны и предлагает выполнить движения в сочетании с рифмованными строками.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Задаёт уточняющие вопросы: </w:t>
            </w:r>
            <w:r w:rsidRPr="008C05B7">
              <w:rPr>
                <w:rFonts w:ascii="Times New Roman" w:hAnsi="Times New Roman" w:cs="Times New Roman"/>
                <w:sz w:val="20"/>
                <w:szCs w:val="20"/>
              </w:rPr>
              <w:t>«Что мы с вами сейчас произнесли (стихотворение, рассказ или сказку?»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Опора на наглядность. Выражает восхищение, словесно поощряет детей.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Вручение браслетов.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</w:tc>
        <w:tc>
          <w:tcPr>
            <w:tcW w:w="3049" w:type="dxa"/>
          </w:tcPr>
          <w:p w:rsidR="008E2372" w:rsidRDefault="003F44CA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статуэтку Весны. Повторяют движения за взрослым. </w:t>
            </w:r>
            <w:r w:rsidR="008E2372">
              <w:rPr>
                <w:rFonts w:ascii="Times New Roman" w:hAnsi="Times New Roman" w:cs="Times New Roman"/>
                <w:sz w:val="28"/>
                <w:szCs w:val="28"/>
              </w:rPr>
              <w:t>Заучивание рифмованных строк.</w:t>
            </w:r>
          </w:p>
          <w:p w:rsidR="003F44CA" w:rsidRDefault="003F44CA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Надевают на руку браслеты.</w:t>
            </w:r>
          </w:p>
        </w:tc>
        <w:tc>
          <w:tcPr>
            <w:tcW w:w="2904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может контролировать свои движения и управлять ими.</w:t>
            </w:r>
          </w:p>
        </w:tc>
      </w:tr>
      <w:tr w:rsidR="008E2372" w:rsidTr="00900B73">
        <w:trPr>
          <w:trHeight w:val="654"/>
        </w:trPr>
        <w:tc>
          <w:tcPr>
            <w:tcW w:w="2235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6.Связная речь</w:t>
            </w:r>
          </w:p>
        </w:tc>
        <w:tc>
          <w:tcPr>
            <w:tcW w:w="1843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Инсценировка и сочинение сказок.</w:t>
            </w:r>
          </w:p>
        </w:tc>
        <w:tc>
          <w:tcPr>
            <w:tcW w:w="4961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предлагает вспомнить и продемонстрировать на доске знакомые сказки; </w:t>
            </w:r>
            <w:r w:rsidR="001E3597">
              <w:rPr>
                <w:rFonts w:ascii="Times New Roman" w:hAnsi="Times New Roman" w:cs="Times New Roman"/>
                <w:sz w:val="28"/>
                <w:szCs w:val="28"/>
              </w:rPr>
              <w:t xml:space="preserve">ставит цели индивидуально,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вместе  составить, при помощи картинок,  новую сказку.</w:t>
            </w:r>
          </w:p>
          <w:p w:rsidR="008E2372" w:rsidRDefault="001E3597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 возможность для сотрудничества детей. Совет.</w:t>
            </w:r>
            <w:r w:rsidR="009521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2372">
              <w:rPr>
                <w:rFonts w:ascii="Times New Roman" w:hAnsi="Times New Roman" w:cs="Times New Roman"/>
                <w:sz w:val="28"/>
                <w:szCs w:val="28"/>
              </w:rPr>
              <w:t>Одобрение.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Вручение браслетов</w:t>
            </w:r>
          </w:p>
        </w:tc>
        <w:tc>
          <w:tcPr>
            <w:tcW w:w="3049" w:type="dxa"/>
          </w:tcPr>
          <w:p w:rsidR="008E2372" w:rsidRDefault="001E3597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выбор, часть</w:t>
            </w:r>
            <w:r w:rsidR="003F44CA">
              <w:rPr>
                <w:rFonts w:ascii="Times New Roman" w:hAnsi="Times New Roman" w:cs="Times New Roman"/>
                <w:sz w:val="28"/>
                <w:szCs w:val="28"/>
              </w:rPr>
              <w:t xml:space="preserve"> выбирают кукол к сказке, другая картинки из коробок.</w:t>
            </w:r>
          </w:p>
          <w:p w:rsidR="003F44CA" w:rsidRDefault="003F44CA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Инсценируют сказку, совместно сочиняют новую сказку</w:t>
            </w:r>
            <w:r w:rsidR="001E3597">
              <w:rPr>
                <w:rFonts w:ascii="Times New Roman" w:hAnsi="Times New Roman" w:cs="Times New Roman"/>
                <w:sz w:val="28"/>
                <w:szCs w:val="28"/>
              </w:rPr>
              <w:t xml:space="preserve"> и демонстрируют её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44CA" w:rsidRDefault="003F44CA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Надевают браслеты.</w:t>
            </w:r>
          </w:p>
        </w:tc>
        <w:tc>
          <w:tcPr>
            <w:tcW w:w="2904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обладает развитым воображением. Построение речевого высказывания.</w:t>
            </w:r>
            <w:r w:rsidR="00D77636">
              <w:rPr>
                <w:noProof/>
              </w:rPr>
              <w:drawing>
                <wp:inline distT="0" distB="0" distL="0" distR="0">
                  <wp:extent cx="1714500" cy="1000125"/>
                  <wp:effectExtent l="19050" t="0" r="0" b="0"/>
                  <wp:docPr id="11" name="Рисунок 2" descr="C:\Users\User\Desktop\IMG_20250429_14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250429_145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0000" contrast="40000"/>
                          </a:blip>
                          <a:srcRect l="6834" t="12099" r="1953" b="21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372" w:rsidTr="00900B73">
        <w:tc>
          <w:tcPr>
            <w:tcW w:w="2235" w:type="dxa"/>
          </w:tcPr>
          <w:p w:rsidR="008E2372" w:rsidRPr="00BF27B7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DE18CA">
              <w:rPr>
                <w:rFonts w:ascii="Times New Roman" w:hAnsi="Times New Roman" w:cs="Times New Roman"/>
                <w:sz w:val="28"/>
                <w:szCs w:val="28"/>
              </w:rPr>
              <w:t>Итог, домашнее задание, оценка деятельности (рефлексивно-оценочная)</w:t>
            </w:r>
          </w:p>
        </w:tc>
        <w:tc>
          <w:tcPr>
            <w:tcW w:w="1843" w:type="dxa"/>
          </w:tcPr>
          <w:p w:rsidR="008E2372" w:rsidRDefault="005235AC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беседа</w:t>
            </w:r>
          </w:p>
        </w:tc>
        <w:tc>
          <w:tcPr>
            <w:tcW w:w="4961" w:type="dxa"/>
          </w:tcPr>
          <w:p w:rsidR="005235AC" w:rsidRDefault="001E3597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Инициирует общее обсуждение, </w:t>
            </w:r>
            <w:r w:rsidR="005235AC">
              <w:rPr>
                <w:rFonts w:ascii="Times New Roman" w:hAnsi="Times New Roman" w:cs="Times New Roman"/>
                <w:sz w:val="28"/>
                <w:szCs w:val="28"/>
              </w:rPr>
              <w:t xml:space="preserve">задаёт вопросы детям по содержанию занятия: </w:t>
            </w:r>
            <w:r w:rsidR="005235AC" w:rsidRPr="005235AC">
              <w:rPr>
                <w:rFonts w:ascii="Times New Roman" w:hAnsi="Times New Roman" w:cs="Times New Roman"/>
                <w:sz w:val="20"/>
                <w:szCs w:val="20"/>
              </w:rPr>
              <w:t>«Что новое узнали, что понравилось, что не получилось сделать, что ещё хотели узнать?»</w:t>
            </w:r>
          </w:p>
          <w:p w:rsidR="005235AC" w:rsidRDefault="005235AC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Конструктивно обсуждает с детьми и оценивает их деятельность.</w:t>
            </w:r>
          </w:p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 (придумать сказку)</w:t>
            </w:r>
          </w:p>
        </w:tc>
        <w:tc>
          <w:tcPr>
            <w:tcW w:w="3049" w:type="dxa"/>
          </w:tcPr>
          <w:p w:rsidR="008E2372" w:rsidRDefault="005235AC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активно включаются в обсуждение итогов занятия. Замечают и исправляют ошибки свои и других детей.</w:t>
            </w:r>
          </w:p>
        </w:tc>
        <w:tc>
          <w:tcPr>
            <w:tcW w:w="2904" w:type="dxa"/>
          </w:tcPr>
          <w:p w:rsidR="008E2372" w:rsidRDefault="008E2372" w:rsidP="00900B7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способен к принятию решений, опираясь на свои знания и умения.</w:t>
            </w:r>
          </w:p>
        </w:tc>
      </w:tr>
    </w:tbl>
    <w:p w:rsidR="008E2372" w:rsidRDefault="008E2372" w:rsidP="00900B73">
      <w:pPr>
        <w:rPr>
          <w:rFonts w:ascii="Times New Roman" w:hAnsi="Times New Roman" w:cs="Times New Roman"/>
          <w:sz w:val="28"/>
          <w:szCs w:val="28"/>
        </w:rPr>
      </w:pPr>
    </w:p>
    <w:p w:rsidR="008E2372" w:rsidRDefault="008E2372" w:rsidP="00900B73">
      <w:pPr>
        <w:rPr>
          <w:rFonts w:ascii="Times New Roman" w:hAnsi="Times New Roman" w:cs="Times New Roman"/>
          <w:sz w:val="28"/>
          <w:szCs w:val="28"/>
        </w:rPr>
      </w:pPr>
    </w:p>
    <w:p w:rsidR="00074628" w:rsidRDefault="00074628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4628" w:rsidRDefault="00074628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4628" w:rsidRDefault="00074628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4628" w:rsidRDefault="00074628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4628" w:rsidRDefault="00074628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304DC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0665F1" w:rsidRDefault="000665F1" w:rsidP="000665F1">
      <w:pPr>
        <w:rPr>
          <w:rFonts w:ascii="Times New Roman" w:hAnsi="Times New Roman" w:cs="Times New Roman"/>
          <w:sz w:val="28"/>
          <w:szCs w:val="28"/>
        </w:rPr>
      </w:pPr>
    </w:p>
    <w:p w:rsidR="000665F1" w:rsidRPr="00BC466F" w:rsidRDefault="000665F1" w:rsidP="000665F1">
      <w:pPr>
        <w:jc w:val="both"/>
        <w:rPr>
          <w:rFonts w:ascii="Times New Roman" w:hAnsi="Times New Roman" w:cs="Times New Roman"/>
          <w:sz w:val="28"/>
          <w:szCs w:val="28"/>
        </w:rPr>
      </w:pPr>
      <w:r w:rsidRPr="00BC466F">
        <w:rPr>
          <w:rFonts w:ascii="Times New Roman" w:hAnsi="Times New Roman" w:cs="Times New Roman"/>
          <w:sz w:val="28"/>
          <w:szCs w:val="28"/>
        </w:rPr>
        <w:t>Браслеты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8"/>
        <w:tblpPr w:leftFromText="180" w:rightFromText="180" w:vertAnchor="text" w:horzAnchor="margin" w:tblpY="-34"/>
        <w:tblW w:w="11023" w:type="dxa"/>
        <w:tblLayout w:type="fixed"/>
        <w:tblLook w:val="04A0"/>
      </w:tblPr>
      <w:tblGrid>
        <w:gridCol w:w="1668"/>
        <w:gridCol w:w="3089"/>
        <w:gridCol w:w="6266"/>
      </w:tblGrid>
      <w:tr w:rsidR="000665F1" w:rsidTr="00C24F10">
        <w:tc>
          <w:tcPr>
            <w:tcW w:w="1668" w:type="dxa"/>
          </w:tcPr>
          <w:p w:rsidR="000665F1" w:rsidRPr="000D4616" w:rsidRDefault="000665F1" w:rsidP="00C24F10">
            <w:pPr>
              <w:ind w:firstLine="0"/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D4616">
              <w:rPr>
                <w:rFonts w:ascii="Times New Roman" w:hAnsi="Times New Roman" w:cs="Times New Roman"/>
                <w:b/>
                <w:sz w:val="144"/>
                <w:szCs w:val="144"/>
              </w:rPr>
              <w:t>Я</w:t>
            </w:r>
          </w:p>
        </w:tc>
        <w:tc>
          <w:tcPr>
            <w:tcW w:w="3089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019175"/>
                  <wp:effectExtent l="19050" t="0" r="9525" b="0"/>
                  <wp:docPr id="1" name="Рисунок 1" descr="Ein Herz aus CSS zum Valentinstag erstellen - gironimo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in Herz aus CSS zum Valentinstag erstellen - gironimo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0000" contrast="40000"/>
                          </a:blip>
                          <a:srcRect l="32000" t="11333" r="31857" b="1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6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00425" cy="1066800"/>
                  <wp:effectExtent l="19050" t="0" r="9525" b="0"/>
                  <wp:docPr id="2" name="Рисунок 6" descr="Автошколы в Ивделе, обучение вождению: цены, контакты и адреса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втошколы в Ивделе, обучение вождению: цены, контакты и адреса, 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11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5F1" w:rsidTr="00C24F10">
        <w:tc>
          <w:tcPr>
            <w:tcW w:w="1668" w:type="dxa"/>
          </w:tcPr>
          <w:p w:rsidR="000665F1" w:rsidRPr="000D4616" w:rsidRDefault="000665F1" w:rsidP="00C24F10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44"/>
                <w:szCs w:val="144"/>
              </w:rPr>
            </w:pPr>
            <w:r w:rsidRPr="000D4616">
              <w:rPr>
                <w:rFonts w:ascii="Times New Roman" w:hAnsi="Times New Roman" w:cs="Times New Roman"/>
                <w:b/>
                <w:i/>
                <w:color w:val="FF0000"/>
                <w:sz w:val="144"/>
                <w:szCs w:val="144"/>
              </w:rPr>
              <w:t>Я</w:t>
            </w:r>
          </w:p>
        </w:tc>
        <w:tc>
          <w:tcPr>
            <w:tcW w:w="3089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461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019175"/>
                  <wp:effectExtent l="19050" t="0" r="0" b="0"/>
                  <wp:docPr id="6" name="Рисунок 1" descr="Ein Herz aus CSS zum Valentinstag erstellen - gironimo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in Herz aus CSS zum Valentinstag erstellen - gironimo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0000" contrast="40000"/>
                          </a:blip>
                          <a:srcRect l="32000" t="11333" r="31857" b="1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6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461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00425" cy="1123950"/>
                  <wp:effectExtent l="19050" t="0" r="9525" b="0"/>
                  <wp:docPr id="8" name="Рисунок 9" descr="C:\Users\User\Desktop\17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7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9328" r="14286" b="17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987"/>
        <w:gridCol w:w="1765"/>
        <w:gridCol w:w="1848"/>
        <w:gridCol w:w="1821"/>
        <w:gridCol w:w="1848"/>
        <w:gridCol w:w="1766"/>
        <w:gridCol w:w="1847"/>
        <w:gridCol w:w="1904"/>
      </w:tblGrid>
      <w:tr w:rsidR="000665F1" w:rsidTr="00C24F10">
        <w:tc>
          <w:tcPr>
            <w:tcW w:w="1526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D37">
              <w:rPr>
                <w:noProof/>
              </w:rPr>
              <w:drawing>
                <wp:inline distT="0" distB="0" distL="0" distR="0">
                  <wp:extent cx="1190625" cy="971550"/>
                  <wp:effectExtent l="19050" t="0" r="9525" b="0"/>
                  <wp:docPr id="360" name="Рисунок 6" descr="Купить билеты Дом сказок «Жили-Были» — легко на Ticketland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пить билеты Дом сказок «Жили-Были» — легко на Ticketland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1905" t="13333" r="20952" b="5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0665F1" w:rsidRDefault="000665F1" w:rsidP="00E53172">
            <w:pPr>
              <w:ind w:firstLine="29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430">
              <w:rPr>
                <w:noProof/>
              </w:rPr>
              <w:drawing>
                <wp:inline distT="0" distB="0" distL="0" distR="0">
                  <wp:extent cx="895350" cy="847725"/>
                  <wp:effectExtent l="95250" t="76200" r="76200" b="66675"/>
                  <wp:docPr id="361" name="Рисунок 4" descr="https://i.mycdn.me/image?id=872494904004&amp;t=0&amp;plc=WEB&amp;tkn=*TpOd7054-tTJLs6UKhooyxzon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mycdn.me/image?id=872494904004&amp;t=0&amp;plc=WEB&amp;tkn=*TpOd7054-tTJLs6UKhooyxzon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30000"/>
                          </a:blip>
                          <a:srcRect r="67290" b="5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477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430">
              <w:rPr>
                <w:noProof/>
              </w:rPr>
              <w:drawing>
                <wp:inline distT="0" distB="0" distL="0" distR="0">
                  <wp:extent cx="952500" cy="895350"/>
                  <wp:effectExtent l="95250" t="76200" r="76200" b="57150"/>
                  <wp:docPr id="362" name="Рисунок 4" descr="https://i.mycdn.me/image?id=872494904004&amp;t=0&amp;plc=WEB&amp;tkn=*TpOd7054-tTJLs6UKhooyxzon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mycdn.me/image?id=872494904004&amp;t=0&amp;plc=WEB&amp;tkn=*TpOd7054-tTJLs6UKhooyxzon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30000"/>
                          </a:blip>
                          <a:srcRect l="35596" r="34741" b="5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430">
              <w:rPr>
                <w:noProof/>
              </w:rPr>
              <w:drawing>
                <wp:inline distT="0" distB="0" distL="0" distR="0">
                  <wp:extent cx="923925" cy="885825"/>
                  <wp:effectExtent l="95250" t="76200" r="85725" b="66675"/>
                  <wp:docPr id="363" name="Рисунок 4" descr="https://i.mycdn.me/image?id=872494904004&amp;t=0&amp;plc=WEB&amp;tkn=*TpOd7054-tTJLs6UKhooyxzon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mycdn.me/image?id=872494904004&amp;t=0&amp;plc=WEB&amp;tkn=*TpOd7054-tTJLs6UKhooyxzon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30000"/>
                          </a:blip>
                          <a:srcRect l="67183" b="5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858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430">
              <w:rPr>
                <w:noProof/>
              </w:rPr>
              <w:drawing>
                <wp:inline distT="0" distB="0" distL="0" distR="0">
                  <wp:extent cx="952500" cy="889635"/>
                  <wp:effectExtent l="95250" t="76200" r="76200" b="62865"/>
                  <wp:docPr id="364" name="Рисунок 4" descr="https://i.mycdn.me/image?id=872494904004&amp;t=0&amp;plc=WEB&amp;tkn=*TpOd7054-tTJLs6UKhooyxzon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mycdn.me/image?id=872494904004&amp;t=0&amp;plc=WEB&amp;tkn=*TpOd7054-tTJLs6UKhooyxzon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30000"/>
                          </a:blip>
                          <a:srcRect t="49950" r="67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963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:rsidR="000665F1" w:rsidRDefault="000665F1" w:rsidP="00C24F10">
            <w:pPr>
              <w:ind w:hanging="8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430">
              <w:rPr>
                <w:noProof/>
              </w:rPr>
              <w:drawing>
                <wp:inline distT="0" distB="0" distL="0" distR="0">
                  <wp:extent cx="952500" cy="895350"/>
                  <wp:effectExtent l="95250" t="76200" r="76200" b="57150"/>
                  <wp:docPr id="365" name="Рисунок 4" descr="https://i.mycdn.me/image?id=872494904004&amp;t=0&amp;plc=WEB&amp;tkn=*TpOd7054-tTJLs6UKhooyxzon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mycdn.me/image?id=872494904004&amp;t=0&amp;plc=WEB&amp;tkn=*TpOd7054-tTJLs6UKhooyxzon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30000"/>
                          </a:blip>
                          <a:srcRect l="36558" t="49702" r="36986" b="3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665F1" w:rsidRDefault="000665F1" w:rsidP="00C24F10">
            <w:pPr>
              <w:ind w:hang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430">
              <w:rPr>
                <w:noProof/>
              </w:rPr>
              <w:drawing>
                <wp:inline distT="0" distB="0" distL="0" distR="0">
                  <wp:extent cx="952500" cy="895350"/>
                  <wp:effectExtent l="95250" t="76200" r="76200" b="57150"/>
                  <wp:docPr id="366" name="Рисунок 4" descr="https://i.mycdn.me/image?id=872494904004&amp;t=0&amp;plc=WEB&amp;tkn=*TpOd7054-tTJLs6UKhooyxzon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mycdn.me/image?id=872494904004&amp;t=0&amp;plc=WEB&amp;tkn=*TpOd7054-tTJLs6UKhooyxzon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30000"/>
                          </a:blip>
                          <a:srcRect l="67183" t="57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552450"/>
                  <wp:effectExtent l="19050" t="0" r="9525" b="0"/>
                  <wp:docPr id="367" name="Рисунок 1" descr="Клипарт конец сказки (49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ипарт конец сказки (49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30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5F1" w:rsidRDefault="000665F1" w:rsidP="000665F1">
      <w:pPr>
        <w:rPr>
          <w:rFonts w:ascii="Times New Roman" w:hAnsi="Times New Roman" w:cs="Times New Roman"/>
          <w:b/>
          <w:sz w:val="28"/>
          <w:szCs w:val="28"/>
        </w:rPr>
      </w:pPr>
    </w:p>
    <w:p w:rsidR="000665F1" w:rsidRDefault="000665F1" w:rsidP="000665F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pPr w:leftFromText="180" w:rightFromText="180" w:vertAnchor="text" w:horzAnchor="margin" w:tblpY="130"/>
        <w:tblW w:w="0" w:type="auto"/>
        <w:tblLayout w:type="fixed"/>
        <w:tblLook w:val="04A0"/>
      </w:tblPr>
      <w:tblGrid>
        <w:gridCol w:w="2957"/>
        <w:gridCol w:w="1971"/>
        <w:gridCol w:w="2957"/>
        <w:gridCol w:w="2957"/>
        <w:gridCol w:w="2958"/>
      </w:tblGrid>
      <w:tr w:rsidR="000665F1" w:rsidTr="00C24F10">
        <w:tc>
          <w:tcPr>
            <w:tcW w:w="2957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466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43075" cy="1419225"/>
                  <wp:effectExtent l="19050" t="0" r="9525" b="0"/>
                  <wp:docPr id="355" name="Рисунок 13" descr="Тальцы» — архитектурно-этнографический муз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альцы» — архитектурно-этнографический муз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1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0665F1" w:rsidRDefault="000665F1" w:rsidP="00C24F10">
            <w:pPr>
              <w:ind w:firstLine="20"/>
              <w:rPr>
                <w:rFonts w:ascii="Times New Roman" w:hAnsi="Times New Roman" w:cs="Times New Roman"/>
                <w:sz w:val="28"/>
                <w:szCs w:val="28"/>
              </w:rPr>
            </w:pPr>
            <w:r w:rsidRPr="00BC46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3950" cy="1419225"/>
                  <wp:effectExtent l="19050" t="0" r="0" b="0"/>
                  <wp:docPr id="356" name="Рисунок 1" descr="Девушка весна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вушка весна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820" r="14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46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5450" cy="1419225"/>
                  <wp:effectExtent l="19050" t="0" r="0" b="0"/>
                  <wp:docPr id="357" name="Рисунок 16" descr="Как нарисовать ноги поэтапно? 🖌 Рисунки карандашом поэтап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к нарисовать ноги поэтапно? 🖌 Рисунки карандашом поэтап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4095" t="34820" r="16017" b="2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46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5925" cy="1419225"/>
                  <wp:effectExtent l="19050" t="0" r="9525" b="0"/>
                  <wp:docPr id="358" name="Рисунок 4" descr="Картинки детские тающий снег (66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детские тающий снег (6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0665F1" w:rsidRDefault="000665F1" w:rsidP="00C24F1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46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2125" cy="1419225"/>
                  <wp:effectExtent l="19050" t="0" r="9525" b="0"/>
                  <wp:docPr id="359" name="Рисунок 10" descr="Холодные ноги: почему так происходит и что с этим делать | МРТ Эксп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Холодные ноги: почему так происходит и что с этим делать | МРТ Эксп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0068" r="11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65F1" w:rsidRDefault="000665F1" w:rsidP="000665F1">
      <w:pPr>
        <w:rPr>
          <w:rFonts w:ascii="Times New Roman" w:hAnsi="Times New Roman" w:cs="Times New Roman"/>
          <w:sz w:val="28"/>
          <w:szCs w:val="28"/>
        </w:rPr>
      </w:pPr>
    </w:p>
    <w:p w:rsidR="000665F1" w:rsidRDefault="000665F1" w:rsidP="000665F1">
      <w:pPr>
        <w:rPr>
          <w:rFonts w:ascii="Times New Roman" w:hAnsi="Times New Roman" w:cs="Times New Roman"/>
          <w:sz w:val="28"/>
          <w:szCs w:val="28"/>
        </w:rPr>
      </w:pPr>
    </w:p>
    <w:p w:rsidR="000665F1" w:rsidRDefault="000665F1" w:rsidP="000665F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1A0A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tbl>
      <w:tblPr>
        <w:tblStyle w:val="a8"/>
        <w:tblW w:w="0" w:type="auto"/>
        <w:tblLook w:val="04A0"/>
      </w:tblPr>
      <w:tblGrid>
        <w:gridCol w:w="4466"/>
        <w:gridCol w:w="5511"/>
        <w:gridCol w:w="4809"/>
      </w:tblGrid>
      <w:tr w:rsidR="000665F1" w:rsidTr="00C24F10">
        <w:tc>
          <w:tcPr>
            <w:tcW w:w="3369" w:type="dxa"/>
          </w:tcPr>
          <w:p w:rsidR="000665F1" w:rsidRDefault="000665F1" w:rsidP="00C24F10">
            <w:pPr>
              <w:ind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8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8450" cy="2219325"/>
                  <wp:effectExtent l="19050" t="0" r="0" b="0"/>
                  <wp:docPr id="12" name="Рисунок 11" descr="Краснохолмская библиотека » Павел Петрович Бажов (27.01.1879 — 3.12.1950) —  русский писатель-фольклорист, автор уральских сказ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раснохолмская библиотека » Павел Петрович Бажов (27.01.1879 — 3.12.1950) —  русский писатель-фольклорист, автор уральских сказ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10000" contrast="20000"/>
                          </a:blip>
                          <a:srcRect l="6546" t="5915" r="4178" b="3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665F1" w:rsidRDefault="000665F1" w:rsidP="000077C8">
            <w:pPr>
              <w:ind w:firstLine="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29000" cy="2209800"/>
                  <wp:effectExtent l="19050" t="0" r="0" b="0"/>
                  <wp:docPr id="4" name="Рисунок 12" descr="Нет, весь я не умру…» 10 февраля — День памяти Александра Сергеевича Пушкина  - МГП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ет, весь я не умру…» 10 февраля — День памяти Александра Сергеевича Пушкина  - МГП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0000" contrast="10000"/>
                          </a:blip>
                          <a:srcRect t="32917" r="-278" b="19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0665F1" w:rsidRDefault="000665F1" w:rsidP="00C24F10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5" cy="2209800"/>
                  <wp:effectExtent l="19050" t="0" r="9525" b="0"/>
                  <wp:docPr id="3" name="Рисунок 8" descr="Связь поколений: сотрудники Московского Дома ветеранов побывали в подшефной  школе и передали детям Заветы ветеранов - фронтовиков » Московский Дом  ветеранов войн и Вооруженных С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вязь поколений: сотрудники Московского Дома ветеранов побывали в подшефной  школе и передали детям Заветы ветеранов - фронтовиков » Московский Дом  ветеранов войн и Вооруженных С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10000" contrast="10000"/>
                          </a:blip>
                          <a:srcRect t="8341"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8FC" w:rsidRPr="0095210C" w:rsidRDefault="003C28FC"/>
    <w:p w:rsidR="003C28FC" w:rsidRDefault="003C28FC">
      <w:pPr>
        <w:rPr>
          <w:rFonts w:ascii="Times New Roman" w:hAnsi="Times New Roman" w:cs="Times New Roman"/>
          <w:sz w:val="28"/>
          <w:szCs w:val="28"/>
        </w:rPr>
      </w:pPr>
    </w:p>
    <w:p w:rsidR="008E2372" w:rsidRDefault="008E2372">
      <w:pPr>
        <w:rPr>
          <w:rFonts w:ascii="Times New Roman" w:hAnsi="Times New Roman" w:cs="Times New Roman"/>
          <w:sz w:val="28"/>
          <w:szCs w:val="28"/>
        </w:rPr>
      </w:pPr>
    </w:p>
    <w:p w:rsidR="008E2372" w:rsidRDefault="008E2372">
      <w:pPr>
        <w:rPr>
          <w:rFonts w:ascii="Times New Roman" w:hAnsi="Times New Roman" w:cs="Times New Roman"/>
          <w:sz w:val="28"/>
          <w:szCs w:val="28"/>
        </w:rPr>
      </w:pPr>
    </w:p>
    <w:sectPr w:rsidR="008E2372" w:rsidSect="000101B3">
      <w:footerReference w:type="default" r:id="rId2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18B" w:rsidRDefault="0009418B" w:rsidP="003C28FC">
      <w:pPr>
        <w:spacing w:after="0" w:line="240" w:lineRule="auto"/>
      </w:pPr>
      <w:r>
        <w:separator/>
      </w:r>
    </w:p>
  </w:endnote>
  <w:endnote w:type="continuationSeparator" w:id="1">
    <w:p w:rsidR="0009418B" w:rsidRDefault="0009418B" w:rsidP="003C2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655"/>
      <w:docPartObj>
        <w:docPartGallery w:val="Page Numbers (Bottom of Page)"/>
        <w:docPartUnique/>
      </w:docPartObj>
    </w:sdtPr>
    <w:sdtContent>
      <w:p w:rsidR="00C24F10" w:rsidRDefault="00AB2C84">
        <w:pPr>
          <w:pStyle w:val="a5"/>
          <w:jc w:val="center"/>
        </w:pPr>
        <w:fldSimple w:instr=" PAGE   \* MERGEFORMAT ">
          <w:r w:rsidR="00D77636">
            <w:rPr>
              <w:noProof/>
            </w:rPr>
            <w:t>6</w:t>
          </w:r>
        </w:fldSimple>
      </w:p>
    </w:sdtContent>
  </w:sdt>
  <w:p w:rsidR="00C24F10" w:rsidRDefault="00C24F1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18B" w:rsidRDefault="0009418B" w:rsidP="003C28FC">
      <w:pPr>
        <w:spacing w:after="0" w:line="240" w:lineRule="auto"/>
      </w:pPr>
      <w:r>
        <w:separator/>
      </w:r>
    </w:p>
  </w:footnote>
  <w:footnote w:type="continuationSeparator" w:id="1">
    <w:p w:rsidR="0009418B" w:rsidRDefault="0009418B" w:rsidP="003C28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01B3"/>
    <w:rsid w:val="000077C8"/>
    <w:rsid w:val="000101B3"/>
    <w:rsid w:val="000665F1"/>
    <w:rsid w:val="00074628"/>
    <w:rsid w:val="0009418B"/>
    <w:rsid w:val="001E3597"/>
    <w:rsid w:val="002F7F3F"/>
    <w:rsid w:val="003C28FC"/>
    <w:rsid w:val="003F44CA"/>
    <w:rsid w:val="005235AC"/>
    <w:rsid w:val="0082228D"/>
    <w:rsid w:val="008242AE"/>
    <w:rsid w:val="008E2372"/>
    <w:rsid w:val="00900B73"/>
    <w:rsid w:val="0095210C"/>
    <w:rsid w:val="00991666"/>
    <w:rsid w:val="00A37F10"/>
    <w:rsid w:val="00AB2C84"/>
    <w:rsid w:val="00B20E85"/>
    <w:rsid w:val="00C24F10"/>
    <w:rsid w:val="00C32FDA"/>
    <w:rsid w:val="00C4112C"/>
    <w:rsid w:val="00CE1B3A"/>
    <w:rsid w:val="00D102C4"/>
    <w:rsid w:val="00D77636"/>
    <w:rsid w:val="00E53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C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C28FC"/>
  </w:style>
  <w:style w:type="paragraph" w:styleId="a5">
    <w:name w:val="footer"/>
    <w:basedOn w:val="a"/>
    <w:link w:val="a6"/>
    <w:uiPriority w:val="99"/>
    <w:unhideWhenUsed/>
    <w:rsid w:val="003C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8FC"/>
  </w:style>
  <w:style w:type="paragraph" w:styleId="a7">
    <w:name w:val="List Paragraph"/>
    <w:basedOn w:val="a"/>
    <w:uiPriority w:val="34"/>
    <w:qFormat/>
    <w:rsid w:val="003C28FC"/>
    <w:pPr>
      <w:spacing w:after="90" w:line="360" w:lineRule="auto"/>
      <w:ind w:left="720" w:firstLine="709"/>
      <w:contextualSpacing/>
      <w:jc w:val="both"/>
    </w:pPr>
    <w:rPr>
      <w:rFonts w:eastAsiaTheme="minorHAnsi"/>
      <w:lang w:eastAsia="en-US"/>
    </w:rPr>
  </w:style>
  <w:style w:type="table" w:styleId="a8">
    <w:name w:val="Table Grid"/>
    <w:basedOn w:val="a1"/>
    <w:uiPriority w:val="59"/>
    <w:rsid w:val="003C28FC"/>
    <w:pPr>
      <w:spacing w:after="0" w:line="240" w:lineRule="auto"/>
      <w:ind w:firstLine="709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6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6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2025-04-24T03:18:00Z</dcterms:created>
  <dcterms:modified xsi:type="dcterms:W3CDTF">2025-04-29T14:42:00Z</dcterms:modified>
</cp:coreProperties>
</file>