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DA" w:rsidRDefault="00467CDA" w:rsidP="0087347B">
      <w:pPr>
        <w:keepNext/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BA3A48">
        <w:rPr>
          <w:b/>
          <w:bCs/>
          <w:kern w:val="36"/>
          <w:sz w:val="28"/>
          <w:szCs w:val="28"/>
        </w:rPr>
        <w:t>Сочетание традиционных и инновационных технологий обучения в системе образования</w:t>
      </w:r>
      <w:r>
        <w:rPr>
          <w:b/>
          <w:bCs/>
          <w:kern w:val="36"/>
          <w:sz w:val="28"/>
          <w:szCs w:val="28"/>
        </w:rPr>
        <w:t>.</w:t>
      </w:r>
    </w:p>
    <w:p w:rsidR="00467CDA" w:rsidRPr="009F29DA" w:rsidRDefault="00467CDA" w:rsidP="00467CDA">
      <w:pPr>
        <w:jc w:val="right"/>
        <w:outlineLvl w:val="2"/>
        <w:rPr>
          <w:szCs w:val="24"/>
        </w:rPr>
      </w:pPr>
      <w:r w:rsidRPr="009F29DA">
        <w:rPr>
          <w:szCs w:val="24"/>
        </w:rPr>
        <w:t xml:space="preserve">Н.В. Бабчинецкая, </w:t>
      </w:r>
    </w:p>
    <w:p w:rsidR="00467CDA" w:rsidRDefault="00467CDA" w:rsidP="00467CDA">
      <w:pPr>
        <w:pStyle w:val="a3"/>
        <w:spacing w:before="0" w:beforeAutospacing="0" w:after="0" w:afterAutospacing="0"/>
        <w:ind w:left="4395"/>
        <w:jc w:val="right"/>
      </w:pPr>
      <w:r>
        <w:t>преподаватель</w:t>
      </w:r>
      <w:r>
        <w:t xml:space="preserve"> </w:t>
      </w:r>
    </w:p>
    <w:p w:rsidR="00467CDA" w:rsidRDefault="00467CDA" w:rsidP="00467CDA">
      <w:pPr>
        <w:pStyle w:val="a3"/>
        <w:spacing w:before="0" w:beforeAutospacing="0" w:after="0" w:afterAutospacing="0"/>
        <w:ind w:left="4395"/>
        <w:jc w:val="right"/>
      </w:pPr>
      <w:r>
        <w:t xml:space="preserve">кафедры общеобразовательных дисциплин </w:t>
      </w:r>
    </w:p>
    <w:p w:rsidR="00467CDA" w:rsidRDefault="00467CDA" w:rsidP="00467CDA">
      <w:pPr>
        <w:pStyle w:val="a3"/>
        <w:spacing w:before="0" w:beforeAutospacing="0" w:after="0" w:afterAutospacing="0"/>
        <w:ind w:left="4395"/>
        <w:jc w:val="right"/>
      </w:pPr>
      <w:r>
        <w:t xml:space="preserve">и дополнительного образования </w:t>
      </w:r>
    </w:p>
    <w:p w:rsidR="00467CDA" w:rsidRDefault="00467CDA" w:rsidP="00467CDA">
      <w:pPr>
        <w:pStyle w:val="a3"/>
        <w:spacing w:before="0" w:beforeAutospacing="0" w:after="0" w:afterAutospacing="0"/>
        <w:ind w:left="4395"/>
        <w:jc w:val="right"/>
      </w:pPr>
      <w:r>
        <w:t>ГОУ ДПО «Институт развития образования и повышения квалификации»</w:t>
      </w:r>
    </w:p>
    <w:p w:rsidR="0087347B" w:rsidRDefault="0087347B" w:rsidP="00467CDA">
      <w:pPr>
        <w:pStyle w:val="a3"/>
        <w:spacing w:before="0" w:beforeAutospacing="0" w:after="0" w:afterAutospacing="0"/>
        <w:ind w:left="4395"/>
        <w:jc w:val="right"/>
      </w:pPr>
      <w:bookmarkStart w:id="0" w:name="_GoBack"/>
      <w:bookmarkEnd w:id="0"/>
    </w:p>
    <w:p w:rsidR="0087347B" w:rsidRPr="00182F10" w:rsidRDefault="0087347B" w:rsidP="0087347B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В основу тезисов легли традиционные и инновационные технологии обучения</w:t>
      </w:r>
      <w:r>
        <w:rPr>
          <w:i/>
        </w:rPr>
        <w:t xml:space="preserve"> и </w:t>
      </w:r>
      <w:r>
        <w:rPr>
          <w:i/>
        </w:rPr>
        <w:t xml:space="preserve">их </w:t>
      </w:r>
      <w:r>
        <w:rPr>
          <w:i/>
        </w:rPr>
        <w:t xml:space="preserve">внедрение </w:t>
      </w:r>
      <w:r w:rsidRPr="00182F10">
        <w:rPr>
          <w:i/>
        </w:rPr>
        <w:t>в образовательный процесс</w:t>
      </w:r>
      <w:r>
        <w:rPr>
          <w:i/>
        </w:rPr>
        <w:t>.</w:t>
      </w:r>
    </w:p>
    <w:p w:rsidR="0087347B" w:rsidRPr="00182F10" w:rsidRDefault="0087347B" w:rsidP="0087347B">
      <w:pPr>
        <w:pStyle w:val="a3"/>
        <w:spacing w:before="0" w:beforeAutospacing="0" w:after="0" w:afterAutospacing="0"/>
        <w:jc w:val="both"/>
        <w:rPr>
          <w:i/>
        </w:rPr>
      </w:pPr>
      <w:r w:rsidRPr="00182F10">
        <w:rPr>
          <w:i/>
        </w:rPr>
        <w:t xml:space="preserve">Ключевые </w:t>
      </w:r>
      <w:r>
        <w:rPr>
          <w:i/>
        </w:rPr>
        <w:t>слова: традиционные технологии обучения, инновационные технологии обучения</w:t>
      </w:r>
      <w:r>
        <w:rPr>
          <w:i/>
        </w:rPr>
        <w:t>.</w:t>
      </w:r>
    </w:p>
    <w:p w:rsidR="00467CDA" w:rsidRPr="00D84C78" w:rsidRDefault="00467CDA" w:rsidP="00467CDA">
      <w:pPr>
        <w:keepNext/>
        <w:spacing w:line="360" w:lineRule="auto"/>
        <w:jc w:val="center"/>
        <w:outlineLvl w:val="0"/>
        <w:rPr>
          <w:rFonts w:eastAsia="Calibri"/>
          <w:sz w:val="28"/>
          <w:szCs w:val="28"/>
        </w:rPr>
      </w:pPr>
    </w:p>
    <w:p w:rsidR="00467CDA" w:rsidRPr="00F263A0" w:rsidRDefault="00467CDA" w:rsidP="00467CDA">
      <w:pPr>
        <w:spacing w:line="360" w:lineRule="auto"/>
        <w:ind w:firstLine="851"/>
        <w:jc w:val="both"/>
        <w:rPr>
          <w:szCs w:val="24"/>
        </w:rPr>
      </w:pPr>
      <w:r w:rsidRPr="00F263A0">
        <w:rPr>
          <w:sz w:val="28"/>
          <w:szCs w:val="28"/>
        </w:rPr>
        <w:t>В условиях стремительных изменений в обществе и технологической сфере система образования сталкивается с необходимостью адаптации и интеграции различных методов обучения. Одним из эффективных подходов является сочетание традиционных и инновационных технологий, что позволяет создать гибкую и многогранную образовательную среду, способную отвечать современным требованиям</w:t>
      </w:r>
      <w:r>
        <w:rPr>
          <w:sz w:val="28"/>
          <w:szCs w:val="28"/>
        </w:rPr>
        <w:t xml:space="preserve"> </w:t>
      </w:r>
      <w:r w:rsidRPr="00F263A0">
        <w:rPr>
          <w:szCs w:val="24"/>
        </w:rPr>
        <w:t>[</w:t>
      </w:r>
      <w:r>
        <w:rPr>
          <w:szCs w:val="24"/>
        </w:rPr>
        <w:t>1</w:t>
      </w:r>
      <w:r w:rsidRPr="00F263A0">
        <w:rPr>
          <w:szCs w:val="24"/>
        </w:rPr>
        <w:t>]</w:t>
      </w:r>
      <w:r w:rsidRPr="00F263A0">
        <w:rPr>
          <w:sz w:val="28"/>
          <w:szCs w:val="28"/>
        </w:rPr>
        <w:t>.</w:t>
      </w:r>
    </w:p>
    <w:p w:rsidR="00467CDA" w:rsidRPr="00F263A0" w:rsidRDefault="00467CDA" w:rsidP="00467CDA">
      <w:pPr>
        <w:spacing w:line="360" w:lineRule="auto"/>
        <w:ind w:firstLine="851"/>
        <w:jc w:val="both"/>
        <w:outlineLvl w:val="1"/>
        <w:rPr>
          <w:b/>
          <w:bCs/>
          <w:sz w:val="28"/>
          <w:szCs w:val="28"/>
        </w:rPr>
      </w:pPr>
      <w:r w:rsidRPr="00F263A0">
        <w:rPr>
          <w:b/>
          <w:bCs/>
          <w:sz w:val="28"/>
          <w:szCs w:val="28"/>
        </w:rPr>
        <w:t xml:space="preserve">Традиционные методы обучения: </w:t>
      </w:r>
      <w:r w:rsidRPr="00F263A0">
        <w:rPr>
          <w:sz w:val="28"/>
          <w:szCs w:val="28"/>
        </w:rPr>
        <w:t>включают лекции, семинары, практические занятия, контрольные работы и экзамены. Эти методы характеризуются четкой структурой, последовательностью и направленностью на передачу знаний от преподавателя к студенту. Они обеспечивают систематическое освоение учебного материала и формирование базовых компетенций.</w:t>
      </w:r>
    </w:p>
    <w:p w:rsidR="00467CDA" w:rsidRPr="00F263A0" w:rsidRDefault="00467CDA" w:rsidP="00467CDA">
      <w:pPr>
        <w:spacing w:line="360" w:lineRule="auto"/>
        <w:jc w:val="both"/>
        <w:rPr>
          <w:sz w:val="28"/>
          <w:szCs w:val="28"/>
        </w:rPr>
      </w:pPr>
      <w:r w:rsidRPr="00F263A0">
        <w:rPr>
          <w:sz w:val="28"/>
          <w:szCs w:val="28"/>
        </w:rPr>
        <w:t>Преимущества традиционных методов:</w:t>
      </w:r>
    </w:p>
    <w:p w:rsidR="00467CDA" w:rsidRPr="00F263A0" w:rsidRDefault="00467CDA" w:rsidP="00467CD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63A0">
        <w:rPr>
          <w:b/>
          <w:bCs/>
          <w:sz w:val="28"/>
          <w:szCs w:val="28"/>
        </w:rPr>
        <w:t>Стабильность</w:t>
      </w:r>
      <w:r w:rsidRPr="00F263A0">
        <w:rPr>
          <w:sz w:val="28"/>
          <w:szCs w:val="28"/>
        </w:rPr>
        <w:t>: Длительное использование этих методов подтверждает их эффективность в различных образовательных контекстах.</w:t>
      </w:r>
    </w:p>
    <w:p w:rsidR="00467CDA" w:rsidRPr="00F263A0" w:rsidRDefault="00467CDA" w:rsidP="00467CD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63A0">
        <w:rPr>
          <w:b/>
          <w:bCs/>
          <w:sz w:val="28"/>
          <w:szCs w:val="28"/>
        </w:rPr>
        <w:t>Структурированность</w:t>
      </w:r>
      <w:r w:rsidRPr="00F263A0">
        <w:rPr>
          <w:sz w:val="28"/>
          <w:szCs w:val="28"/>
        </w:rPr>
        <w:t>: Четкая организация учебного процесса способствует лучшему усвоению материала.</w:t>
      </w:r>
    </w:p>
    <w:p w:rsidR="00467CDA" w:rsidRPr="00F263A0" w:rsidRDefault="00467CDA" w:rsidP="00467CDA">
      <w:pPr>
        <w:spacing w:line="360" w:lineRule="auto"/>
        <w:jc w:val="both"/>
        <w:rPr>
          <w:szCs w:val="24"/>
        </w:rPr>
      </w:pPr>
      <w:r w:rsidRPr="00F263A0">
        <w:rPr>
          <w:b/>
          <w:bCs/>
          <w:sz w:val="28"/>
          <w:szCs w:val="28"/>
        </w:rPr>
        <w:t>Личное взаимодействие</w:t>
      </w:r>
      <w:r w:rsidRPr="00F263A0">
        <w:rPr>
          <w:sz w:val="28"/>
          <w:szCs w:val="28"/>
        </w:rPr>
        <w:t xml:space="preserve">: Прямой контакт между преподавателем и студентом способствует более </w:t>
      </w:r>
      <w:r>
        <w:rPr>
          <w:sz w:val="28"/>
          <w:szCs w:val="28"/>
        </w:rPr>
        <w:t xml:space="preserve">глубокому пониманию и мотивации </w:t>
      </w:r>
      <w:r w:rsidRPr="00F263A0">
        <w:rPr>
          <w:szCs w:val="24"/>
        </w:rPr>
        <w:t>[</w:t>
      </w:r>
      <w:r>
        <w:rPr>
          <w:szCs w:val="24"/>
        </w:rPr>
        <w:t>1</w:t>
      </w:r>
      <w:r w:rsidRPr="00F263A0">
        <w:rPr>
          <w:szCs w:val="24"/>
        </w:rPr>
        <w:t>]</w:t>
      </w:r>
      <w:r w:rsidRPr="00F263A0">
        <w:rPr>
          <w:sz w:val="28"/>
          <w:szCs w:val="28"/>
        </w:rPr>
        <w:t>.</w:t>
      </w:r>
    </w:p>
    <w:p w:rsidR="00467CDA" w:rsidRPr="00F263A0" w:rsidRDefault="00467CDA" w:rsidP="00467CDA">
      <w:pPr>
        <w:spacing w:line="360" w:lineRule="auto"/>
        <w:ind w:firstLine="851"/>
        <w:jc w:val="both"/>
        <w:rPr>
          <w:szCs w:val="24"/>
        </w:rPr>
      </w:pPr>
      <w:r w:rsidRPr="00F263A0">
        <w:rPr>
          <w:b/>
          <w:bCs/>
          <w:sz w:val="28"/>
          <w:szCs w:val="28"/>
        </w:rPr>
        <w:t xml:space="preserve">Инновационные технологии обучения: </w:t>
      </w:r>
      <w:r w:rsidRPr="00F263A0">
        <w:rPr>
          <w:sz w:val="28"/>
          <w:szCs w:val="28"/>
        </w:rPr>
        <w:t xml:space="preserve">включают использование цифровых инструментов, онлайн-ресурсов, виртуальной и дополненной </w:t>
      </w:r>
      <w:r w:rsidRPr="00F263A0">
        <w:rPr>
          <w:sz w:val="28"/>
          <w:szCs w:val="28"/>
        </w:rPr>
        <w:lastRenderedPageBreak/>
        <w:t>реальности, а также активных методов обучения, таких как проектная деятельность, игровые технологии и перевернутый класс. Эти методы ориентированы на активное участие студентов в процессе обучения, развитие критического мышления и самостоятельности.</w:t>
      </w:r>
      <w:r w:rsidRPr="00F263A0">
        <w:rPr>
          <w:szCs w:val="24"/>
        </w:rPr>
        <w:t xml:space="preserve"> </w:t>
      </w:r>
    </w:p>
    <w:p w:rsidR="00467CDA" w:rsidRPr="00F263A0" w:rsidRDefault="00467CDA" w:rsidP="00467CDA">
      <w:pPr>
        <w:spacing w:line="360" w:lineRule="auto"/>
        <w:jc w:val="both"/>
        <w:rPr>
          <w:sz w:val="28"/>
          <w:szCs w:val="28"/>
        </w:rPr>
      </w:pPr>
      <w:r w:rsidRPr="00F263A0">
        <w:rPr>
          <w:sz w:val="28"/>
          <w:szCs w:val="28"/>
        </w:rPr>
        <w:t>Преимущества инновационных технологий:</w:t>
      </w:r>
    </w:p>
    <w:p w:rsidR="00467CDA" w:rsidRPr="00F263A0" w:rsidRDefault="00467CDA" w:rsidP="00467CD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263A0">
        <w:rPr>
          <w:b/>
          <w:bCs/>
          <w:sz w:val="28"/>
          <w:szCs w:val="28"/>
        </w:rPr>
        <w:t>Гибкость и доступность</w:t>
      </w:r>
      <w:r w:rsidRPr="00F263A0">
        <w:rPr>
          <w:sz w:val="28"/>
          <w:szCs w:val="28"/>
        </w:rPr>
        <w:t>: Возможность обучения в любое время и в любом месте с использованием цифровых платформ.</w:t>
      </w:r>
    </w:p>
    <w:p w:rsidR="00467CDA" w:rsidRPr="00F263A0" w:rsidRDefault="00467CDA" w:rsidP="00467CD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263A0">
        <w:rPr>
          <w:b/>
          <w:bCs/>
          <w:sz w:val="28"/>
          <w:szCs w:val="28"/>
        </w:rPr>
        <w:t>Интерактивность</w:t>
      </w:r>
      <w:r w:rsidRPr="00F263A0">
        <w:rPr>
          <w:sz w:val="28"/>
          <w:szCs w:val="28"/>
        </w:rPr>
        <w:t>: Студенты активно взаимодействуют с материалом, что способствует лучшему усвоению знаний.</w:t>
      </w:r>
    </w:p>
    <w:p w:rsidR="00467CDA" w:rsidRPr="00F263A0" w:rsidRDefault="00467CDA" w:rsidP="00467CDA">
      <w:pPr>
        <w:spacing w:line="360" w:lineRule="auto"/>
        <w:jc w:val="both"/>
        <w:rPr>
          <w:szCs w:val="24"/>
        </w:rPr>
      </w:pPr>
      <w:r w:rsidRPr="00F263A0">
        <w:rPr>
          <w:b/>
          <w:bCs/>
          <w:sz w:val="28"/>
          <w:szCs w:val="28"/>
        </w:rPr>
        <w:t>Персонализация</w:t>
      </w:r>
      <w:r w:rsidRPr="00F263A0">
        <w:rPr>
          <w:sz w:val="28"/>
          <w:szCs w:val="28"/>
        </w:rPr>
        <w:t>: Возможность адаптации учебного процесса под индивидуальные п</w:t>
      </w:r>
      <w:r>
        <w:rPr>
          <w:sz w:val="28"/>
          <w:szCs w:val="28"/>
        </w:rPr>
        <w:t>отребности и интересы студентов</w:t>
      </w:r>
      <w:r w:rsidRPr="00F263A0">
        <w:rPr>
          <w:szCs w:val="24"/>
        </w:rPr>
        <w:t xml:space="preserve"> [</w:t>
      </w:r>
      <w:r>
        <w:rPr>
          <w:szCs w:val="24"/>
        </w:rPr>
        <w:t>1</w:t>
      </w:r>
      <w:r w:rsidRPr="00F263A0">
        <w:rPr>
          <w:szCs w:val="24"/>
        </w:rPr>
        <w:t>]</w:t>
      </w:r>
      <w:r w:rsidRPr="00F263A0">
        <w:rPr>
          <w:sz w:val="28"/>
          <w:szCs w:val="28"/>
        </w:rPr>
        <w:t>.</w:t>
      </w:r>
    </w:p>
    <w:p w:rsidR="00467CDA" w:rsidRPr="00F263A0" w:rsidRDefault="00467CDA" w:rsidP="00467CDA">
      <w:pPr>
        <w:spacing w:line="360" w:lineRule="auto"/>
        <w:jc w:val="both"/>
        <w:rPr>
          <w:sz w:val="28"/>
          <w:szCs w:val="28"/>
        </w:rPr>
      </w:pPr>
      <w:r w:rsidRPr="00F263A0">
        <w:rPr>
          <w:sz w:val="28"/>
          <w:szCs w:val="28"/>
        </w:rPr>
        <w:t>Сочетание традиционных и инновационных методов обучения позволяет создать сбалансированную образовательную среду, где каждый подход дополняет и усиливает другой. Например, лекционные занятия могут быть дополнены онлайн-курсами и интерактивными заданиями, что способствует более глубокому пониманию материала. Практические занятия могут быть обогащены использованием виртуальных симуляций и моделей, что</w:t>
      </w:r>
      <w:r>
        <w:rPr>
          <w:sz w:val="28"/>
          <w:szCs w:val="28"/>
        </w:rPr>
        <w:t xml:space="preserve"> расширяет возможности обучения</w:t>
      </w:r>
      <w:r w:rsidRPr="00806077">
        <w:rPr>
          <w:szCs w:val="24"/>
        </w:rPr>
        <w:t xml:space="preserve"> </w:t>
      </w:r>
      <w:r w:rsidRPr="00F263A0">
        <w:rPr>
          <w:szCs w:val="24"/>
        </w:rPr>
        <w:t>[</w:t>
      </w:r>
      <w:r>
        <w:rPr>
          <w:szCs w:val="24"/>
        </w:rPr>
        <w:t>2</w:t>
      </w:r>
      <w:r w:rsidRPr="00F263A0">
        <w:rPr>
          <w:szCs w:val="24"/>
        </w:rPr>
        <w:t>]</w:t>
      </w:r>
      <w:r w:rsidRPr="00F263A0">
        <w:rPr>
          <w:sz w:val="28"/>
          <w:szCs w:val="28"/>
        </w:rPr>
        <w:t>.</w:t>
      </w:r>
    </w:p>
    <w:p w:rsidR="00467CDA" w:rsidRPr="00F263A0" w:rsidRDefault="00467CDA" w:rsidP="00467CDA">
      <w:pPr>
        <w:spacing w:line="360" w:lineRule="auto"/>
        <w:jc w:val="both"/>
        <w:rPr>
          <w:sz w:val="28"/>
          <w:szCs w:val="28"/>
        </w:rPr>
      </w:pPr>
      <w:r w:rsidRPr="00F263A0">
        <w:rPr>
          <w:sz w:val="28"/>
          <w:szCs w:val="28"/>
        </w:rPr>
        <w:t>Ключевые аспекты синергии:</w:t>
      </w:r>
    </w:p>
    <w:p w:rsidR="00467CDA" w:rsidRPr="00F263A0" w:rsidRDefault="00467CDA" w:rsidP="00467CD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263A0">
        <w:rPr>
          <w:b/>
          <w:bCs/>
          <w:sz w:val="28"/>
          <w:szCs w:val="28"/>
        </w:rPr>
        <w:t>Интеграция технологий</w:t>
      </w:r>
      <w:r w:rsidRPr="00F263A0">
        <w:rPr>
          <w:sz w:val="28"/>
          <w:szCs w:val="28"/>
        </w:rPr>
        <w:t>: Использование цифровых инструментов для поддержки традиционных методов обучения.</w:t>
      </w:r>
    </w:p>
    <w:p w:rsidR="00467CDA" w:rsidRPr="00F263A0" w:rsidRDefault="00467CDA" w:rsidP="00467CD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263A0">
        <w:rPr>
          <w:b/>
          <w:bCs/>
          <w:sz w:val="28"/>
          <w:szCs w:val="28"/>
        </w:rPr>
        <w:t>Активное вовлечение студентов</w:t>
      </w:r>
      <w:r w:rsidRPr="00F263A0">
        <w:rPr>
          <w:sz w:val="28"/>
          <w:szCs w:val="28"/>
        </w:rPr>
        <w:t>: Применение инновационных методов для стимулирования активности и самостоятельности студентов.</w:t>
      </w:r>
    </w:p>
    <w:p w:rsidR="00467CDA" w:rsidRPr="00F263A0" w:rsidRDefault="00467CDA" w:rsidP="00467CDA">
      <w:pPr>
        <w:spacing w:line="360" w:lineRule="auto"/>
        <w:jc w:val="both"/>
        <w:rPr>
          <w:szCs w:val="24"/>
        </w:rPr>
      </w:pPr>
      <w:r w:rsidRPr="00F263A0">
        <w:rPr>
          <w:b/>
          <w:bCs/>
          <w:sz w:val="28"/>
          <w:szCs w:val="28"/>
        </w:rPr>
        <w:t>Оценка и обратная связь</w:t>
      </w:r>
      <w:r w:rsidRPr="00F263A0">
        <w:rPr>
          <w:sz w:val="28"/>
          <w:szCs w:val="28"/>
        </w:rPr>
        <w:t>: Использование различных форм контроля и оценки для мониторинг</w:t>
      </w:r>
      <w:r>
        <w:rPr>
          <w:sz w:val="28"/>
          <w:szCs w:val="28"/>
        </w:rPr>
        <w:t>а прогресса студентов</w:t>
      </w:r>
      <w:r w:rsidRPr="00F263A0">
        <w:rPr>
          <w:szCs w:val="24"/>
        </w:rPr>
        <w:t xml:space="preserve"> [</w:t>
      </w:r>
      <w:r>
        <w:rPr>
          <w:szCs w:val="24"/>
        </w:rPr>
        <w:t>3</w:t>
      </w:r>
      <w:r w:rsidRPr="00F263A0">
        <w:rPr>
          <w:szCs w:val="24"/>
        </w:rPr>
        <w:t>]</w:t>
      </w:r>
      <w:r w:rsidRPr="00F263A0">
        <w:rPr>
          <w:sz w:val="28"/>
          <w:szCs w:val="28"/>
        </w:rPr>
        <w:t>.</w:t>
      </w:r>
    </w:p>
    <w:p w:rsidR="00467CDA" w:rsidRPr="00F263A0" w:rsidRDefault="00467CDA" w:rsidP="00467CDA">
      <w:pPr>
        <w:spacing w:line="360" w:lineRule="auto"/>
        <w:jc w:val="both"/>
        <w:outlineLvl w:val="1"/>
        <w:rPr>
          <w:b/>
          <w:bCs/>
          <w:sz w:val="28"/>
          <w:szCs w:val="28"/>
        </w:rPr>
      </w:pPr>
      <w:r w:rsidRPr="00F263A0">
        <w:rPr>
          <w:b/>
          <w:bCs/>
          <w:sz w:val="28"/>
          <w:szCs w:val="28"/>
        </w:rPr>
        <w:t>Заключение</w:t>
      </w:r>
    </w:p>
    <w:p w:rsidR="00467CDA" w:rsidRPr="00F263A0" w:rsidRDefault="00467CDA" w:rsidP="00467CDA">
      <w:pPr>
        <w:spacing w:line="360" w:lineRule="auto"/>
        <w:jc w:val="both"/>
        <w:rPr>
          <w:sz w:val="28"/>
          <w:szCs w:val="28"/>
        </w:rPr>
      </w:pPr>
      <w:r w:rsidRPr="00F263A0">
        <w:rPr>
          <w:sz w:val="28"/>
          <w:szCs w:val="28"/>
        </w:rPr>
        <w:t xml:space="preserve">Сочетание традиционных и инновационных технологий обучения является важным шагом на пути к созданию современной и эффективной образовательной системы. Такой подход позволяет учитывать разнообразие </w:t>
      </w:r>
      <w:r w:rsidRPr="00F263A0">
        <w:rPr>
          <w:sz w:val="28"/>
          <w:szCs w:val="28"/>
        </w:rPr>
        <w:lastRenderedPageBreak/>
        <w:t>потребностей студентов, обеспечивать доступность и качество образования, а также готовить учащихся к вызовам будущего.</w:t>
      </w:r>
    </w:p>
    <w:p w:rsidR="00467CDA" w:rsidRDefault="00467CDA" w:rsidP="00467CDA">
      <w:pPr>
        <w:spacing w:line="360" w:lineRule="auto"/>
        <w:jc w:val="both"/>
        <w:outlineLvl w:val="1"/>
        <w:rPr>
          <w:b/>
          <w:bCs/>
          <w:sz w:val="28"/>
          <w:szCs w:val="28"/>
        </w:rPr>
      </w:pPr>
    </w:p>
    <w:p w:rsidR="00467CDA" w:rsidRPr="00F263A0" w:rsidRDefault="00467CDA" w:rsidP="00467CDA">
      <w:pPr>
        <w:spacing w:line="360" w:lineRule="auto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источников</w:t>
      </w:r>
    </w:p>
    <w:p w:rsidR="00467CDA" w:rsidRPr="00F263A0" w:rsidRDefault="00467CDA" w:rsidP="00467CD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F263A0">
        <w:rPr>
          <w:sz w:val="28"/>
          <w:szCs w:val="28"/>
        </w:rPr>
        <w:t>Утельбаева</w:t>
      </w:r>
      <w:proofErr w:type="spellEnd"/>
      <w:r w:rsidRPr="00F263A0">
        <w:rPr>
          <w:sz w:val="28"/>
          <w:szCs w:val="28"/>
        </w:rPr>
        <w:t xml:space="preserve">, Г. У. (2024). О традиционных и инновационных методах обучения. </w:t>
      </w:r>
      <w:r w:rsidRPr="00F263A0">
        <w:rPr>
          <w:i/>
          <w:iCs/>
          <w:sz w:val="28"/>
          <w:szCs w:val="28"/>
        </w:rPr>
        <w:t xml:space="preserve">Вестник Актюбинского регионального университета имени К. </w:t>
      </w:r>
      <w:proofErr w:type="spellStart"/>
      <w:r w:rsidRPr="00F263A0">
        <w:rPr>
          <w:i/>
          <w:iCs/>
          <w:sz w:val="28"/>
          <w:szCs w:val="28"/>
        </w:rPr>
        <w:t>Жубанова</w:t>
      </w:r>
      <w:proofErr w:type="spellEnd"/>
      <w:r w:rsidRPr="00F263A0">
        <w:rPr>
          <w:sz w:val="28"/>
          <w:szCs w:val="28"/>
        </w:rPr>
        <w:t>, 59(1). https://doi.org/10.70239/</w:t>
      </w:r>
    </w:p>
    <w:p w:rsidR="00467CDA" w:rsidRPr="00F263A0" w:rsidRDefault="00467CDA" w:rsidP="00467CD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263A0">
        <w:rPr>
          <w:sz w:val="28"/>
          <w:szCs w:val="28"/>
        </w:rPr>
        <w:t xml:space="preserve">Современные тенденции развития традиционных и инновационных образовательных технологий в вузе в условиях дистанционного обучения. (2023). </w:t>
      </w:r>
      <w:proofErr w:type="spellStart"/>
      <w:r w:rsidRPr="00F263A0">
        <w:rPr>
          <w:i/>
          <w:iCs/>
          <w:sz w:val="28"/>
          <w:szCs w:val="28"/>
        </w:rPr>
        <w:t>ResearchGate</w:t>
      </w:r>
      <w:proofErr w:type="spellEnd"/>
      <w:r w:rsidRPr="00F263A0">
        <w:rPr>
          <w:sz w:val="28"/>
          <w:szCs w:val="28"/>
        </w:rPr>
        <w:t xml:space="preserve">. </w:t>
      </w:r>
      <w:hyperlink r:id="rId5" w:tgtFrame="_new" w:history="1">
        <w:r w:rsidRPr="00F263A0">
          <w:rPr>
            <w:color w:val="0000FF"/>
            <w:sz w:val="28"/>
            <w:szCs w:val="28"/>
            <w:u w:val="single"/>
          </w:rPr>
          <w:t>https://www.researchgate.net/publication/383890776</w:t>
        </w:r>
      </w:hyperlink>
    </w:p>
    <w:p w:rsidR="00467CDA" w:rsidRPr="003A65C5" w:rsidRDefault="00467CDA" w:rsidP="00467CD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263A0">
        <w:rPr>
          <w:sz w:val="28"/>
          <w:szCs w:val="28"/>
        </w:rPr>
        <w:t xml:space="preserve">Школа новых технологий. (2023). </w:t>
      </w:r>
      <w:r w:rsidRPr="00F263A0">
        <w:rPr>
          <w:i/>
          <w:iCs/>
          <w:sz w:val="28"/>
          <w:szCs w:val="28"/>
          <w:lang w:val="en-US"/>
        </w:rPr>
        <w:t>Wikipedia</w:t>
      </w:r>
      <w:r w:rsidRPr="003A65C5">
        <w:rPr>
          <w:sz w:val="28"/>
          <w:szCs w:val="28"/>
        </w:rPr>
        <w:t xml:space="preserve">. </w:t>
      </w:r>
      <w:r w:rsidRPr="00F263A0">
        <w:rPr>
          <w:sz w:val="28"/>
          <w:szCs w:val="28"/>
          <w:lang w:val="en-US"/>
        </w:rPr>
        <w:t>https</w:t>
      </w:r>
      <w:r w:rsidRPr="003A65C5">
        <w:rPr>
          <w:sz w:val="28"/>
          <w:szCs w:val="28"/>
        </w:rPr>
        <w:t>://</w:t>
      </w:r>
      <w:proofErr w:type="spellStart"/>
      <w:r w:rsidRPr="00F263A0">
        <w:rPr>
          <w:sz w:val="28"/>
          <w:szCs w:val="28"/>
          <w:lang w:val="en-US"/>
        </w:rPr>
        <w:t>ru</w:t>
      </w:r>
      <w:proofErr w:type="spellEnd"/>
      <w:r w:rsidRPr="003A65C5">
        <w:rPr>
          <w:sz w:val="28"/>
          <w:szCs w:val="28"/>
        </w:rPr>
        <w:t>.</w:t>
      </w:r>
      <w:proofErr w:type="spellStart"/>
      <w:r w:rsidRPr="00F263A0">
        <w:rPr>
          <w:sz w:val="28"/>
          <w:szCs w:val="28"/>
          <w:lang w:val="en-US"/>
        </w:rPr>
        <w:t>wikipedia</w:t>
      </w:r>
      <w:proofErr w:type="spellEnd"/>
      <w:r w:rsidRPr="003A65C5">
        <w:rPr>
          <w:sz w:val="28"/>
          <w:szCs w:val="28"/>
        </w:rPr>
        <w:t>.</w:t>
      </w:r>
      <w:r w:rsidRPr="00F263A0">
        <w:rPr>
          <w:sz w:val="28"/>
          <w:szCs w:val="28"/>
          <w:lang w:val="en-US"/>
        </w:rPr>
        <w:t>org</w:t>
      </w:r>
      <w:r w:rsidRPr="003A65C5">
        <w:rPr>
          <w:sz w:val="28"/>
          <w:szCs w:val="28"/>
        </w:rPr>
        <w:t>/</w:t>
      </w:r>
      <w:r w:rsidRPr="00F263A0">
        <w:rPr>
          <w:sz w:val="28"/>
          <w:szCs w:val="28"/>
          <w:lang w:val="en-US"/>
        </w:rPr>
        <w:t>wiki</w:t>
      </w:r>
      <w:r w:rsidRPr="003A65C5">
        <w:rPr>
          <w:sz w:val="28"/>
          <w:szCs w:val="28"/>
        </w:rPr>
        <w:t>/</w:t>
      </w:r>
      <w:proofErr w:type="spellStart"/>
      <w:r w:rsidRPr="00F263A0">
        <w:rPr>
          <w:sz w:val="28"/>
          <w:szCs w:val="28"/>
        </w:rPr>
        <w:t>Школа</w:t>
      </w:r>
      <w:r w:rsidRPr="003A65C5">
        <w:rPr>
          <w:sz w:val="28"/>
          <w:szCs w:val="28"/>
        </w:rPr>
        <w:t>_</w:t>
      </w:r>
      <w:r w:rsidRPr="00F263A0">
        <w:rPr>
          <w:sz w:val="28"/>
          <w:szCs w:val="28"/>
        </w:rPr>
        <w:t>новых</w:t>
      </w:r>
      <w:r w:rsidRPr="003A65C5">
        <w:rPr>
          <w:sz w:val="28"/>
          <w:szCs w:val="28"/>
        </w:rPr>
        <w:t>_</w:t>
      </w:r>
      <w:r w:rsidRPr="00F263A0">
        <w:rPr>
          <w:sz w:val="28"/>
          <w:szCs w:val="28"/>
        </w:rPr>
        <w:t>технологий</w:t>
      </w:r>
      <w:proofErr w:type="spellEnd"/>
    </w:p>
    <w:p w:rsidR="00467CDA" w:rsidRPr="003A65C5" w:rsidRDefault="00467CDA" w:rsidP="00467CDA">
      <w:pPr>
        <w:ind w:left="6237"/>
        <w:rPr>
          <w:szCs w:val="24"/>
        </w:rPr>
      </w:pPr>
    </w:p>
    <w:p w:rsidR="00731385" w:rsidRDefault="00731385"/>
    <w:sectPr w:rsidR="0073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747A7"/>
    <w:multiLevelType w:val="multilevel"/>
    <w:tmpl w:val="053C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21F79"/>
    <w:multiLevelType w:val="multilevel"/>
    <w:tmpl w:val="5216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D2241"/>
    <w:multiLevelType w:val="multilevel"/>
    <w:tmpl w:val="7CE8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F302A"/>
    <w:multiLevelType w:val="multilevel"/>
    <w:tmpl w:val="D898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EC"/>
    <w:rsid w:val="00467CDA"/>
    <w:rsid w:val="005250EC"/>
    <w:rsid w:val="00731385"/>
    <w:rsid w:val="0087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E04D"/>
  <w15:chartTrackingRefBased/>
  <w15:docId w15:val="{5FF8C5B9-5AD3-4A86-8B90-FDE0A85B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D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3838907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Бабчинецкая Наталия Васильевна</dc:creator>
  <cp:keywords/>
  <dc:description/>
  <cp:lastModifiedBy>Бабчинецкая Наталия Васильевна</cp:lastModifiedBy>
  <cp:revision>5</cp:revision>
  <dcterms:created xsi:type="dcterms:W3CDTF">2025-05-08T08:40:00Z</dcterms:created>
  <dcterms:modified xsi:type="dcterms:W3CDTF">2025-05-08T08:48:00Z</dcterms:modified>
</cp:coreProperties>
</file>