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92" w:rsidRDefault="00B93D92" w:rsidP="00B93D92">
      <w:pPr>
        <w:spacing w:after="0"/>
        <w:ind w:firstLine="709"/>
        <w:jc w:val="both"/>
      </w:pPr>
      <w:r>
        <w:t>Формирование компетентностей</w:t>
      </w:r>
      <w:r w:rsidR="000928E9">
        <w:t xml:space="preserve"> учащихся</w:t>
      </w:r>
    </w:p>
    <w:p w:rsidR="00B93D92" w:rsidRDefault="00B93D92" w:rsidP="00AC6032">
      <w:pPr>
        <w:spacing w:after="0"/>
        <w:ind w:firstLine="709"/>
        <w:jc w:val="both"/>
      </w:pPr>
    </w:p>
    <w:p w:rsidR="00B93D92" w:rsidRDefault="00B93D92" w:rsidP="00B93D92">
      <w:pPr>
        <w:spacing w:after="0"/>
        <w:ind w:firstLine="709"/>
        <w:jc w:val="both"/>
      </w:pPr>
    </w:p>
    <w:p w:rsidR="00B93D92" w:rsidRDefault="00B93D92" w:rsidP="00B93D92">
      <w:pPr>
        <w:spacing w:after="0"/>
        <w:ind w:firstLine="709"/>
        <w:jc w:val="both"/>
      </w:pPr>
      <w:r>
        <w:t>Понятие о компетенции и компетентности. Классификация ключевых компетенций</w:t>
      </w:r>
    </w:p>
    <w:p w:rsidR="00B93D92" w:rsidRDefault="00463846" w:rsidP="00B93D92">
      <w:pPr>
        <w:spacing w:after="0"/>
        <w:ind w:firstLine="709"/>
        <w:jc w:val="both"/>
      </w:pPr>
      <w:r>
        <w:t>К</w:t>
      </w:r>
      <w:r w:rsidR="00B93D92">
        <w:t>аждый педагог в своей практике сталкивался с ситуациями, когда учащийся:</w:t>
      </w:r>
    </w:p>
    <w:p w:rsidR="00B93D92" w:rsidRDefault="00B93D92" w:rsidP="00B93D92">
      <w:pPr>
        <w:spacing w:after="0"/>
        <w:ind w:firstLine="709"/>
        <w:jc w:val="both"/>
      </w:pPr>
      <w:r>
        <w:t>- получает задание, но, прочитав его, не может понять, в чем его суть;</w:t>
      </w:r>
    </w:p>
    <w:p w:rsidR="00B93D92" w:rsidRDefault="00B93D92" w:rsidP="00B93D92">
      <w:pPr>
        <w:spacing w:after="0"/>
        <w:ind w:firstLine="709"/>
        <w:jc w:val="both"/>
      </w:pPr>
      <w:r>
        <w:t>- не может применить определенный набор знаний (фактов), которым он обладает, к решению конкретной задачи и теряется в нестандартной ситуации;</w:t>
      </w:r>
    </w:p>
    <w:p w:rsidR="00B93D92" w:rsidRDefault="00B93D92" w:rsidP="00B93D92">
      <w:pPr>
        <w:spacing w:after="0"/>
        <w:ind w:firstLine="709"/>
        <w:jc w:val="both"/>
      </w:pPr>
      <w:r>
        <w:t>- при выполнении коллективного задания не может согласовать свою позицию и действия с действиями других и т.д.</w:t>
      </w:r>
    </w:p>
    <w:p w:rsidR="00B93D92" w:rsidRDefault="00B93D92" w:rsidP="00B93D92">
      <w:pPr>
        <w:spacing w:after="0"/>
        <w:ind w:firstLine="709"/>
        <w:jc w:val="both"/>
      </w:pPr>
      <w:r>
        <w:t xml:space="preserve">     Учащиеся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 Учащийся образовательной организации, обучение в которой было нацелено сугубо на передачу знаний, оказывается не готовым к самостоятельной и ответственной работе </w:t>
      </w:r>
      <w:proofErr w:type="gramStart"/>
      <w:r>
        <w:t>в</w:t>
      </w:r>
      <w:proofErr w:type="gramEnd"/>
      <w:r>
        <w:t xml:space="preserve"> конкретных трудовых или учебных </w:t>
      </w:r>
      <w:proofErr w:type="gramStart"/>
      <w:r>
        <w:t>ситуациях</w:t>
      </w:r>
      <w:proofErr w:type="gramEnd"/>
      <w:r>
        <w:t xml:space="preserve"> и учению на протяжении жизни.</w:t>
      </w:r>
    </w:p>
    <w:p w:rsidR="00B93D92" w:rsidRDefault="00B93D92" w:rsidP="00B93D92">
      <w:pPr>
        <w:spacing w:after="0"/>
        <w:ind w:firstLine="709"/>
        <w:jc w:val="both"/>
      </w:pPr>
      <w:r>
        <w:t xml:space="preserve">    Исходя из этого, и было введено в образование понятие «компетенция». Впервые вопрос был поднят в 1996г. на симпозиуме Совета Европы. И уже более десяти лет эта тема широко обсуждается на разных уровнях.</w:t>
      </w:r>
    </w:p>
    <w:p w:rsidR="00B93D92" w:rsidRDefault="00B93D92" w:rsidP="00B93D92">
      <w:pPr>
        <w:spacing w:after="0"/>
        <w:ind w:firstLine="709"/>
        <w:jc w:val="both"/>
      </w:pPr>
      <w:r>
        <w:t xml:space="preserve">     </w:t>
      </w:r>
      <w:proofErr w:type="spellStart"/>
      <w:r>
        <w:t>Компетентностный</w:t>
      </w:r>
      <w:proofErr w:type="spellEnd"/>
      <w:r>
        <w:t xml:space="preserve"> подход в образовании сегодня — это ответ на вопросы, как решать практические задачи в условиях реального мира, как стать успешным, как строить собственную линию жизни. По словам Д. А. Медведева, именно система дополнительного образования детей, в силу своей уникальности, способна не только раскрыть личностный потенциал любого ребенка, но и подготовить его к условиям жизни в </w:t>
      </w:r>
      <w:proofErr w:type="spellStart"/>
      <w:r>
        <w:t>высококонкурентной</w:t>
      </w:r>
      <w:proofErr w:type="spellEnd"/>
      <w:r>
        <w:t xml:space="preserve"> среде, развить умения бороться за себя и реализовывать свои идеи.</w:t>
      </w:r>
    </w:p>
    <w:p w:rsidR="00B93D92" w:rsidRDefault="00B93D92" w:rsidP="00B93D92">
      <w:pPr>
        <w:spacing w:after="0"/>
        <w:ind w:firstLine="709"/>
        <w:jc w:val="both"/>
      </w:pPr>
      <w:proofErr w:type="spellStart"/>
      <w:proofErr w:type="gramStart"/>
      <w:r>
        <w:t>Компете́нция</w:t>
      </w:r>
      <w:proofErr w:type="spellEnd"/>
      <w:proofErr w:type="gramEnd"/>
      <w:r>
        <w:t xml:space="preserve"> (от лат. </w:t>
      </w:r>
      <w:proofErr w:type="spellStart"/>
      <w:r>
        <w:t>competere</w:t>
      </w:r>
      <w:proofErr w:type="spellEnd"/>
      <w:r>
        <w:t xml:space="preserve"> — соответствовать, подходить)   способность  применять знания, умения, практический опыт для успешной деятельности в определённой области.</w:t>
      </w:r>
    </w:p>
    <w:p w:rsidR="00B93D92" w:rsidRDefault="00B93D92" w:rsidP="00B93D92">
      <w:pPr>
        <w:spacing w:after="0"/>
        <w:ind w:firstLine="709"/>
        <w:jc w:val="both"/>
      </w:pPr>
      <w:r>
        <w:t>- Что такое в таком случае «компетентность»?</w:t>
      </w:r>
    </w:p>
    <w:p w:rsidR="00B93D92" w:rsidRDefault="00B93D92" w:rsidP="00B93D92">
      <w:pPr>
        <w:spacing w:after="0"/>
        <w:ind w:firstLine="709"/>
        <w:jc w:val="both"/>
      </w:pPr>
    </w:p>
    <w:p w:rsidR="00B93D92" w:rsidRDefault="00B93D92" w:rsidP="00B93D92">
      <w:pPr>
        <w:spacing w:after="0"/>
        <w:ind w:firstLine="709"/>
        <w:jc w:val="both"/>
      </w:pPr>
      <w:r>
        <w:t>Компетентность – это качество владения знаниями, умениями, навыками, это- то каким образом, компетенция проявляется в деятельности.</w:t>
      </w:r>
    </w:p>
    <w:p w:rsidR="00B93D92" w:rsidRDefault="00B93D92" w:rsidP="00B93D92">
      <w:pPr>
        <w:spacing w:after="0"/>
        <w:ind w:firstLine="709"/>
        <w:jc w:val="both"/>
      </w:pPr>
      <w:r>
        <w:t>- Таким образом, компетенции выступают как задачи образовательного процесса, а компетентности – как его результат.</w:t>
      </w:r>
    </w:p>
    <w:p w:rsidR="00B93D92" w:rsidRDefault="00B93D92" w:rsidP="00B93D92">
      <w:pPr>
        <w:spacing w:after="0"/>
        <w:ind w:firstLine="709"/>
        <w:jc w:val="both"/>
      </w:pPr>
      <w:r>
        <w:t>- Компетенции могут быть ключевыми, почему их так называют?</w:t>
      </w:r>
    </w:p>
    <w:p w:rsidR="00B93D92" w:rsidRDefault="00B93D92" w:rsidP="00B93D92">
      <w:pPr>
        <w:spacing w:after="0"/>
        <w:ind w:firstLine="709"/>
        <w:jc w:val="both"/>
      </w:pPr>
      <w:r>
        <w:t>Ключевые компетенции – опорные наборы знаний, умений, навыков, качеств.</w:t>
      </w:r>
    </w:p>
    <w:p w:rsidR="00B93D92" w:rsidRDefault="00B93D92" w:rsidP="00B93D92">
      <w:pPr>
        <w:spacing w:after="0"/>
        <w:ind w:firstLine="709"/>
        <w:jc w:val="both"/>
      </w:pPr>
      <w:r>
        <w:lastRenderedPageBreak/>
        <w:t>Проблема отбора базовых (ключевых, универсальных) компетенций является одной из центральных для образования. Как определить, что именно данные компетенции являются ключевыми? Все ключевые компетенции отличаются следующими характерными признаками:</w:t>
      </w:r>
    </w:p>
    <w:p w:rsidR="00B93D92" w:rsidRDefault="00B93D92" w:rsidP="00B93D92">
      <w:pPr>
        <w:spacing w:after="0"/>
        <w:ind w:firstLine="709"/>
        <w:jc w:val="both"/>
      </w:pPr>
      <w:r>
        <w:t>- они многофункциональны, овладение ими позволяет решать различные проблемы в повседневной профессиональной или социальной жизни;</w:t>
      </w:r>
    </w:p>
    <w:p w:rsidR="00B93D92" w:rsidRDefault="00B93D92" w:rsidP="00B93D92">
      <w:pPr>
        <w:spacing w:after="0"/>
        <w:ind w:firstLine="709"/>
        <w:jc w:val="both"/>
      </w:pPr>
      <w:r>
        <w:t xml:space="preserve">- они </w:t>
      </w:r>
      <w:proofErr w:type="spellStart"/>
      <w:r>
        <w:t>надпредметны</w:t>
      </w:r>
      <w:proofErr w:type="spellEnd"/>
      <w:r>
        <w:t xml:space="preserve"> и </w:t>
      </w:r>
      <w:proofErr w:type="spellStart"/>
      <w:r>
        <w:t>междисциплинарны</w:t>
      </w:r>
      <w:proofErr w:type="spellEnd"/>
      <w:r>
        <w:t>, носят обобщенный характер, легко переносимы в различные ситуации, не только в школе, но и на работе, в семье, в политической сфере и др.</w:t>
      </w:r>
    </w:p>
    <w:p w:rsidR="00B93D92" w:rsidRDefault="00B93D92" w:rsidP="00B93D92">
      <w:pPr>
        <w:spacing w:after="0"/>
        <w:ind w:firstLine="709"/>
        <w:jc w:val="both"/>
      </w:pPr>
      <w:r>
        <w:t xml:space="preserve">- требуют значительного интеллектуального развития: абстрактного мышления, </w:t>
      </w:r>
      <w:proofErr w:type="spellStart"/>
      <w:r>
        <w:t>саморефлексии</w:t>
      </w:r>
      <w:proofErr w:type="spellEnd"/>
      <w:r>
        <w:t>, определения своей собственной позиции, самооценки, критического мышления и др.</w:t>
      </w:r>
    </w:p>
    <w:p w:rsidR="00B93D92" w:rsidRDefault="00B93D92" w:rsidP="00B93D92">
      <w:pPr>
        <w:spacing w:after="0"/>
        <w:ind w:firstLine="709"/>
        <w:jc w:val="both"/>
      </w:pPr>
      <w:r>
        <w:t>- многомерны, то есть они включают различные умственные процессы и интеллектуальные умения (аналитические, критические, коммуникативные и др.), «ноу-хау», а также здравый смысл.</w:t>
      </w:r>
    </w:p>
    <w:p w:rsidR="00B93D92" w:rsidRDefault="00B93D92" w:rsidP="00B93D92">
      <w:pPr>
        <w:spacing w:after="0"/>
        <w:ind w:firstLine="709"/>
        <w:jc w:val="both"/>
      </w:pPr>
      <w:r>
        <w:t>Стоит подчеркнуть, что ключевые компетенции относятся к общему (</w:t>
      </w:r>
      <w:proofErr w:type="spellStart"/>
      <w:r>
        <w:t>метапредметному</w:t>
      </w:r>
      <w:proofErr w:type="spellEnd"/>
      <w:r>
        <w:t>) содержанию образования.</w:t>
      </w:r>
    </w:p>
    <w:p w:rsidR="00B93D92" w:rsidRDefault="00B93D92" w:rsidP="00B93D92">
      <w:pPr>
        <w:spacing w:after="0"/>
        <w:ind w:firstLine="709"/>
        <w:jc w:val="both"/>
      </w:pPr>
      <w:r>
        <w:t>Учёным А.В. Хуторским выделяются следующие виды ключевых компетенций</w:t>
      </w:r>
      <w:r w:rsidR="007F2458">
        <w:t>.</w:t>
      </w:r>
    </w:p>
    <w:p w:rsidR="00B93D92" w:rsidRDefault="00B93D92" w:rsidP="00B93D92">
      <w:pPr>
        <w:spacing w:after="0"/>
        <w:ind w:firstLine="709"/>
        <w:jc w:val="both"/>
      </w:pPr>
      <w:r>
        <w:t>Ценностно-смысловые компетенции. Это компетенции, связанные с ценностными ориентирами учащегося,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учащегося в ситуациях учебной и иной деятельности.</w:t>
      </w:r>
    </w:p>
    <w:p w:rsidR="00B93D92" w:rsidRDefault="00B93D92" w:rsidP="00B93D92">
      <w:pPr>
        <w:spacing w:after="0"/>
        <w:ind w:firstLine="709"/>
        <w:jc w:val="both"/>
      </w:pPr>
      <w:r>
        <w:t xml:space="preserve">Учебно-познавательные компетенции. Это совокупность компетенций учащегося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деятельности. Сюда входят способы организации </w:t>
      </w:r>
      <w:proofErr w:type="spellStart"/>
      <w:r>
        <w:t>целеполагания</w:t>
      </w:r>
      <w:proofErr w:type="spellEnd"/>
      <w:r>
        <w:t xml:space="preserve">, планирования, анализа, рефлексии, самооценки. По отношению к изучаемым объектам ученик овладевает </w:t>
      </w:r>
      <w:proofErr w:type="spellStart"/>
      <w:r>
        <w:t>креативными</w:t>
      </w:r>
      <w:proofErr w:type="spellEnd"/>
      <w:r>
        <w:t xml:space="preserve">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>
        <w:t>домыслов</w:t>
      </w:r>
      <w:proofErr w:type="gramEnd"/>
      <w:r>
        <w:t>, владение измерительными навыками, использование вероятностных, статистических и иных методов познания.</w:t>
      </w:r>
    </w:p>
    <w:p w:rsidR="00B93D92" w:rsidRDefault="00B93D92" w:rsidP="00B93D92">
      <w:pPr>
        <w:spacing w:after="0"/>
        <w:ind w:firstLine="709"/>
        <w:jc w:val="both"/>
      </w:pPr>
      <w:r>
        <w:t xml:space="preserve">Информационные компетенции. Навыки деятельности по отношению к информации в учебных предметах и образовательных областях, а также в окружающем мире. </w:t>
      </w:r>
      <w:proofErr w:type="gramStart"/>
      <w:r>
        <w:t xml:space="preserve">Владение современными средствами информации (телевизор, телефон, факс, компьютер, принтер, модем и т.п.) и информационными технологиями (аудио - видеозапись, электронная почта, </w:t>
      </w:r>
      <w:r>
        <w:lastRenderedPageBreak/>
        <w:t>СМИ, Интернет).</w:t>
      </w:r>
      <w:proofErr w:type="gramEnd"/>
      <w:r>
        <w:t xml:space="preserve"> Поиск, анализ и отбор необходимой информации, ее преобразование, сохранение и передача.</w:t>
      </w:r>
    </w:p>
    <w:p w:rsidR="00B93D92" w:rsidRDefault="00B93D92" w:rsidP="00B93D92">
      <w:pPr>
        <w:spacing w:after="0"/>
        <w:ind w:firstLine="709"/>
        <w:jc w:val="both"/>
      </w:pPr>
      <w:r>
        <w:t>Коммуникативные компетенции. Знание языков, способов взаимодействия с окружающими и удаленными событиями и людьми.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учащегося каждой ступени обучения в рамках каждого изучаемого предмета или образовательной области.</w:t>
      </w:r>
    </w:p>
    <w:p w:rsidR="00B93D92" w:rsidRDefault="00B93D92" w:rsidP="00B93D92">
      <w:pPr>
        <w:spacing w:after="0"/>
        <w:ind w:firstLine="709"/>
        <w:jc w:val="both"/>
      </w:pPr>
      <w:r>
        <w:t xml:space="preserve">Социально-трудовые компетенции. </w:t>
      </w:r>
      <w:proofErr w:type="gramStart"/>
      <w:r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>
        <w:t xml:space="preserve">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B93D92" w:rsidRDefault="00B93D92" w:rsidP="00B93D92">
      <w:pPr>
        <w:spacing w:after="0"/>
        <w:ind w:firstLine="709"/>
        <w:jc w:val="both"/>
      </w:pPr>
      <w:r>
        <w:t xml:space="preserve">Общекультурные компетенции.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 - </w:t>
      </w:r>
      <w:proofErr w:type="spellStart"/>
      <w:r>
        <w:t>досуговой</w:t>
      </w:r>
      <w:proofErr w:type="spellEnd"/>
      <w:r>
        <w:t xml:space="preserve"> сфере, например, владение эффективными способами организации свободного времени.</w:t>
      </w:r>
    </w:p>
    <w:p w:rsidR="00B93D92" w:rsidRDefault="00B93D92" w:rsidP="00B93D92">
      <w:pPr>
        <w:spacing w:after="0"/>
        <w:ind w:firstLine="709"/>
        <w:jc w:val="both"/>
      </w:pPr>
      <w:r>
        <w:t xml:space="preserve">Компетенции личностного самосовершенствования направлены на освоение способов физического, духовного и интеллектуального саморазвития, эмоциональной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>. Учащийся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3A8"/>
    <w:rsid w:val="000928E9"/>
    <w:rsid w:val="00463846"/>
    <w:rsid w:val="004663EC"/>
    <w:rsid w:val="00494B66"/>
    <w:rsid w:val="00664F6D"/>
    <w:rsid w:val="006C0B77"/>
    <w:rsid w:val="007F2458"/>
    <w:rsid w:val="008242FF"/>
    <w:rsid w:val="00870751"/>
    <w:rsid w:val="00876861"/>
    <w:rsid w:val="00922C48"/>
    <w:rsid w:val="009416C8"/>
    <w:rsid w:val="00A16FA2"/>
    <w:rsid w:val="00AC6032"/>
    <w:rsid w:val="00B76F8A"/>
    <w:rsid w:val="00B915B7"/>
    <w:rsid w:val="00B93D92"/>
    <w:rsid w:val="00CA3547"/>
    <w:rsid w:val="00EA59DF"/>
    <w:rsid w:val="00EE4070"/>
    <w:rsid w:val="00F12C76"/>
    <w:rsid w:val="00F4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1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3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3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3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3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3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3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3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3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1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13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13A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3A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413A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413A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413A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413A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41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4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3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1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13A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41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13A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13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13A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413A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dcterms:created xsi:type="dcterms:W3CDTF">2025-05-11T11:02:00Z</dcterms:created>
  <dcterms:modified xsi:type="dcterms:W3CDTF">2025-05-11T11:14:00Z</dcterms:modified>
</cp:coreProperties>
</file>