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9772F" w14:textId="3029B71B" w:rsidR="00BD4CA2" w:rsidRPr="00BD4CA2" w:rsidRDefault="00BD4CA2" w:rsidP="00BD4CA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BD4CA2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Статья на тему: «Скоро в школу»</w:t>
      </w:r>
    </w:p>
    <w:p w14:paraId="4913669C" w14:textId="74218CF5" w:rsidR="00BD4CA2" w:rsidRPr="008A5FFD" w:rsidRDefault="00BD4CA2" w:rsidP="00BD4CA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A5F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Заканчивается последний год пребывания детей в детском саду. В сентябре они отправятся в школу, став первоклассниками, и вы, родители, снова окажетесь рядом с ними за партами. </w:t>
      </w:r>
    </w:p>
    <w:p w14:paraId="08543C87" w14:textId="77777777" w:rsidR="00BD4CA2" w:rsidRPr="008A5FFD" w:rsidRDefault="00BD4CA2" w:rsidP="00BD4CA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A5F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Многие родители уверены, </w:t>
      </w:r>
      <w:proofErr w:type="gramStart"/>
      <w:r w:rsidRPr="008A5FFD">
        <w:rPr>
          <w:rFonts w:ascii="Times New Roman" w:hAnsi="Times New Roman" w:cs="Times New Roman"/>
          <w:sz w:val="26"/>
          <w:szCs w:val="26"/>
          <w:shd w:val="clear" w:color="auto" w:fill="FFFFFF"/>
        </w:rPr>
        <w:t>что</w:t>
      </w:r>
      <w:proofErr w:type="gramEnd"/>
      <w:r w:rsidRPr="008A5F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если ребенок освоил чтение, письмо и счет, он полностью готов к школе, и трудностей в учебе не возникнет. Однако на практике ситуация выглядит иначе: успехи ребенка оказываются недостаточными, а учителя регулярно сообщают о проблемах. Более того, у ребенка может отсутствовать желание посещать школу. </w:t>
      </w:r>
    </w:p>
    <w:p w14:paraId="22A2AFF5" w14:textId="77777777" w:rsidR="00BD4CA2" w:rsidRPr="008A5FFD" w:rsidRDefault="00BD4CA2" w:rsidP="00BD4CA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A5F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Успехи ребенка в школьной жизни во многом определяются его психологической готовностью. Прежде всего, это включает в себя стремление к приобретению знаний. Не менее важным является развитие таких психических процессов, как мышление, память, внимание, а также развитие речи и фонематического слуха. </w:t>
      </w:r>
    </w:p>
    <w:p w14:paraId="56450439" w14:textId="77777777" w:rsidR="00BD4CA2" w:rsidRPr="008A5FFD" w:rsidRDefault="00BD4CA2" w:rsidP="00BD4CA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A5F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наше время внимание к игровой деятельности в семьях становится все более ограниченным, уступая место гаджетам. Игры на компьютере не способствуют активизации воображения и фантазии ребенка, что в свою очередь приводит к снижению уровня интеллекта и творческих способностей ребёнка, к снижению его познавательной активности. </w:t>
      </w:r>
    </w:p>
    <w:p w14:paraId="30BFDDB8" w14:textId="77777777" w:rsidR="00BD4CA2" w:rsidRPr="008A5FFD" w:rsidRDefault="00BD4CA2" w:rsidP="00BD4CA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A5F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Прежде чем отправиться в школу, ребёнку необходимо обладать определённым объёмом знаний. Он должен уметь называть своё имя, фамилию, домашний адрес, а также знать, как зовут его родителей и где они работают. Кроме того, ему требуется знание о мире вокруг: времена года, дни недели, названия животных, насекомых, растений и других объектов. Важно, чтобы ребёнок умел сравнивать, обобщать и сопоставлять полученную информацию. Игры с счётными палочками оказывают положительное влияние, так как развивают мелкую моторику, а также память, внимание и воображение. </w:t>
      </w:r>
    </w:p>
    <w:p w14:paraId="4BA99B9B" w14:textId="77777777" w:rsidR="00BD4CA2" w:rsidRPr="008A5FFD" w:rsidRDefault="00BD4CA2" w:rsidP="00BD4CA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A5FFD">
        <w:rPr>
          <w:rFonts w:ascii="Times New Roman" w:hAnsi="Times New Roman" w:cs="Times New Roman"/>
          <w:sz w:val="26"/>
          <w:szCs w:val="26"/>
          <w:shd w:val="clear" w:color="auto" w:fill="FFFFFF"/>
        </w:rPr>
        <w:t>Не стоит запугивать ребёнка предстоящей школой, утверждая, что плохое чтение приведёт к неуспехам в учёбе и другим мифам. Чаще читайте ребёнку книги о школе, смотрите фильмы и мультфильмы, посвящённые школьной жизни. Формируйте у него положительное отношение к учебному заведению. Прилагайте усилия для того, чтобы проводить как можно больше времени с ребёнком, чаще отмечайте его достижения. Утром поднимайте его спокойно, чтобы, открыв глаза, он увидел ваше доброе лицо.</w:t>
      </w:r>
    </w:p>
    <w:p w14:paraId="44C37940" w14:textId="77777777" w:rsidR="00BD4CA2" w:rsidRPr="008A5FFD" w:rsidRDefault="00BD4CA2" w:rsidP="00BD4CA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A5F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Не спешите с требованиями, не отвлекайте его по пустякам и избегайте упреков за ошибки и неудачи. Постарайтесь накормить ребёнка завтраком дома, так как до школьного питания ему потребуется время для работы. Избегайте прощальных фраз, таких как: «Будь осторожен», «Веди себя прилично», «Надеюсь, что не будет плохих отметок» и подобных. </w:t>
      </w:r>
    </w:p>
    <w:p w14:paraId="1A0F7454" w14:textId="77777777" w:rsidR="00BD4CA2" w:rsidRPr="008A5FFD" w:rsidRDefault="00BD4CA2" w:rsidP="00BD4CA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A5F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Пожелайте ему хорошего дня и подбодрите его, чтобы он всегда ощущал вашу поддержку.         Встречайте ребёнка после школы с теплотой и заботой, не задавайте множество вопросов, позвольте ему немного отвлечься. </w:t>
      </w:r>
    </w:p>
    <w:p w14:paraId="5DEE7974" w14:textId="77777777" w:rsidR="00BD4CA2" w:rsidRPr="008A5FFD" w:rsidRDefault="00BD4CA2" w:rsidP="00BD4CA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A5F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Не торопитесь с выполнением домашних заданий; ребёнку необходимо два-три часа отдыха для восстановления сил. Обратите внимание на его жалобы о </w:t>
      </w:r>
      <w:r w:rsidRPr="008A5FFD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головной боли, усталости или ухудшении самочувствия, так как это может быть связано с трудностями в учёбе. </w:t>
      </w:r>
    </w:p>
    <w:p w14:paraId="20B64729" w14:textId="77777777" w:rsidR="00BD4CA2" w:rsidRPr="008A5FFD" w:rsidRDefault="00BD4CA2" w:rsidP="00BD4CA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A5F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Дети очень ценят чтение перед сном, песни и мягкие поглаживания, что благоприятно влияет на их психическое состояние и помогает снять напряжение. </w:t>
      </w:r>
    </w:p>
    <w:p w14:paraId="0BD4B894" w14:textId="77777777" w:rsidR="00BD4CA2" w:rsidRPr="008A5FFD" w:rsidRDefault="00BD4CA2" w:rsidP="00BD4CA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A5FFD">
        <w:rPr>
          <w:rFonts w:ascii="Times New Roman" w:hAnsi="Times New Roman" w:cs="Times New Roman"/>
          <w:sz w:val="26"/>
          <w:szCs w:val="26"/>
          <w:shd w:val="clear" w:color="auto" w:fill="FFFFFF"/>
        </w:rPr>
        <w:t>Завтра наступит новый день, и у вас есть возможность сделать его спокойным, добрым и радостным.</w:t>
      </w:r>
    </w:p>
    <w:p w14:paraId="7AB9C095" w14:textId="77777777" w:rsidR="00BD4CA2" w:rsidRPr="008A5FFD" w:rsidRDefault="00BD4CA2" w:rsidP="00BD4CA2">
      <w:pPr>
        <w:rPr>
          <w:sz w:val="26"/>
          <w:szCs w:val="26"/>
        </w:rPr>
      </w:pPr>
    </w:p>
    <w:p w14:paraId="4515F615" w14:textId="77777777" w:rsidR="00713BFD" w:rsidRPr="00BD4CA2" w:rsidRDefault="00713BFD" w:rsidP="00BD4CA2"/>
    <w:sectPr w:rsidR="00713BFD" w:rsidRPr="00BD4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A2"/>
    <w:rsid w:val="00713BFD"/>
    <w:rsid w:val="00BD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F275"/>
  <w15:chartTrackingRefBased/>
  <w15:docId w15:val="{1992C545-61A6-425E-8D07-A3245CA2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</cp:revision>
  <dcterms:created xsi:type="dcterms:W3CDTF">2025-05-15T17:54:00Z</dcterms:created>
  <dcterms:modified xsi:type="dcterms:W3CDTF">2025-05-15T17:56:00Z</dcterms:modified>
</cp:coreProperties>
</file>