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57" w:before="57" w:line="360" w:lineRule="auto"/>
        <w:ind w:firstLine="680" w:left="0"/>
        <w:jc w:val="center"/>
        <w:rPr>
          <w:rFonts w:ascii="Times New Roman" w:hAnsi="Times New Roman"/>
          <w:b w:val="1"/>
          <w:i w:val="0"/>
          <w:sz w:val="28"/>
        </w:rPr>
      </w:pPr>
      <w:r>
        <w:t>Статья «Звук и тишина: работа с детьми с нарушениями слуха в музыкальном классе»</w:t>
      </w:r>
    </w:p>
    <w:p w14:paraId="02000000">
      <w:pPr>
        <w:widowControl w:val="0"/>
        <w:spacing w:after="57" w:before="57" w:line="360" w:lineRule="auto"/>
        <w:ind w:firstLine="680" w:left="0"/>
        <w:jc w:val="left"/>
      </w:pPr>
      <w:r>
        <w:br/>
      </w:r>
      <w:r>
        <w:t xml:space="preserve">  Работа с детьми с нарушениями слуха в музыкальном классе требует особого подхода, основанного на понимании их специфических потребностей и возможностей. Музыкальное образование для этих детей не должно быть просто адаптацией стандартных программ, а скорее, созданием уникальной среды, которая использует оставшиеся каналы восприятия для развития музыкального потенциала. Ключевым аспектом является понимание того, что "звук" для них может быть гораздо шире, чем для слышащих детей.</w:t>
      </w:r>
      <w:r>
        <w:br/>
      </w:r>
      <w:r>
        <w:br/>
      </w:r>
      <w:r>
        <w:rPr>
          <w:b w:val="1"/>
        </w:rPr>
        <w:t xml:space="preserve">   Вибрации и тактильные ощущения:</w:t>
      </w:r>
      <w:r>
        <w:br/>
      </w:r>
      <w:r>
        <w:br/>
      </w:r>
      <w:r>
        <w:t xml:space="preserve">  Дети с нарушениями слуха могут воспринимать музыку через вибрации. Использование инструментов, создающих сильные вибрации (например, барабаны, вибрафон), и постановка рук на резонирующие поверхности инструментов могут помочь им «почувствовать» музыку. Тактильные ощущения также важны. Возможно, использование различных текстур материалов (например, шероховатой поверхности деревянного ксилофона) может дополнить музыкальное восприятие.</w:t>
      </w:r>
      <w:r>
        <w:br/>
      </w:r>
      <w:r>
        <w:br/>
      </w:r>
      <w:r>
        <w:rPr>
          <w:b w:val="1"/>
        </w:rPr>
        <w:t xml:space="preserve">    Визуальные образы:</w:t>
      </w:r>
      <w:r>
        <w:br/>
      </w:r>
      <w:r>
        <w:br/>
      </w:r>
      <w:r>
        <w:t xml:space="preserve">  Визуализация играет критическую роль. Использование цветных нот, световых эффектов, визуальных схем (нотная запись, графики высоты звука), а также видео с субтитрами, демонстрирующих исполнение музыкальных произведений, обогатит музыкальный опыт. Даже простые движения рук дирижера могут стать важной частью восприятия ритма и структуры музыки.</w:t>
      </w:r>
      <w:r>
        <w:br/>
      </w:r>
      <w:r>
        <w:br/>
      </w:r>
      <w:r>
        <w:br/>
      </w:r>
      <w:r>
        <w:rPr>
          <w:b w:val="1"/>
        </w:rPr>
        <w:t xml:space="preserve">   Многоканальное восприятие:</w:t>
      </w:r>
      <w:r>
        <w:br/>
      </w:r>
      <w:r>
        <w:br/>
      </w:r>
      <w:r>
        <w:t xml:space="preserve">  Интеграция различных видов восприятия – слухового (если таковой остаётся), визуального и тактильного – чрезвычайно важна. Например, можно сочетать пение с одновременным использованием вибрафона и показа нот на экране.</w:t>
      </w:r>
      <w:r>
        <w:br/>
      </w:r>
      <w:r>
        <w:br/>
      </w:r>
      <w:r>
        <w:br/>
      </w:r>
      <w:r>
        <w:rPr>
          <w:b w:val="1"/>
        </w:rPr>
        <w:t xml:space="preserve">   Адаптация музыкальных заданий:</w:t>
      </w:r>
      <w:r>
        <w:br/>
      </w:r>
      <w:r>
        <w:br/>
      </w:r>
      <w:r>
        <w:t xml:space="preserve">  Задания должны быть адаптированы к уровню слуховых остатков ребенка. Это может включать в себя:</w:t>
      </w:r>
      <w:r>
        <w:br/>
      </w:r>
      <w:r>
        <w:br/>
      </w:r>
      <w:r>
        <w:t xml:space="preserve">•  </w:t>
      </w:r>
      <w:r>
        <w:rPr>
          <w:b w:val="1"/>
        </w:rPr>
        <w:t>Упрощение музыкального материала:</w:t>
      </w:r>
      <w:r>
        <w:t xml:space="preserve"> Выбор более простых мелодий и ритмов.</w:t>
      </w:r>
      <w:r>
        <w:br/>
      </w:r>
      <w:r>
        <w:t xml:space="preserve">•  </w:t>
      </w:r>
      <w:r>
        <w:rPr>
          <w:b w:val="1"/>
        </w:rPr>
        <w:t>Увеличение громкости звука:</w:t>
      </w:r>
      <w:r>
        <w:t xml:space="preserve"> Для обеспечения лучшего восприятия.</w:t>
      </w:r>
      <w:r>
        <w:br/>
      </w:r>
      <w:r>
        <w:t xml:space="preserve">•  </w:t>
      </w:r>
      <w:r>
        <w:rPr>
          <w:b w:val="1"/>
        </w:rPr>
        <w:t>Использование различных инструментов:</w:t>
      </w:r>
      <w:r>
        <w:t xml:space="preserve"> Выбор инструментов с более выраженным звучанием и вибрацией.</w:t>
      </w:r>
      <w:r>
        <w:br/>
      </w:r>
      <w:r>
        <w:t xml:space="preserve">•  </w:t>
      </w:r>
      <w:r>
        <w:rPr>
          <w:b w:val="1"/>
        </w:rPr>
        <w:t>Фокусировка на ритме:</w:t>
      </w:r>
      <w:r>
        <w:t xml:space="preserve"> Для детей с ограниченными слуховыми возможностями, ритм может быть более доступен для восприятия, чем мелодия.</w:t>
      </w:r>
      <w:r>
        <w:br/>
      </w:r>
      <w:r>
        <w:t xml:space="preserve">•  </w:t>
      </w:r>
      <w:r>
        <w:rPr>
          <w:b w:val="1"/>
        </w:rPr>
        <w:t>Индивидуальный подход:</w:t>
      </w:r>
      <w:r>
        <w:t xml:space="preserve"> Определение индивидуальных потребностей и возможностей каждого ребенка.</w:t>
      </w:r>
      <w:r>
        <w:br/>
      </w:r>
      <w:r>
        <w:br/>
      </w:r>
      <w:r>
        <w:rPr>
          <w:b w:val="1"/>
        </w:rPr>
        <w:t xml:space="preserve">   Значение тишины:</w:t>
      </w:r>
      <w:r>
        <w:br/>
      </w:r>
      <w:r>
        <w:br/>
      </w:r>
      <w:r>
        <w:t xml:space="preserve">  Параллельно с работой со звуком, необходимо уделять внимание работе с тишиной. Умение различать и ценить тишину как часть музыкального произведения, как передышку между звуками, способствует лучшей ориентации в музыкальной структуре и восприятию динамических оттенков. Упражнения на различение тишины и звука могут быть очень полезными.</w:t>
      </w:r>
      <w:r>
        <w:br/>
      </w:r>
      <w:r>
        <w:br/>
      </w:r>
      <w:r>
        <w:rPr>
          <w:b w:val="1"/>
        </w:rPr>
        <w:t xml:space="preserve">   Коммуникация и сотрудничество:</w:t>
      </w:r>
      <w:r>
        <w:br/>
      </w:r>
      <w:r>
        <w:br/>
      </w:r>
      <w:r>
        <w:t xml:space="preserve">  Важную роль играет тесное сотрудничество с сурдопедагогом, логопедом, а также с родителями ребенка. Они могут предоставить ценную информацию о слуховых возможностях и предпочтениях ребенка, а также помочь в адаптации музыкальных занятий.</w:t>
      </w:r>
      <w:r>
        <w:br/>
      </w:r>
      <w:r>
        <w:br/>
      </w:r>
      <w:r>
        <w:rPr>
          <w:b w:val="1"/>
        </w:rPr>
        <w:t xml:space="preserve">   Технологии:</w:t>
      </w:r>
      <w:r>
        <w:br/>
      </w:r>
      <w:r>
        <w:t xml:space="preserve">  В работе с детьми с нарушениями слуха в музыкальном классе могут применяться различные технологии, расширяющие возможности восприятия и обучения. Они могут быть разделены на несколько категорий:</w:t>
      </w:r>
      <w:r>
        <w:br/>
      </w:r>
      <w:r>
        <w:br/>
      </w:r>
      <w:r>
        <w:rPr>
          <w:b w:val="1"/>
        </w:rPr>
        <w:t>И 1. Усилители и преобразователи звука:</w:t>
      </w:r>
      <w:r>
        <w:br/>
      </w:r>
      <w:r>
        <w:br/>
      </w:r>
      <w:r>
        <w:t xml:space="preserve">• </w:t>
      </w:r>
      <w:r>
        <w:rPr>
          <w:b w:val="1"/>
        </w:rPr>
        <w:t>Индивидуальные усилители звука (слуховые аппараты, кохлеарные импланты):</w:t>
      </w:r>
      <w:r>
        <w:t xml:space="preserve"> Это базовая технология, которая улучшает восприятие звуков, но ее эффективность зависит от степени и типа нарушения слуха.</w:t>
      </w:r>
      <w:r>
        <w:br/>
      </w:r>
      <w:r>
        <w:t xml:space="preserve">• </w:t>
      </w:r>
      <w:r>
        <w:rPr>
          <w:b w:val="1"/>
        </w:rPr>
        <w:t>FM-системы:</w:t>
      </w:r>
      <w:r>
        <w:t xml:space="preserve"> Передают звук напрямую в слуховой аппарат ребенка, минимизируя фоновый шум. Это особенно полезно в шумном классе.</w:t>
      </w:r>
      <w:r>
        <w:br/>
      </w:r>
      <w:r>
        <w:t xml:space="preserve">• </w:t>
      </w:r>
      <w:r>
        <w:rPr>
          <w:b w:val="1"/>
        </w:rPr>
        <w:t>Усилители звука с вибрацией:</w:t>
      </w:r>
      <w:r>
        <w:t xml:space="preserve"> Преобразуют звук в вибрации, которые ребенок может ощущать через специальные устройства, прикрепляемые к телу или инструменту.</w:t>
      </w:r>
      <w:r>
        <w:br/>
      </w:r>
      <w:r>
        <w:br/>
      </w:r>
      <w:r>
        <w:rPr>
          <w:b w:val="1"/>
        </w:rPr>
        <w:t xml:space="preserve">  2. Визуальные технологии:</w:t>
      </w:r>
      <w:r>
        <w:br/>
      </w:r>
      <w:r>
        <w:br/>
      </w:r>
      <w:r>
        <w:t xml:space="preserve">• </w:t>
      </w:r>
      <w:r>
        <w:rPr>
          <w:b w:val="1"/>
        </w:rPr>
        <w:t>Световые панели и световые музыкальные инструменты:</w:t>
      </w:r>
      <w:r>
        <w:t xml:space="preserve"> Преобразуют звуки в световые сигналы, которые дети могут видеть и использовать для игры на музыкальных инструментах.</w:t>
      </w:r>
      <w:r>
        <w:br/>
      </w:r>
      <w:r>
        <w:t xml:space="preserve">• </w:t>
      </w:r>
      <w:r>
        <w:rPr>
          <w:b w:val="1"/>
        </w:rPr>
        <w:t>Видео с субтитрами:</w:t>
      </w:r>
      <w:r>
        <w:t xml:space="preserve"> Показывает исполнение музыкальных произведений с текстом песни или описанием музыки.</w:t>
      </w:r>
      <w:r>
        <w:br/>
      </w:r>
      <w:r>
        <w:t xml:space="preserve">• </w:t>
      </w:r>
      <w:r>
        <w:rPr>
          <w:b w:val="1"/>
        </w:rPr>
        <w:t>Программное обеспечение для визуализации музыки:</w:t>
      </w:r>
      <w:r>
        <w:t xml:space="preserve"> Создаёт графические изображения, отображающие частоты, ритм и динамику звучания.</w:t>
      </w:r>
      <w:r>
        <w:br/>
      </w:r>
      <w:r>
        <w:t xml:space="preserve">• </w:t>
      </w:r>
      <w:r>
        <w:rPr>
          <w:b w:val="1"/>
        </w:rPr>
        <w:t>Интерактивные доски и проекторы:</w:t>
      </w:r>
      <w:r>
        <w:t xml:space="preserve"> Позволяют демонстрировать нотную грамоту, иллюстрации и видео, а также выполнять интерактивные музыкальные игры.</w:t>
      </w:r>
      <w:r>
        <w:br/>
      </w:r>
      <w:r>
        <w:br/>
      </w:r>
      <w:r>
        <w:rPr>
          <w:b w:val="1"/>
        </w:rPr>
        <w:t xml:space="preserve">  3. Тактильные технологии:</w:t>
      </w:r>
      <w:r>
        <w:br/>
      </w:r>
      <w:r>
        <w:br/>
      </w:r>
      <w:r>
        <w:t xml:space="preserve">• </w:t>
      </w:r>
      <w:r>
        <w:rPr>
          <w:b w:val="1"/>
        </w:rPr>
        <w:t>Тактильные музыкальные инструменты:</w:t>
      </w:r>
      <w:r>
        <w:t xml:space="preserve"> Инструменты, разработанные с учётом тактильных ощущений, например, ксилофоны с разной фактурой поверхности клавиш.</w:t>
      </w:r>
      <w:r>
        <w:br/>
      </w:r>
      <w:r>
        <w:t xml:space="preserve">• </w:t>
      </w:r>
      <w:r>
        <w:rPr>
          <w:b w:val="1"/>
        </w:rPr>
        <w:t>Тактильные датчики и обратная связь:</w:t>
      </w:r>
      <w:r>
        <w:t xml:space="preserve"> Предоставляют дополнительную сенсорную информацию о высоте, длительности и силе звука.</w:t>
      </w:r>
      <w:r>
        <w:br/>
      </w:r>
      <w:r>
        <w:br/>
      </w:r>
      <w:r>
        <w:rPr>
          <w:b w:val="1"/>
        </w:rPr>
        <w:t xml:space="preserve">  4. Компьютерные технологии и программное обеспечение:</w:t>
      </w:r>
      <w:r>
        <w:br/>
      </w:r>
      <w:r>
        <w:br/>
      </w:r>
      <w:r>
        <w:t xml:space="preserve">• </w:t>
      </w:r>
      <w:r>
        <w:rPr>
          <w:b w:val="1"/>
        </w:rPr>
        <w:t>Музыкальные образовательные программы:</w:t>
      </w:r>
      <w:r>
        <w:t xml:space="preserve"> Программы, адаптированные к потребностям детей с нарушениями слуха, с визуальным и интерактивным интерфейсом.</w:t>
      </w:r>
      <w:r>
        <w:br/>
      </w:r>
      <w:r>
        <w:t xml:space="preserve">• </w:t>
      </w:r>
      <w:r>
        <w:rPr>
          <w:b w:val="1"/>
        </w:rPr>
        <w:t>Музыкальные редакторы и секвенсеры:</w:t>
      </w:r>
      <w:r>
        <w:t xml:space="preserve"> Позволяют создавать и редактировать музыку, используя визуальные инструменты.</w:t>
      </w:r>
      <w:r>
        <w:br/>
      </w:r>
      <w:r>
        <w:t xml:space="preserve">• </w:t>
      </w:r>
      <w:r>
        <w:rPr>
          <w:b w:val="1"/>
        </w:rPr>
        <w:t>Программы для создания и воспроизведения звуков и музыки:</w:t>
      </w:r>
      <w:r>
        <w:t xml:space="preserve"> Представляют звуки в визуальной форме (например, спектрограммы).</w:t>
      </w:r>
      <w:r>
        <w:br/>
      </w:r>
      <w:r>
        <w:br/>
      </w:r>
      <w:r>
        <w:t xml:space="preserve">  Важно отметить, что использование технологий должно быть интегрировано в общий подход к обучению и не должно заменять непосредственное взаимодействие учителя с ребенком. Выбор конкретных технологий зависит от уровня и типа нарушения слуха, возраста и индивидуальных потребностей ребенка. К тому же, эффективность применения той или иной технологии требует профессиональной подготовки педагога.</w:t>
      </w:r>
      <w:r>
        <w:br/>
      </w:r>
      <w:r>
        <w:br/>
      </w:r>
      <w:r>
        <w:t xml:space="preserve">  Работа с детьми с нарушениями слуха в музыкальном классе — это творческий и сложный процесс, требующий терпения, внимания и глубокого понимания индивидуальных особенностей каждого ребенка. Но при правильном подходе музыка может стать для них источником радости, самовыражения и гармоничного развития.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List Paragraph"/>
    <w:basedOn w:val="Style_1"/>
    <w:link w:val="Style_14_ch"/>
    <w:pPr>
      <w:widowControl w:val="0"/>
      <w:ind w:firstLine="0"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eader and Footer"/>
    <w:link w:val="Style_15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2024-11-04T15:06:32Z</dcterms:created>
  <dcterms:modified xsi:type="dcterms:W3CDTF">2025-05-14T07:20:39Z</dcterms:modified>
</cp:coreProperties>
</file>