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Технологическая карта урока </w:t>
      </w:r>
    </w:p>
    <w:tbl>
      <w:tblPr/>
      <w:tblGrid>
        <w:gridCol w:w="3013"/>
        <w:gridCol w:w="1036"/>
        <w:gridCol w:w="6407"/>
      </w:tblGrid>
      <w:tr>
        <w:trPr>
          <w:trHeight w:val="1" w:hRule="atLeast"/>
          <w:jc w:val="left"/>
        </w:trPr>
        <w:tc>
          <w:tcPr>
            <w:tcW w:w="104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урока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Геометрия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Секущая и касательная к окружности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 урока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Маркова Людмила Алексеевна, учитель математики 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организация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МОБУ СОШ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Всеволожский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Всеволожск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комплексного применения знаний и умений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 реализации урока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 (1 урок)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 урока 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Деятельностная: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универсальных учебных действий при изучении темы "Секущая и касательная к окружности".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Предметно-дидактическая: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повторение, обобщение и систематизация знаний учащихся по теме;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навыков применения свойств касательной и секущей при решении задач из ОГЭ.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Планируемые результаты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знают определения и свойства касательной и секущей;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умеют работать по готовым чертежам;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знания данной темы при решении задач.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Метапредметные: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участвуют в постановке цели и задач урока;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умеют работать с текстом;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умеют анализировать и осмысливать условия задачи;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ошибки и доказывают правильность выбранного решения;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интегрируются в группы сверстников и строят продуктивное взаимодействие;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понимают физический смысл касательной.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Личностные: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осознают роль геометрии в жизни человека;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 эмоциональную сферу, познавательные потребности, рефлексивную культуру, умения преодолевать трудности.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Воспитательные: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воспитывают коммуникативную культуру, приобретение опыта самостоятельной работы и групповой работы;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воспитывают умение принимать взвешенные решения и рассматривать различные стороны решения задачи.</w:t>
            </w:r>
          </w:p>
        </w:tc>
      </w:tr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структура урока</w:t>
            </w:r>
          </w:p>
        </w:tc>
        <w:tc>
          <w:tcPr>
            <w:tcW w:w="7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75" w:hanging="1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Организационный этап </w:t>
            </w:r>
          </w:p>
          <w:p>
            <w:pPr>
              <w:spacing w:before="0" w:after="0" w:line="240"/>
              <w:ind w:right="75" w:left="6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Мотивация учебной деятельности </w:t>
            </w:r>
          </w:p>
          <w:p>
            <w:pPr>
              <w:spacing w:before="0" w:after="0" w:line="240"/>
              <w:ind w:right="75" w:left="65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Актуализация знаний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Обобщение и систематизация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5)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Применение знаний и умений в знакомой ситуации, в измененной ситуации</w:t>
            </w:r>
          </w:p>
          <w:p>
            <w:pPr>
              <w:spacing w:before="0" w:after="0" w:line="240"/>
              <w:ind w:right="75" w:left="6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Контроль и оценка учебных достижений учащихся </w:t>
            </w:r>
          </w:p>
          <w:p>
            <w:pPr>
              <w:spacing w:before="0" w:after="0" w:line="240"/>
              <w:ind w:right="75" w:left="75" w:hanging="1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7)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Рефлексия </w:t>
            </w:r>
          </w:p>
        </w:tc>
      </w:tr>
      <w:tr>
        <w:trPr>
          <w:trHeight w:val="1" w:hRule="atLeast"/>
          <w:jc w:val="left"/>
        </w:trPr>
        <w:tc>
          <w:tcPr>
            <w:tcW w:w="104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75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Дополнительная информация</w:t>
            </w:r>
          </w:p>
        </w:tc>
      </w:tr>
      <w:tr>
        <w:trPr>
          <w:trHeight w:val="1" w:hRule="atLeast"/>
          <w:jc w:val="left"/>
        </w:trPr>
        <w:tc>
          <w:tcPr>
            <w:tcW w:w="4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мультимедиа компонента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</w:p>
        </w:tc>
      </w:tr>
      <w:tr>
        <w:trPr>
          <w:trHeight w:val="1" w:hRule="atLeast"/>
          <w:jc w:val="left"/>
        </w:trPr>
        <w:tc>
          <w:tcPr>
            <w:tcW w:w="4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Ресурсы, оборудование, материал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Компьютер, проектор,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презентация, карточки с индивидуальными и групповыми заданиями (маршрутный лист)</w:t>
            </w:r>
          </w:p>
        </w:tc>
      </w:tr>
      <w:tr>
        <w:trPr>
          <w:trHeight w:val="1" w:hRule="atLeast"/>
          <w:jc w:val="left"/>
        </w:trPr>
        <w:tc>
          <w:tcPr>
            <w:tcW w:w="4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Список учебной и дополнительной литературы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Геометрия.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классы. Атанасян Л.С., Бутузов В.Ф. и др.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Ссылки на использованные интернет-ресурсы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https://oge.sdamgia.ru</w:t>
              </w:r>
            </w:hyperlink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737373"/>
                <w:spacing w:val="0"/>
                <w:position w:val="0"/>
                <w:sz w:val="24"/>
                <w:shd w:fill="FFFFFF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https://yandex.ru/video/preview/4556307298913116530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Используемые педагогические технологии, методы и приемы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деятельностного метода, беседа, дискуссия, работа в группах, средства обучения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071"/>
        <w:gridCol w:w="3140"/>
        <w:gridCol w:w="2002"/>
        <w:gridCol w:w="2243"/>
      </w:tblGrid>
      <w:tr>
        <w:trPr>
          <w:trHeight w:val="1" w:hRule="atLeast"/>
          <w:jc w:val="left"/>
        </w:trPr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 урока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учителя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 учащихся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Формируемые УУД</w:t>
            </w:r>
          </w:p>
        </w:tc>
      </w:tr>
      <w:tr>
        <w:trPr>
          <w:trHeight w:val="1" w:hRule="atLeast"/>
          <w:jc w:val="left"/>
        </w:trPr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Организационный этап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90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Приветствует учащихся. Раздаёт маршрутные листы. Предлагает выполнить задания.  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Приветствуют учителя, знакомятся с маршрутным листом.  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Самоорганизация.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Мотивация учебной деятельности 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прошлых уроках мы рассмотрели все свойства окружности и решали простейшие задачи на применение этих свойств. В 9 классе мы с вами сдаем ОГЭ, где есть разнообразные задачи на окружность разного уровня, как практико-ориентированных, на непосредственное применение свойств, так и сложные задачи второй части.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теперь посмотрите на экран и определите, о чём пойдёт речь на этом уроке.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Показывает видео (практическое применение касательной к окружности): видео-фрагмент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Скорость при движении по окружности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подводит учащихся к самостоятельному определению цели и задач.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основные понятия вам встретились в ролике? Сегодня урок обобщения ваших знаний по какой теме? Какие задачи вы сегодня перед собой ставите?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жизненные ситуации относятся к касательной и окружности?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Давайте попробуем поставить перед собой цель, к чему стремиться на данном уроке. Значит тема урока ... ?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параболической арки.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круглого моста.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движения снаряда.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американских горок.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автомобильной гоночной трассы.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поля для гольфа.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парка для скейтбординга.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цель и тему урока.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Фронтальная форма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Целеполагание, самостоятельное выделение и формулирование познавательной цели, планирование учебного сотрудничества с учителем и сверстниками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целей, функций участников, способов взаимодействия.</w:t>
            </w:r>
          </w:p>
        </w:tc>
      </w:tr>
      <w:tr>
        <w:trPr>
          <w:trHeight w:val="1" w:hRule="atLeast"/>
          <w:jc w:val="left"/>
        </w:trPr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75" w:hanging="1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Актуализация знаний 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90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домашнего задания (Тест "выбери неверное утверждение"). Определение секущая, касательная, хорда и их свойства.</w:t>
            </w:r>
          </w:p>
          <w:p>
            <w:pPr>
              <w:tabs>
                <w:tab w:val="left" w:pos="1190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190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190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вопросы (письменно, устно). Выбирают неверные утверждения, обсуждают и оценивают выполнения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Самооценка и рефлексия.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Закрепление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 знакомой ситуации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 измененной ситуации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базовых задач, которые в дальнейшем будут использованы при решении сложной задачи.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презентации.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выполняют задания (решают задачи на готовых чертежах, отвечают на вопросы учителя).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форма работы (слайд 1-4) /работа в парах (слайд 5-6).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Фронтальная проверка.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в форме сличения способа действия и его результата с заданным эталоном с целью обнаружения отклонений от него, выбор наиболее эффективных способов решения задач в зависимости от конкретных условий, рефлексия способов и условий действия.</w:t>
            </w:r>
          </w:p>
        </w:tc>
      </w:tr>
      <w:tr>
        <w:trPr>
          <w:trHeight w:val="1" w:hRule="atLeast"/>
          <w:jc w:val="left"/>
        </w:trPr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оценка учебных достижений </w:t>
            </w: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Дифференцированное решение задач.  Совместное решение одной задачи повышенного уровня (учитель работает у доски). Обсуждение плана решения. 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выбирают уровень сложности задачи. 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Нравственно-этическая ориентация - действие нравственно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этического оценивания усваиваемого содержания, обеспечивающее личностный моральный выбор на основе социальных и личностных ценностей. Саморегуляция как способность к мобилизации сил и энергии; способность к волевому усилию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выбору в ситуации мотивационного конфликта и к преодолению препятствий. Выбор наиболее эффективных способов решения задач в зависимости от конкретных условий;</w:t>
            </w:r>
          </w:p>
        </w:tc>
      </w:tr>
      <w:tr>
        <w:trPr>
          <w:trHeight w:val="1" w:hRule="atLeast"/>
          <w:jc w:val="left"/>
        </w:trPr>
        <w:tc>
          <w:tcPr>
            <w:tcW w:w="3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маршрутном листе посчитайте количество баллов на каждом этапе урока. Поставьте себе предварительную оценку. Поднимите руки у кого "5", у кого "4", у кого "3". 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конце маршрутного листа заполните лист саморефлексии. 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Дифференцированное домашнее задание. </w:t>
            </w:r>
            <w:r>
              <w:object w:dxaOrig="2955" w:dyaOrig="2955">
                <v:rect xmlns:o="urn:schemas-microsoft-com:office:office" xmlns:v="urn:schemas-microsoft-com:vml" id="rectole0000000000" style="width:147.750000pt;height:147.7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PBrush" DrawAspect="Content" ObjectID="0000000000" ShapeID="rectole0000000000" r:id="docRId2"/>
              </w:objec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отвечают на вопросы учителя.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Дают оценку своей работы, знаниям. Сдают листы.</w:t>
            </w:r>
          </w:p>
        </w:tc>
        <w:tc>
          <w:tcPr>
            <w:tcW w:w="2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и осознание учащимся того, что уже усвоено и что еще подлежит усвоению, оценивание качества и уровня усвоения;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саморегуляция как способность к мобилизации сил и энергии; способность к волевому усилию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выбору в ситуации мотивационного конфликта и к преодолению препятствий.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yandex.ru/video/preview/4556307298913116530" Id="docRId1" Type="http://schemas.openxmlformats.org/officeDocument/2006/relationships/hyperlink" /><Relationship Target="media/image0.wmf" Id="docRId3" Type="http://schemas.openxmlformats.org/officeDocument/2006/relationships/image" /><Relationship Target="styles.xml" Id="docRId5" Type="http://schemas.openxmlformats.org/officeDocument/2006/relationships/styles" /><Relationship TargetMode="External" Target="https://oge.sdamgia.ru/" Id="docRId0" Type="http://schemas.openxmlformats.org/officeDocument/2006/relationships/hyperlink" /><Relationship Target="embeddings/oleObject0.bin" Id="docRId2" Type="http://schemas.openxmlformats.org/officeDocument/2006/relationships/oleObject" /><Relationship Target="numbering.xml" Id="docRId4" Type="http://schemas.openxmlformats.org/officeDocument/2006/relationships/numbering" /></Relationships>
</file>