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BF" w:rsidRPr="0053026C" w:rsidRDefault="009535BF" w:rsidP="009535BF">
      <w:pPr>
        <w:spacing w:line="360" w:lineRule="auto"/>
        <w:ind w:left="709"/>
        <w:jc w:val="center"/>
        <w:rPr>
          <w:b/>
          <w:sz w:val="26"/>
          <w:szCs w:val="26"/>
        </w:rPr>
      </w:pPr>
      <w:r w:rsidRPr="0053026C">
        <w:rPr>
          <w:b/>
          <w:sz w:val="26"/>
          <w:szCs w:val="26"/>
        </w:rPr>
        <w:t>Индивидуальный образовательный маршрут.</w:t>
      </w:r>
    </w:p>
    <w:p w:rsidR="009535BF" w:rsidRPr="0053026C" w:rsidRDefault="009535BF" w:rsidP="00E10469">
      <w:pPr>
        <w:spacing w:line="360" w:lineRule="auto"/>
        <w:jc w:val="center"/>
        <w:rPr>
          <w:sz w:val="26"/>
          <w:szCs w:val="26"/>
        </w:rPr>
      </w:pPr>
    </w:p>
    <w:p w:rsidR="009535BF" w:rsidRPr="0053026C" w:rsidRDefault="009535BF" w:rsidP="00E10469">
      <w:pPr>
        <w:spacing w:line="360" w:lineRule="auto"/>
        <w:ind w:firstLine="709"/>
        <w:jc w:val="both"/>
        <w:rPr>
          <w:sz w:val="26"/>
          <w:szCs w:val="26"/>
        </w:rPr>
      </w:pPr>
      <w:r w:rsidRPr="0053026C">
        <w:rPr>
          <w:sz w:val="26"/>
          <w:szCs w:val="26"/>
        </w:rPr>
        <w:t>Со</w:t>
      </w:r>
      <w:r w:rsidR="002B11A7">
        <w:rPr>
          <w:sz w:val="26"/>
          <w:szCs w:val="26"/>
        </w:rPr>
        <w:t>циально экономические изменения</w:t>
      </w:r>
      <w:r w:rsidRPr="0053026C">
        <w:rPr>
          <w:sz w:val="26"/>
          <w:szCs w:val="26"/>
        </w:rPr>
        <w:t>,</w:t>
      </w:r>
      <w:r w:rsidR="002B11A7">
        <w:rPr>
          <w:sz w:val="26"/>
          <w:szCs w:val="26"/>
        </w:rPr>
        <w:t xml:space="preserve"> </w:t>
      </w:r>
      <w:r w:rsidRPr="0053026C">
        <w:rPr>
          <w:sz w:val="26"/>
          <w:szCs w:val="26"/>
        </w:rPr>
        <w:t>происходящие в стране,</w:t>
      </w:r>
      <w:r w:rsidR="002B11A7">
        <w:rPr>
          <w:sz w:val="26"/>
          <w:szCs w:val="26"/>
        </w:rPr>
        <w:t xml:space="preserve">                         </w:t>
      </w:r>
      <w:r w:rsidRPr="0053026C">
        <w:rPr>
          <w:sz w:val="26"/>
          <w:szCs w:val="26"/>
        </w:rPr>
        <w:t>развитие национальной системы образования в направлении демократизации и гуманизации ,объясняют необходимость поиска путей совершенствования подходов к организации ,содержанию педагогической работы с детьми</w:t>
      </w:r>
      <w:proofErr w:type="gramStart"/>
      <w:r w:rsidRPr="0053026C">
        <w:rPr>
          <w:sz w:val="26"/>
          <w:szCs w:val="26"/>
        </w:rPr>
        <w:t>.И</w:t>
      </w:r>
      <w:proofErr w:type="gramEnd"/>
      <w:r w:rsidRPr="0053026C">
        <w:rPr>
          <w:sz w:val="26"/>
          <w:szCs w:val="26"/>
        </w:rPr>
        <w:t>зменение подходов к образованию детей направлено на формирование и развитие социально-активной личности ,обладающей навыками социально адаптивного поведения.Одним из путей реализации этой задачи явяется инклюзивное образование,которое обеспечивает равные права,доступность,возможность выбора подходящего индивидуального оьразовательного маршрута для любого ребёнка вне зависимости от его физических и других возможностей.</w:t>
      </w:r>
    </w:p>
    <w:p w:rsidR="009535BF" w:rsidRPr="0053026C" w:rsidRDefault="009535BF" w:rsidP="00E10469">
      <w:pPr>
        <w:spacing w:line="360" w:lineRule="auto"/>
        <w:ind w:firstLine="709"/>
        <w:jc w:val="both"/>
        <w:rPr>
          <w:sz w:val="26"/>
          <w:szCs w:val="26"/>
        </w:rPr>
      </w:pPr>
      <w:r w:rsidRPr="0053026C">
        <w:rPr>
          <w:sz w:val="26"/>
          <w:szCs w:val="26"/>
        </w:rPr>
        <w:t xml:space="preserve">Индивидуальный образовательный маршрут определяется учёными как целенаправленно проектируемая </w:t>
      </w:r>
      <w:r w:rsidR="0053026C" w:rsidRPr="0053026C">
        <w:rPr>
          <w:sz w:val="26"/>
          <w:szCs w:val="26"/>
        </w:rPr>
        <w:t>дифференцированная</w:t>
      </w:r>
      <w:r w:rsidRPr="0053026C">
        <w:rPr>
          <w:sz w:val="26"/>
          <w:szCs w:val="26"/>
        </w:rPr>
        <w:t xml:space="preserve"> образовательная программа,</w:t>
      </w:r>
      <w:r w:rsidR="0053026C">
        <w:rPr>
          <w:sz w:val="26"/>
          <w:szCs w:val="26"/>
        </w:rPr>
        <w:t xml:space="preserve"> </w:t>
      </w:r>
      <w:r w:rsidRPr="0053026C">
        <w:rPr>
          <w:sz w:val="26"/>
          <w:szCs w:val="26"/>
        </w:rPr>
        <w:t xml:space="preserve">как система конкретных совместных действий </w:t>
      </w:r>
      <w:r w:rsidR="0053026C" w:rsidRPr="0053026C">
        <w:rPr>
          <w:sz w:val="26"/>
          <w:szCs w:val="26"/>
        </w:rPr>
        <w:t>администрации, основных</w:t>
      </w:r>
      <w:r w:rsidRPr="0053026C">
        <w:rPr>
          <w:sz w:val="26"/>
          <w:szCs w:val="26"/>
        </w:rPr>
        <w:t xml:space="preserve"> </w:t>
      </w:r>
      <w:r w:rsidR="0053026C" w:rsidRPr="0053026C">
        <w:rPr>
          <w:sz w:val="26"/>
          <w:szCs w:val="26"/>
        </w:rPr>
        <w:t>педагогов, родителей</w:t>
      </w:r>
      <w:r w:rsidRPr="0053026C">
        <w:rPr>
          <w:sz w:val="26"/>
          <w:szCs w:val="26"/>
        </w:rPr>
        <w:t xml:space="preserve"> в процессе включения ребёнка в образовательный процесс.</w:t>
      </w:r>
    </w:p>
    <w:p w:rsidR="009535BF" w:rsidRPr="0053026C" w:rsidRDefault="009535BF" w:rsidP="00E10469">
      <w:pPr>
        <w:spacing w:line="360" w:lineRule="auto"/>
        <w:jc w:val="both"/>
        <w:rPr>
          <w:sz w:val="26"/>
          <w:szCs w:val="26"/>
        </w:rPr>
      </w:pPr>
      <w:r w:rsidRPr="0053026C">
        <w:rPr>
          <w:sz w:val="26"/>
          <w:szCs w:val="26"/>
        </w:rPr>
        <w:t>Индивидуально-образовательный маршрут в современном образовании одновременно и определённое и чрезвычайно высокое понятие,</w:t>
      </w:r>
      <w:r w:rsidR="0053026C">
        <w:rPr>
          <w:sz w:val="26"/>
          <w:szCs w:val="26"/>
        </w:rPr>
        <w:t xml:space="preserve"> </w:t>
      </w:r>
      <w:r w:rsidRPr="0053026C">
        <w:rPr>
          <w:sz w:val="26"/>
          <w:szCs w:val="26"/>
        </w:rPr>
        <w:t>возникнувшее как результат практической деятельности образовательных учреждений,</w:t>
      </w:r>
      <w:r w:rsidR="0053026C">
        <w:rPr>
          <w:sz w:val="26"/>
          <w:szCs w:val="26"/>
        </w:rPr>
        <w:t xml:space="preserve"> </w:t>
      </w:r>
      <w:r w:rsidRPr="0053026C">
        <w:rPr>
          <w:sz w:val="26"/>
          <w:szCs w:val="26"/>
        </w:rPr>
        <w:t xml:space="preserve">ориентированных на принципы обеспечения </w:t>
      </w:r>
      <w:r w:rsidR="0053026C" w:rsidRPr="0053026C">
        <w:rPr>
          <w:sz w:val="26"/>
          <w:szCs w:val="26"/>
        </w:rPr>
        <w:t>индивидуальных запросов,</w:t>
      </w:r>
      <w:r w:rsidRPr="0053026C">
        <w:rPr>
          <w:sz w:val="26"/>
          <w:szCs w:val="26"/>
        </w:rPr>
        <w:t xml:space="preserve"> обучающихся в образовательных процессах.</w:t>
      </w:r>
    </w:p>
    <w:p w:rsidR="009535BF" w:rsidRPr="0053026C" w:rsidRDefault="009535BF" w:rsidP="00E10469">
      <w:pPr>
        <w:spacing w:line="360" w:lineRule="auto"/>
        <w:ind w:firstLine="709"/>
        <w:jc w:val="both"/>
        <w:rPr>
          <w:sz w:val="26"/>
          <w:szCs w:val="26"/>
        </w:rPr>
      </w:pPr>
      <w:r w:rsidRPr="0053026C">
        <w:rPr>
          <w:sz w:val="26"/>
          <w:szCs w:val="26"/>
        </w:rPr>
        <w:t xml:space="preserve">В исследовании И.А.Галацковой определены и охарактеризованы четыре вида </w:t>
      </w:r>
      <w:r w:rsidR="0053026C" w:rsidRPr="0053026C">
        <w:rPr>
          <w:sz w:val="26"/>
          <w:szCs w:val="26"/>
        </w:rPr>
        <w:t>вариативных образовательных</w:t>
      </w:r>
      <w:r w:rsidRPr="0053026C">
        <w:rPr>
          <w:sz w:val="26"/>
          <w:szCs w:val="26"/>
        </w:rPr>
        <w:t xml:space="preserve"> маршрута:</w:t>
      </w:r>
    </w:p>
    <w:p w:rsidR="009535BF" w:rsidRPr="0053026C" w:rsidRDefault="009535BF" w:rsidP="00E10469">
      <w:pPr>
        <w:spacing w:line="360" w:lineRule="auto"/>
        <w:jc w:val="both"/>
        <w:rPr>
          <w:sz w:val="26"/>
          <w:szCs w:val="26"/>
        </w:rPr>
      </w:pPr>
      <w:r w:rsidRPr="0053026C">
        <w:rPr>
          <w:sz w:val="26"/>
          <w:szCs w:val="26"/>
        </w:rPr>
        <w:t>1)</w:t>
      </w:r>
      <w:r w:rsidR="0053026C">
        <w:rPr>
          <w:sz w:val="26"/>
          <w:szCs w:val="26"/>
        </w:rPr>
        <w:t xml:space="preserve"> </w:t>
      </w:r>
      <w:r w:rsidRPr="0053026C">
        <w:rPr>
          <w:sz w:val="26"/>
          <w:szCs w:val="26"/>
        </w:rPr>
        <w:t>с опережающими темпами развития</w:t>
      </w:r>
    </w:p>
    <w:p w:rsidR="009535BF" w:rsidRPr="0053026C" w:rsidRDefault="009535BF" w:rsidP="00E10469">
      <w:pPr>
        <w:spacing w:line="360" w:lineRule="auto"/>
        <w:jc w:val="both"/>
        <w:rPr>
          <w:sz w:val="26"/>
          <w:szCs w:val="26"/>
        </w:rPr>
      </w:pPr>
      <w:r w:rsidRPr="0053026C">
        <w:rPr>
          <w:sz w:val="26"/>
          <w:szCs w:val="26"/>
        </w:rPr>
        <w:t>2)</w:t>
      </w:r>
      <w:r w:rsidR="0053026C">
        <w:rPr>
          <w:sz w:val="26"/>
          <w:szCs w:val="26"/>
        </w:rPr>
        <w:t xml:space="preserve"> </w:t>
      </w:r>
      <w:r w:rsidRPr="0053026C">
        <w:rPr>
          <w:sz w:val="26"/>
          <w:szCs w:val="26"/>
        </w:rPr>
        <w:t>с ослабленным здоровьем</w:t>
      </w:r>
    </w:p>
    <w:p w:rsidR="009535BF" w:rsidRPr="0053026C" w:rsidRDefault="0053026C" w:rsidP="00E10469">
      <w:pPr>
        <w:spacing w:line="360" w:lineRule="auto"/>
        <w:jc w:val="both"/>
        <w:rPr>
          <w:sz w:val="26"/>
          <w:szCs w:val="26"/>
        </w:rPr>
      </w:pPr>
      <w:r>
        <w:rPr>
          <w:sz w:val="26"/>
          <w:szCs w:val="26"/>
        </w:rPr>
        <w:t>(</w:t>
      </w:r>
      <w:r w:rsidR="00BA15A5">
        <w:rPr>
          <w:sz w:val="26"/>
          <w:szCs w:val="26"/>
        </w:rPr>
        <w:t>соматическая</w:t>
      </w:r>
      <w:r>
        <w:rPr>
          <w:sz w:val="26"/>
          <w:szCs w:val="26"/>
        </w:rPr>
        <w:t xml:space="preserve"> </w:t>
      </w:r>
      <w:proofErr w:type="spellStart"/>
      <w:r w:rsidR="009535BF" w:rsidRPr="0053026C">
        <w:rPr>
          <w:sz w:val="26"/>
          <w:szCs w:val="26"/>
        </w:rPr>
        <w:t>ослабленность</w:t>
      </w:r>
      <w:proofErr w:type="spellEnd"/>
      <w:r w:rsidR="009535BF" w:rsidRPr="0053026C">
        <w:rPr>
          <w:sz w:val="26"/>
          <w:szCs w:val="26"/>
        </w:rPr>
        <w:t>,</w:t>
      </w:r>
      <w:r>
        <w:rPr>
          <w:sz w:val="26"/>
          <w:szCs w:val="26"/>
        </w:rPr>
        <w:t xml:space="preserve"> </w:t>
      </w:r>
      <w:r w:rsidR="009535BF" w:rsidRPr="0053026C">
        <w:rPr>
          <w:sz w:val="26"/>
          <w:szCs w:val="26"/>
        </w:rPr>
        <w:t>повышенная утомляемость,</w:t>
      </w:r>
      <w:r>
        <w:rPr>
          <w:sz w:val="26"/>
          <w:szCs w:val="26"/>
        </w:rPr>
        <w:t xml:space="preserve"> </w:t>
      </w:r>
      <w:r w:rsidR="009535BF" w:rsidRPr="0053026C">
        <w:rPr>
          <w:sz w:val="26"/>
          <w:szCs w:val="26"/>
        </w:rPr>
        <w:t>сниженная работоспособность)</w:t>
      </w:r>
    </w:p>
    <w:p w:rsidR="009535BF" w:rsidRPr="0053026C" w:rsidRDefault="009535BF" w:rsidP="00E10469">
      <w:pPr>
        <w:spacing w:line="360" w:lineRule="auto"/>
        <w:jc w:val="both"/>
        <w:rPr>
          <w:sz w:val="26"/>
          <w:szCs w:val="26"/>
        </w:rPr>
      </w:pPr>
      <w:r w:rsidRPr="0053026C">
        <w:rPr>
          <w:sz w:val="26"/>
          <w:szCs w:val="26"/>
        </w:rPr>
        <w:t>3)</w:t>
      </w:r>
      <w:r w:rsidR="0053026C">
        <w:rPr>
          <w:sz w:val="26"/>
          <w:szCs w:val="26"/>
        </w:rPr>
        <w:t xml:space="preserve"> </w:t>
      </w:r>
      <w:r w:rsidRPr="0053026C">
        <w:rPr>
          <w:sz w:val="26"/>
          <w:szCs w:val="26"/>
        </w:rPr>
        <w:t>с низкой учебной мотивацией</w:t>
      </w:r>
    </w:p>
    <w:p w:rsidR="009535BF" w:rsidRPr="0053026C" w:rsidRDefault="009535BF" w:rsidP="00E10469">
      <w:pPr>
        <w:spacing w:line="360" w:lineRule="auto"/>
        <w:jc w:val="both"/>
        <w:rPr>
          <w:sz w:val="26"/>
          <w:szCs w:val="26"/>
        </w:rPr>
      </w:pPr>
      <w:r w:rsidRPr="0053026C">
        <w:rPr>
          <w:sz w:val="26"/>
          <w:szCs w:val="26"/>
        </w:rPr>
        <w:t>4)</w:t>
      </w:r>
      <w:r w:rsidR="0053026C">
        <w:rPr>
          <w:sz w:val="26"/>
          <w:szCs w:val="26"/>
        </w:rPr>
        <w:t xml:space="preserve"> </w:t>
      </w:r>
      <w:r w:rsidRPr="0053026C">
        <w:rPr>
          <w:sz w:val="26"/>
          <w:szCs w:val="26"/>
        </w:rPr>
        <w:t xml:space="preserve">одарённых детей со специальными способностями (повышенная </w:t>
      </w:r>
      <w:r w:rsidR="00BA15A5" w:rsidRPr="0053026C">
        <w:rPr>
          <w:sz w:val="26"/>
          <w:szCs w:val="26"/>
        </w:rPr>
        <w:t>эмоциональность, недостаточный</w:t>
      </w:r>
      <w:r w:rsidRPr="0053026C">
        <w:rPr>
          <w:sz w:val="26"/>
          <w:szCs w:val="26"/>
        </w:rPr>
        <w:t xml:space="preserve"> уровень </w:t>
      </w:r>
      <w:r w:rsidR="00BA15A5" w:rsidRPr="0053026C">
        <w:rPr>
          <w:sz w:val="26"/>
          <w:szCs w:val="26"/>
        </w:rPr>
        <w:t>само регуляции, трудности</w:t>
      </w:r>
      <w:r w:rsidRPr="0053026C">
        <w:rPr>
          <w:sz w:val="26"/>
          <w:szCs w:val="26"/>
        </w:rPr>
        <w:t xml:space="preserve"> в общении)</w:t>
      </w:r>
    </w:p>
    <w:p w:rsidR="009535BF" w:rsidRPr="0053026C" w:rsidRDefault="009535BF" w:rsidP="00E10469">
      <w:pPr>
        <w:spacing w:line="360" w:lineRule="auto"/>
        <w:ind w:firstLine="709"/>
        <w:jc w:val="both"/>
        <w:rPr>
          <w:sz w:val="26"/>
          <w:szCs w:val="26"/>
        </w:rPr>
      </w:pPr>
      <w:r w:rsidRPr="0053026C">
        <w:rPr>
          <w:sz w:val="26"/>
          <w:szCs w:val="26"/>
        </w:rPr>
        <w:t>При проектировании индивидуального образовательного маршрута педагоги ориентируются на образовательные потребности, индивидуальные возможности и потребности воспитанника.Маршрут создаётся с целью максимальной реализации образовательных и социальных потребностей детей.</w:t>
      </w:r>
    </w:p>
    <w:p w:rsidR="009535BF" w:rsidRPr="0053026C" w:rsidRDefault="009535BF" w:rsidP="00E10469">
      <w:pPr>
        <w:spacing w:line="360" w:lineRule="auto"/>
        <w:ind w:firstLine="851"/>
        <w:jc w:val="both"/>
        <w:rPr>
          <w:sz w:val="26"/>
          <w:szCs w:val="26"/>
        </w:rPr>
      </w:pPr>
      <w:r w:rsidRPr="0053026C">
        <w:rPr>
          <w:sz w:val="26"/>
          <w:szCs w:val="26"/>
        </w:rPr>
        <w:lastRenderedPageBreak/>
        <w:t>При разработке индивидуального образовательного образовательного маршрута специалисты руководствуются рядом принципов</w:t>
      </w:r>
      <w:r w:rsidR="0053026C">
        <w:rPr>
          <w:sz w:val="26"/>
          <w:szCs w:val="26"/>
        </w:rPr>
        <w:t xml:space="preserve"> </w:t>
      </w:r>
      <w:r w:rsidRPr="0053026C">
        <w:rPr>
          <w:sz w:val="26"/>
          <w:szCs w:val="26"/>
        </w:rPr>
        <w:t>(</w:t>
      </w:r>
      <w:proofErr w:type="spellStart"/>
      <w:r w:rsidRPr="0053026C">
        <w:rPr>
          <w:sz w:val="26"/>
          <w:szCs w:val="26"/>
        </w:rPr>
        <w:t>Т.В.Волосовец</w:t>
      </w:r>
      <w:proofErr w:type="spellEnd"/>
      <w:r w:rsidRPr="0053026C">
        <w:rPr>
          <w:sz w:val="26"/>
          <w:szCs w:val="26"/>
        </w:rPr>
        <w:t>,</w:t>
      </w:r>
      <w:r w:rsidR="0053026C">
        <w:rPr>
          <w:sz w:val="26"/>
          <w:szCs w:val="26"/>
        </w:rPr>
        <w:t xml:space="preserve"> </w:t>
      </w:r>
      <w:proofErr w:type="spellStart"/>
      <w:r w:rsidRPr="0053026C">
        <w:rPr>
          <w:sz w:val="26"/>
          <w:szCs w:val="26"/>
        </w:rPr>
        <w:t>Т.Н.Гусева</w:t>
      </w:r>
      <w:proofErr w:type="spellEnd"/>
      <w:r w:rsidRPr="0053026C">
        <w:rPr>
          <w:sz w:val="26"/>
          <w:szCs w:val="26"/>
        </w:rPr>
        <w:t>,</w:t>
      </w:r>
      <w:r w:rsidR="0053026C">
        <w:rPr>
          <w:sz w:val="26"/>
          <w:szCs w:val="26"/>
        </w:rPr>
        <w:t xml:space="preserve"> </w:t>
      </w:r>
      <w:proofErr w:type="spellStart"/>
      <w:r w:rsidRPr="0053026C">
        <w:rPr>
          <w:sz w:val="26"/>
          <w:szCs w:val="26"/>
        </w:rPr>
        <w:t>Л.М.Шипицина</w:t>
      </w:r>
      <w:proofErr w:type="spellEnd"/>
      <w:r w:rsidRPr="0053026C">
        <w:rPr>
          <w:sz w:val="26"/>
          <w:szCs w:val="26"/>
        </w:rPr>
        <w:t xml:space="preserve"> и др.):</w:t>
      </w:r>
    </w:p>
    <w:p w:rsidR="009535BF" w:rsidRPr="0053026C" w:rsidRDefault="009535BF" w:rsidP="00E10469">
      <w:pPr>
        <w:spacing w:line="360" w:lineRule="auto"/>
        <w:jc w:val="both"/>
        <w:rPr>
          <w:sz w:val="26"/>
          <w:szCs w:val="26"/>
        </w:rPr>
      </w:pPr>
      <w:r w:rsidRPr="0053026C">
        <w:rPr>
          <w:sz w:val="26"/>
          <w:szCs w:val="26"/>
        </w:rPr>
        <w:t>- принцип оп</w:t>
      </w:r>
      <w:r w:rsidR="0053026C">
        <w:rPr>
          <w:sz w:val="26"/>
          <w:szCs w:val="26"/>
        </w:rPr>
        <w:t>о</w:t>
      </w:r>
      <w:r w:rsidRPr="0053026C">
        <w:rPr>
          <w:sz w:val="26"/>
          <w:szCs w:val="26"/>
        </w:rPr>
        <w:t>ры на обучаемость ребёнка,</w:t>
      </w:r>
      <w:r w:rsidR="0053026C">
        <w:rPr>
          <w:sz w:val="26"/>
          <w:szCs w:val="26"/>
        </w:rPr>
        <w:t xml:space="preserve"> </w:t>
      </w:r>
      <w:r w:rsidRPr="0053026C">
        <w:rPr>
          <w:sz w:val="26"/>
          <w:szCs w:val="26"/>
        </w:rPr>
        <w:t>принцип соотнесения уровня актуального развития и</w:t>
      </w:r>
      <w:bookmarkStart w:id="0" w:name="_GoBack"/>
      <w:bookmarkEnd w:id="0"/>
      <w:r w:rsidRPr="0053026C">
        <w:rPr>
          <w:sz w:val="26"/>
          <w:szCs w:val="26"/>
        </w:rPr>
        <w:t xml:space="preserve"> зоны ближайшего развития.Соблюдение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индивидуального образовательного маршрута.</w:t>
      </w:r>
    </w:p>
    <w:p w:rsidR="009535BF" w:rsidRPr="0053026C" w:rsidRDefault="009535BF" w:rsidP="00E10469">
      <w:pPr>
        <w:spacing w:line="360" w:lineRule="auto"/>
        <w:jc w:val="both"/>
        <w:rPr>
          <w:sz w:val="26"/>
          <w:szCs w:val="26"/>
        </w:rPr>
      </w:pPr>
      <w:r w:rsidRPr="0053026C">
        <w:rPr>
          <w:sz w:val="26"/>
          <w:szCs w:val="26"/>
        </w:rPr>
        <w:t xml:space="preserve">- принцип соблюдения интересов </w:t>
      </w:r>
      <w:r w:rsidR="0053026C" w:rsidRPr="0053026C">
        <w:rPr>
          <w:sz w:val="26"/>
          <w:szCs w:val="26"/>
        </w:rPr>
        <w:t>ребёнка.</w:t>
      </w:r>
      <w:r w:rsidR="0053026C">
        <w:rPr>
          <w:sz w:val="26"/>
          <w:szCs w:val="26"/>
        </w:rPr>
        <w:t xml:space="preserve"> </w:t>
      </w:r>
      <w:proofErr w:type="spellStart"/>
      <w:r w:rsidRPr="0053026C">
        <w:rPr>
          <w:sz w:val="26"/>
          <w:szCs w:val="26"/>
        </w:rPr>
        <w:t>Л.М.Шипицина</w:t>
      </w:r>
      <w:proofErr w:type="spellEnd"/>
      <w:r w:rsidRPr="0053026C">
        <w:rPr>
          <w:sz w:val="26"/>
          <w:szCs w:val="26"/>
        </w:rPr>
        <w:t xml:space="preserve"> называет его «на стороне ребёнка</w:t>
      </w:r>
      <w:r w:rsidR="0053026C" w:rsidRPr="0053026C">
        <w:rPr>
          <w:sz w:val="26"/>
          <w:szCs w:val="26"/>
        </w:rPr>
        <w:t>». Специалист</w:t>
      </w:r>
      <w:r w:rsidRPr="0053026C">
        <w:rPr>
          <w:sz w:val="26"/>
          <w:szCs w:val="26"/>
        </w:rPr>
        <w:t xml:space="preserve"> системы сопровождения призван решить проблемную ситуацию с максимальной пользой для ребёнка.</w:t>
      </w:r>
    </w:p>
    <w:p w:rsidR="009535BF" w:rsidRPr="0053026C" w:rsidRDefault="009535BF" w:rsidP="00E10469">
      <w:pPr>
        <w:spacing w:line="360" w:lineRule="auto"/>
        <w:jc w:val="both"/>
        <w:rPr>
          <w:sz w:val="26"/>
          <w:szCs w:val="26"/>
        </w:rPr>
      </w:pPr>
      <w:r w:rsidRPr="0053026C">
        <w:rPr>
          <w:sz w:val="26"/>
          <w:szCs w:val="26"/>
        </w:rPr>
        <w:t>- принцип отказа от усреднённого нормирования,</w:t>
      </w:r>
      <w:r w:rsidR="0053026C">
        <w:rPr>
          <w:sz w:val="26"/>
          <w:szCs w:val="26"/>
        </w:rPr>
        <w:t xml:space="preserve"> </w:t>
      </w:r>
      <w:r w:rsidRPr="0053026C">
        <w:rPr>
          <w:sz w:val="26"/>
          <w:szCs w:val="26"/>
        </w:rPr>
        <w:t>т.е. избегания прямого оценочного подхода при диагностическом обследовании уровня развития ребёнка.</w:t>
      </w:r>
    </w:p>
    <w:p w:rsidR="009535BF" w:rsidRPr="0053026C" w:rsidRDefault="009535BF" w:rsidP="00E10469">
      <w:pPr>
        <w:spacing w:line="360" w:lineRule="auto"/>
        <w:jc w:val="both"/>
        <w:rPr>
          <w:sz w:val="26"/>
          <w:szCs w:val="26"/>
        </w:rPr>
      </w:pPr>
      <w:r w:rsidRPr="0053026C">
        <w:rPr>
          <w:sz w:val="26"/>
          <w:szCs w:val="26"/>
        </w:rPr>
        <w:t>- принцип тесного взаимодействия и согласованности работы специалистов в процессе реализации индивидуального образовательного маршрута.</w:t>
      </w:r>
    </w:p>
    <w:p w:rsidR="009535BF" w:rsidRPr="0053026C" w:rsidRDefault="009535BF" w:rsidP="00E10469">
      <w:pPr>
        <w:spacing w:line="360" w:lineRule="auto"/>
        <w:jc w:val="both"/>
        <w:rPr>
          <w:sz w:val="26"/>
          <w:szCs w:val="26"/>
        </w:rPr>
      </w:pPr>
      <w:r w:rsidRPr="0053026C">
        <w:rPr>
          <w:sz w:val="26"/>
          <w:szCs w:val="26"/>
        </w:rPr>
        <w:t>- принцип непрерывности,</w:t>
      </w:r>
      <w:r w:rsidR="0053026C">
        <w:rPr>
          <w:sz w:val="26"/>
          <w:szCs w:val="26"/>
        </w:rPr>
        <w:t xml:space="preserve"> </w:t>
      </w:r>
      <w:r w:rsidRPr="0053026C">
        <w:rPr>
          <w:sz w:val="26"/>
          <w:szCs w:val="26"/>
        </w:rPr>
        <w:t>когда ребёнку гарантировано непрерывное сопровождение на всех этапах помощи в решении проблемы.Специалист прекратит поддержку только тогда,</w:t>
      </w:r>
      <w:r w:rsidR="0053026C">
        <w:rPr>
          <w:sz w:val="26"/>
          <w:szCs w:val="26"/>
        </w:rPr>
        <w:t xml:space="preserve"> </w:t>
      </w:r>
      <w:r w:rsidRPr="0053026C">
        <w:rPr>
          <w:sz w:val="26"/>
          <w:szCs w:val="26"/>
        </w:rPr>
        <w:t>когда проблема будет решена или подход к решению будет очевиден.</w:t>
      </w:r>
    </w:p>
    <w:p w:rsidR="009535BF" w:rsidRPr="0053026C" w:rsidRDefault="009535BF" w:rsidP="00E10469">
      <w:pPr>
        <w:spacing w:line="360" w:lineRule="auto"/>
        <w:jc w:val="both"/>
        <w:rPr>
          <w:sz w:val="26"/>
          <w:szCs w:val="26"/>
        </w:rPr>
      </w:pPr>
      <w:r w:rsidRPr="0053026C">
        <w:rPr>
          <w:sz w:val="26"/>
          <w:szCs w:val="26"/>
        </w:rPr>
        <w:t>- принцип мультидисциплинарности.Эффективность помощи ребёнку зависит от кооперации действий различных специалистов,</w:t>
      </w:r>
      <w:r w:rsidR="0053026C">
        <w:rPr>
          <w:sz w:val="26"/>
          <w:szCs w:val="26"/>
        </w:rPr>
        <w:t xml:space="preserve"> </w:t>
      </w:r>
      <w:r w:rsidRPr="0053026C">
        <w:rPr>
          <w:sz w:val="26"/>
          <w:szCs w:val="26"/>
        </w:rPr>
        <w:t>владеющих различным предметным,</w:t>
      </w:r>
      <w:r w:rsidR="0053026C">
        <w:rPr>
          <w:sz w:val="26"/>
          <w:szCs w:val="26"/>
        </w:rPr>
        <w:t xml:space="preserve"> </w:t>
      </w:r>
      <w:r w:rsidRPr="0053026C">
        <w:rPr>
          <w:sz w:val="26"/>
          <w:szCs w:val="26"/>
        </w:rPr>
        <w:t>профессиональным видением тех или иных аспектов индивидуального развития ребёнка.</w:t>
      </w:r>
    </w:p>
    <w:p w:rsidR="009535BF" w:rsidRPr="0053026C" w:rsidRDefault="009535BF" w:rsidP="00E10469">
      <w:pPr>
        <w:spacing w:line="360" w:lineRule="auto"/>
        <w:ind w:firstLine="709"/>
        <w:jc w:val="both"/>
        <w:rPr>
          <w:sz w:val="26"/>
          <w:szCs w:val="26"/>
        </w:rPr>
      </w:pPr>
      <w:r w:rsidRPr="0053026C">
        <w:rPr>
          <w:sz w:val="26"/>
          <w:szCs w:val="26"/>
        </w:rPr>
        <w:t>В индивидуальном образовательном маршруте определяется специфическое для данного ребёнка соотношение форм и видов деятельности,</w:t>
      </w:r>
      <w:r w:rsidR="00E10469" w:rsidRPr="0053026C">
        <w:rPr>
          <w:sz w:val="26"/>
          <w:szCs w:val="26"/>
        </w:rPr>
        <w:t xml:space="preserve"> </w:t>
      </w:r>
      <w:r w:rsidRPr="0053026C">
        <w:rPr>
          <w:sz w:val="26"/>
          <w:szCs w:val="26"/>
        </w:rPr>
        <w:t>индивидуализированный объём и глубина содержания,</w:t>
      </w:r>
      <w:r w:rsidR="00E10469" w:rsidRPr="0053026C">
        <w:rPr>
          <w:sz w:val="26"/>
          <w:szCs w:val="26"/>
        </w:rPr>
        <w:t xml:space="preserve"> </w:t>
      </w:r>
      <w:r w:rsidRPr="0053026C">
        <w:rPr>
          <w:sz w:val="26"/>
          <w:szCs w:val="26"/>
        </w:rPr>
        <w:t>специфические психолого-педагогические технологии,</w:t>
      </w:r>
      <w:r w:rsidR="00E10469" w:rsidRPr="0053026C">
        <w:rPr>
          <w:sz w:val="26"/>
          <w:szCs w:val="26"/>
        </w:rPr>
        <w:t xml:space="preserve"> </w:t>
      </w:r>
      <w:r w:rsidRPr="0053026C">
        <w:rPr>
          <w:sz w:val="26"/>
          <w:szCs w:val="26"/>
        </w:rPr>
        <w:t>учебно-методические материалы.</w:t>
      </w:r>
    </w:p>
    <w:p w:rsidR="009535BF" w:rsidRPr="0053026C" w:rsidRDefault="00E10469" w:rsidP="00E10469">
      <w:pPr>
        <w:spacing w:line="360" w:lineRule="auto"/>
        <w:rPr>
          <w:sz w:val="26"/>
          <w:szCs w:val="26"/>
        </w:rPr>
      </w:pPr>
      <w:r w:rsidRPr="0053026C">
        <w:rPr>
          <w:sz w:val="26"/>
          <w:szCs w:val="26"/>
        </w:rPr>
        <w:t xml:space="preserve">                        </w:t>
      </w:r>
      <w:r w:rsidR="009535BF" w:rsidRPr="0053026C">
        <w:rPr>
          <w:sz w:val="26"/>
          <w:szCs w:val="26"/>
        </w:rPr>
        <w:t>Материалы представлены в таблице № 1,2,3.</w:t>
      </w:r>
    </w:p>
    <w:p w:rsidR="009535BF" w:rsidRPr="0053026C" w:rsidRDefault="009535BF" w:rsidP="00E10469">
      <w:pPr>
        <w:spacing w:line="360" w:lineRule="auto"/>
        <w:rPr>
          <w:sz w:val="26"/>
          <w:szCs w:val="26"/>
        </w:rPr>
      </w:pPr>
    </w:p>
    <w:p w:rsidR="009535BF" w:rsidRPr="0053026C" w:rsidRDefault="009535BF" w:rsidP="009535BF">
      <w:pPr>
        <w:spacing w:line="360" w:lineRule="auto"/>
        <w:ind w:left="709"/>
        <w:rPr>
          <w:sz w:val="26"/>
          <w:szCs w:val="26"/>
        </w:rPr>
      </w:pPr>
    </w:p>
    <w:p w:rsidR="009535BF" w:rsidRPr="0053026C" w:rsidRDefault="009535BF" w:rsidP="009535BF">
      <w:pPr>
        <w:spacing w:line="360" w:lineRule="auto"/>
        <w:ind w:left="709"/>
        <w:rPr>
          <w:sz w:val="26"/>
          <w:szCs w:val="26"/>
        </w:rPr>
      </w:pPr>
    </w:p>
    <w:p w:rsidR="009535BF" w:rsidRDefault="009535BF" w:rsidP="009535BF">
      <w:pPr>
        <w:spacing w:line="360" w:lineRule="auto"/>
        <w:ind w:left="709"/>
        <w:rPr>
          <w:sz w:val="26"/>
          <w:szCs w:val="26"/>
        </w:rPr>
      </w:pPr>
    </w:p>
    <w:p w:rsidR="0053026C" w:rsidRDefault="0053026C" w:rsidP="009535BF">
      <w:pPr>
        <w:spacing w:line="360" w:lineRule="auto"/>
        <w:ind w:left="709"/>
        <w:rPr>
          <w:sz w:val="26"/>
          <w:szCs w:val="26"/>
        </w:rPr>
      </w:pPr>
    </w:p>
    <w:p w:rsidR="0053026C" w:rsidRDefault="0053026C" w:rsidP="009535BF">
      <w:pPr>
        <w:spacing w:line="360" w:lineRule="auto"/>
        <w:ind w:left="709"/>
        <w:rPr>
          <w:sz w:val="26"/>
          <w:szCs w:val="26"/>
        </w:rPr>
      </w:pPr>
    </w:p>
    <w:p w:rsidR="009535BF" w:rsidRPr="0053026C" w:rsidRDefault="009535BF" w:rsidP="009535BF">
      <w:pPr>
        <w:jc w:val="center"/>
        <w:rPr>
          <w:b/>
          <w:bCs/>
          <w:sz w:val="26"/>
          <w:szCs w:val="26"/>
        </w:rPr>
      </w:pPr>
      <w:r w:rsidRPr="0053026C">
        <w:rPr>
          <w:b/>
          <w:bCs/>
          <w:sz w:val="26"/>
          <w:szCs w:val="26"/>
        </w:rPr>
        <w:lastRenderedPageBreak/>
        <w:t>Индивидуальный образовательный маршрут</w:t>
      </w:r>
    </w:p>
    <w:p w:rsidR="009535BF" w:rsidRPr="0053026C" w:rsidRDefault="009535BF" w:rsidP="009535BF">
      <w:pPr>
        <w:jc w:val="center"/>
        <w:rPr>
          <w:sz w:val="26"/>
          <w:szCs w:val="26"/>
        </w:rPr>
      </w:pPr>
      <w:r w:rsidRPr="0053026C">
        <w:rPr>
          <w:sz w:val="26"/>
          <w:szCs w:val="26"/>
        </w:rPr>
        <w:t>Образовательная область «Музыка»</w:t>
      </w:r>
    </w:p>
    <w:p w:rsidR="009535BF" w:rsidRPr="0053026C" w:rsidRDefault="009535BF" w:rsidP="009535BF">
      <w:pPr>
        <w:rPr>
          <w:sz w:val="26"/>
          <w:szCs w:val="26"/>
          <w:u w:val="single"/>
        </w:rPr>
      </w:pPr>
      <w:r w:rsidRPr="0053026C">
        <w:rPr>
          <w:i/>
          <w:iCs/>
          <w:sz w:val="26"/>
          <w:szCs w:val="26"/>
        </w:rPr>
        <w:t>Фамилия, имя ребенка</w:t>
      </w:r>
      <w:r w:rsidRPr="0053026C">
        <w:rPr>
          <w:sz w:val="26"/>
          <w:szCs w:val="26"/>
        </w:rPr>
        <w:t xml:space="preserve"> ______________________________________</w:t>
      </w:r>
      <w:r w:rsidR="00E10469" w:rsidRPr="0053026C">
        <w:rPr>
          <w:sz w:val="26"/>
          <w:szCs w:val="26"/>
        </w:rPr>
        <w:t>______</w:t>
      </w:r>
    </w:p>
    <w:p w:rsidR="009535BF" w:rsidRPr="0053026C" w:rsidRDefault="009535BF" w:rsidP="009535BF">
      <w:pPr>
        <w:rPr>
          <w:sz w:val="26"/>
          <w:szCs w:val="26"/>
          <w:u w:val="single"/>
        </w:rPr>
      </w:pPr>
      <w:proofErr w:type="spellStart"/>
      <w:r w:rsidRPr="0053026C">
        <w:rPr>
          <w:i/>
          <w:iCs/>
          <w:sz w:val="26"/>
          <w:szCs w:val="26"/>
        </w:rPr>
        <w:t>Группа</w:t>
      </w:r>
      <w:r w:rsidRPr="0053026C">
        <w:rPr>
          <w:sz w:val="26"/>
          <w:szCs w:val="26"/>
        </w:rPr>
        <w:t>__________________</w:t>
      </w:r>
      <w:r w:rsidRPr="0053026C">
        <w:rPr>
          <w:sz w:val="26"/>
          <w:szCs w:val="26"/>
          <w:u w:val="single"/>
        </w:rPr>
        <w:t>подготовительная</w:t>
      </w:r>
      <w:proofErr w:type="spellEnd"/>
      <w:r w:rsidR="00E10469" w:rsidRPr="0053026C">
        <w:rPr>
          <w:sz w:val="26"/>
          <w:szCs w:val="26"/>
        </w:rPr>
        <w:t>________________________</w:t>
      </w:r>
    </w:p>
    <w:p w:rsidR="009535BF" w:rsidRPr="0053026C" w:rsidRDefault="009535BF" w:rsidP="009535BF">
      <w:pPr>
        <w:rPr>
          <w:sz w:val="26"/>
          <w:szCs w:val="26"/>
        </w:rPr>
      </w:pPr>
      <w:r w:rsidRPr="0053026C">
        <w:rPr>
          <w:b/>
          <w:bCs/>
          <w:i/>
          <w:iCs/>
          <w:sz w:val="26"/>
          <w:szCs w:val="26"/>
        </w:rPr>
        <w:t>Цель маршрута</w:t>
      </w:r>
      <w:r w:rsidRPr="0053026C">
        <w:rPr>
          <w:sz w:val="26"/>
          <w:szCs w:val="26"/>
        </w:rPr>
        <w:t>: Развитие музыкальности на основе оценки индивидуальных качеств личности дошкольника</w:t>
      </w:r>
    </w:p>
    <w:p w:rsidR="009535BF" w:rsidRPr="0053026C" w:rsidRDefault="009535BF" w:rsidP="009535BF">
      <w:pPr>
        <w:rPr>
          <w:sz w:val="26"/>
          <w:szCs w:val="26"/>
        </w:rPr>
      </w:pPr>
      <w:r w:rsidRPr="0053026C">
        <w:rPr>
          <w:b/>
          <w:bCs/>
          <w:i/>
          <w:iCs/>
          <w:sz w:val="26"/>
          <w:szCs w:val="26"/>
        </w:rPr>
        <w:t>Задача</w:t>
      </w:r>
      <w:r w:rsidRPr="0053026C">
        <w:rPr>
          <w:sz w:val="26"/>
          <w:szCs w:val="26"/>
        </w:rPr>
        <w:t>: Раскрыть максимальный потенциал личности ребенка</w:t>
      </w:r>
    </w:p>
    <w:p w:rsidR="009535BF" w:rsidRPr="0053026C" w:rsidRDefault="009535BF" w:rsidP="009535BF">
      <w:pPr>
        <w:rPr>
          <w:sz w:val="26"/>
          <w:szCs w:val="26"/>
        </w:rPr>
      </w:pPr>
      <w:r w:rsidRPr="0053026C">
        <w:rPr>
          <w:sz w:val="26"/>
          <w:szCs w:val="26"/>
        </w:rPr>
        <w:t>Периодичность занятий: _________________________________________________</w:t>
      </w:r>
    </w:p>
    <w:p w:rsidR="009535BF" w:rsidRPr="0053026C" w:rsidRDefault="009535BF" w:rsidP="009535BF">
      <w:pPr>
        <w:rPr>
          <w:sz w:val="26"/>
          <w:szCs w:val="26"/>
        </w:rPr>
      </w:pPr>
      <w:r w:rsidRPr="0053026C">
        <w:rPr>
          <w:sz w:val="26"/>
          <w:szCs w:val="26"/>
        </w:rPr>
        <w:t>Длительность: __________________________________________________________</w:t>
      </w:r>
    </w:p>
    <w:p w:rsidR="009535BF" w:rsidRPr="0053026C" w:rsidRDefault="009535BF" w:rsidP="009535BF">
      <w:pPr>
        <w:rPr>
          <w:sz w:val="26"/>
          <w:szCs w:val="26"/>
        </w:rPr>
      </w:pPr>
    </w:p>
    <w:tbl>
      <w:tblPr>
        <w:tblStyle w:val="a3"/>
        <w:tblW w:w="0" w:type="auto"/>
        <w:tblLook w:val="01E0" w:firstRow="1" w:lastRow="1" w:firstColumn="1" w:lastColumn="1" w:noHBand="0" w:noVBand="0"/>
      </w:tblPr>
      <w:tblGrid>
        <w:gridCol w:w="952"/>
        <w:gridCol w:w="837"/>
        <w:gridCol w:w="1881"/>
        <w:gridCol w:w="627"/>
        <w:gridCol w:w="627"/>
        <w:gridCol w:w="2293"/>
        <w:gridCol w:w="2354"/>
      </w:tblGrid>
      <w:tr w:rsidR="009535BF" w:rsidRPr="0053026C" w:rsidTr="007A1C52">
        <w:tc>
          <w:tcPr>
            <w:tcW w:w="2088" w:type="dxa"/>
            <w:gridSpan w:val="2"/>
            <w:tcBorders>
              <w:top w:val="single" w:sz="4" w:space="0" w:color="auto"/>
              <w:left w:val="single" w:sz="4" w:space="0" w:color="auto"/>
              <w:bottom w:val="single" w:sz="4" w:space="0" w:color="auto"/>
              <w:right w:val="single" w:sz="4" w:space="0" w:color="auto"/>
            </w:tcBorders>
          </w:tcPr>
          <w:p w:rsidR="009535BF" w:rsidRPr="0053026C" w:rsidRDefault="009535BF" w:rsidP="007A1C52">
            <w:pPr>
              <w:rPr>
                <w:b/>
                <w:bCs/>
                <w:sz w:val="26"/>
                <w:szCs w:val="26"/>
              </w:rPr>
            </w:pPr>
            <w:r w:rsidRPr="0053026C">
              <w:rPr>
                <w:b/>
                <w:bCs/>
                <w:sz w:val="26"/>
                <w:szCs w:val="26"/>
              </w:rPr>
              <w:t>Результат мониторинга</w:t>
            </w:r>
          </w:p>
        </w:tc>
        <w:tc>
          <w:tcPr>
            <w:tcW w:w="3060" w:type="dxa"/>
            <w:vMerge w:val="restart"/>
            <w:tcBorders>
              <w:top w:val="single" w:sz="4" w:space="0" w:color="auto"/>
              <w:left w:val="single" w:sz="4" w:space="0" w:color="auto"/>
              <w:bottom w:val="single" w:sz="4" w:space="0" w:color="auto"/>
              <w:right w:val="single" w:sz="4" w:space="0" w:color="auto"/>
            </w:tcBorders>
          </w:tcPr>
          <w:p w:rsidR="009535BF" w:rsidRPr="0053026C" w:rsidRDefault="009535BF" w:rsidP="007A1C52">
            <w:pPr>
              <w:rPr>
                <w:b/>
                <w:bCs/>
                <w:sz w:val="26"/>
                <w:szCs w:val="26"/>
              </w:rPr>
            </w:pPr>
          </w:p>
          <w:p w:rsidR="009535BF" w:rsidRPr="0053026C" w:rsidRDefault="009535BF" w:rsidP="007A1C52">
            <w:pPr>
              <w:jc w:val="center"/>
              <w:rPr>
                <w:b/>
                <w:bCs/>
                <w:sz w:val="26"/>
                <w:szCs w:val="26"/>
              </w:rPr>
            </w:pPr>
            <w:r w:rsidRPr="0053026C">
              <w:rPr>
                <w:b/>
                <w:bCs/>
                <w:sz w:val="26"/>
                <w:szCs w:val="26"/>
              </w:rPr>
              <w:t>Виды музыкальной деятельности</w:t>
            </w:r>
          </w:p>
        </w:tc>
        <w:tc>
          <w:tcPr>
            <w:tcW w:w="5580" w:type="dxa"/>
            <w:gridSpan w:val="3"/>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proofErr w:type="gramStart"/>
            <w:r w:rsidRPr="0053026C">
              <w:rPr>
                <w:b/>
                <w:bCs/>
                <w:sz w:val="26"/>
                <w:szCs w:val="26"/>
              </w:rPr>
              <w:t>П</w:t>
            </w:r>
            <w:proofErr w:type="gramEnd"/>
            <w:r w:rsidRPr="0053026C">
              <w:rPr>
                <w:b/>
                <w:bCs/>
                <w:sz w:val="26"/>
                <w:szCs w:val="26"/>
              </w:rPr>
              <w:t xml:space="preserve"> р о б л е м а</w:t>
            </w: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Р е ш е н и е</w:t>
            </w:r>
          </w:p>
        </w:tc>
      </w:tr>
      <w:tr w:rsidR="009535BF" w:rsidRPr="0053026C" w:rsidTr="007A1C52">
        <w:tc>
          <w:tcPr>
            <w:tcW w:w="100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н.г.</w:t>
            </w:r>
          </w:p>
        </w:tc>
        <w:tc>
          <w:tcPr>
            <w:tcW w:w="10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к.г.</w:t>
            </w:r>
          </w:p>
        </w:tc>
        <w:tc>
          <w:tcPr>
            <w:tcW w:w="0" w:type="auto"/>
            <w:vMerge/>
            <w:tcBorders>
              <w:top w:val="single" w:sz="4" w:space="0" w:color="auto"/>
              <w:left w:val="single" w:sz="4" w:space="0" w:color="auto"/>
              <w:bottom w:val="single" w:sz="4" w:space="0" w:color="auto"/>
              <w:right w:val="single" w:sz="4" w:space="0" w:color="auto"/>
            </w:tcBorders>
            <w:vAlign w:val="center"/>
          </w:tcPr>
          <w:p w:rsidR="009535BF" w:rsidRPr="0053026C" w:rsidRDefault="009535BF" w:rsidP="007A1C52">
            <w:pPr>
              <w:rPr>
                <w:b/>
                <w:bCs/>
                <w:sz w:val="26"/>
                <w:szCs w:val="26"/>
              </w:rPr>
            </w:pP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н.г.</w:t>
            </w: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к.г.</w:t>
            </w:r>
          </w:p>
        </w:tc>
        <w:tc>
          <w:tcPr>
            <w:tcW w:w="37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r>
      <w:tr w:rsidR="009535BF" w:rsidRPr="0053026C" w:rsidTr="007A1C52">
        <w:tc>
          <w:tcPr>
            <w:tcW w:w="100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Слушание музыки</w:t>
            </w: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7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Слабый интерес к слушанию музыкальных произведений</w:t>
            </w:r>
          </w:p>
          <w:p w:rsidR="009535BF" w:rsidRPr="0053026C" w:rsidRDefault="009535BF" w:rsidP="007A1C52">
            <w:pPr>
              <w:rPr>
                <w:sz w:val="26"/>
                <w:szCs w:val="26"/>
              </w:rPr>
            </w:pPr>
            <w:r w:rsidRPr="0053026C">
              <w:rPr>
                <w:sz w:val="26"/>
                <w:szCs w:val="26"/>
              </w:rPr>
              <w:t>2. Затрудняется в определении характера и образа музыкального произведения</w:t>
            </w:r>
          </w:p>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3. Ограниченный словарный запас</w:t>
            </w:r>
          </w:p>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4. Затрудняется в определении жанра музыки</w:t>
            </w: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Использование ИКТ, художественных иллюстраций, художественного слова</w:t>
            </w:r>
          </w:p>
          <w:p w:rsidR="009535BF" w:rsidRPr="0053026C" w:rsidRDefault="009535BF" w:rsidP="007A1C52">
            <w:pPr>
              <w:rPr>
                <w:sz w:val="26"/>
                <w:szCs w:val="26"/>
              </w:rPr>
            </w:pPr>
            <w:r w:rsidRPr="0053026C">
              <w:rPr>
                <w:sz w:val="26"/>
                <w:szCs w:val="26"/>
              </w:rPr>
              <w:t>2. Музыкально-дидактические игры на определение характера музыки, развитие эмоций</w:t>
            </w:r>
          </w:p>
          <w:p w:rsidR="009535BF" w:rsidRPr="0053026C" w:rsidRDefault="009535BF" w:rsidP="007A1C52">
            <w:pPr>
              <w:rPr>
                <w:sz w:val="26"/>
                <w:szCs w:val="26"/>
              </w:rPr>
            </w:pPr>
            <w:r w:rsidRPr="0053026C">
              <w:rPr>
                <w:sz w:val="26"/>
                <w:szCs w:val="26"/>
              </w:rPr>
              <w:t>3. Пополнение словарного запаса, чтение стихов, рассказов, сказок</w:t>
            </w:r>
          </w:p>
          <w:p w:rsidR="009535BF" w:rsidRPr="0053026C" w:rsidRDefault="009535BF" w:rsidP="007A1C52">
            <w:pPr>
              <w:rPr>
                <w:sz w:val="26"/>
                <w:szCs w:val="26"/>
              </w:rPr>
            </w:pPr>
            <w:r w:rsidRPr="0053026C">
              <w:rPr>
                <w:sz w:val="26"/>
                <w:szCs w:val="26"/>
              </w:rPr>
              <w:t>4. Музыкально-дидактические игры на развитие музыкальной памяти</w:t>
            </w:r>
          </w:p>
        </w:tc>
      </w:tr>
      <w:tr w:rsidR="009535BF" w:rsidRPr="0053026C" w:rsidTr="007A1C52">
        <w:tc>
          <w:tcPr>
            <w:tcW w:w="100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 xml:space="preserve">2. Пение </w:t>
            </w: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7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Не правильно передает мелодический рисунок песни</w:t>
            </w:r>
          </w:p>
          <w:p w:rsidR="009535BF" w:rsidRPr="0053026C" w:rsidRDefault="009535BF" w:rsidP="007A1C52">
            <w:pPr>
              <w:rPr>
                <w:sz w:val="26"/>
                <w:szCs w:val="26"/>
              </w:rPr>
            </w:pPr>
            <w:r w:rsidRPr="0053026C">
              <w:rPr>
                <w:sz w:val="26"/>
                <w:szCs w:val="26"/>
              </w:rPr>
              <w:t>2. Слабый артикуляционный аппарат</w:t>
            </w:r>
          </w:p>
          <w:p w:rsidR="009535BF" w:rsidRPr="0053026C" w:rsidRDefault="009535BF" w:rsidP="007A1C52">
            <w:pPr>
              <w:rPr>
                <w:sz w:val="26"/>
                <w:szCs w:val="26"/>
              </w:rPr>
            </w:pPr>
            <w:r w:rsidRPr="0053026C">
              <w:rPr>
                <w:sz w:val="26"/>
                <w:szCs w:val="26"/>
              </w:rPr>
              <w:t>3. Неправильно пользуется дыханием</w:t>
            </w:r>
          </w:p>
          <w:p w:rsidR="009535BF" w:rsidRPr="0053026C" w:rsidRDefault="009535BF" w:rsidP="007A1C52">
            <w:pPr>
              <w:rPr>
                <w:sz w:val="26"/>
                <w:szCs w:val="26"/>
              </w:rPr>
            </w:pPr>
            <w:r w:rsidRPr="0053026C">
              <w:rPr>
                <w:sz w:val="26"/>
                <w:szCs w:val="26"/>
              </w:rPr>
              <w:t>4. Недостаточно развито чувство ансамбля</w:t>
            </w: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Упражнения на развитие слуха и голоса</w:t>
            </w:r>
          </w:p>
          <w:p w:rsidR="009535BF" w:rsidRPr="0053026C" w:rsidRDefault="009535BF" w:rsidP="007A1C52">
            <w:pPr>
              <w:rPr>
                <w:sz w:val="26"/>
                <w:szCs w:val="26"/>
              </w:rPr>
            </w:pPr>
            <w:r w:rsidRPr="0053026C">
              <w:rPr>
                <w:sz w:val="26"/>
                <w:szCs w:val="26"/>
              </w:rPr>
              <w:t>2. Артикуляционная  гимнастика, упражнения для языка</w:t>
            </w:r>
          </w:p>
          <w:p w:rsidR="009535BF" w:rsidRPr="0053026C" w:rsidRDefault="009535BF" w:rsidP="007A1C52">
            <w:pPr>
              <w:rPr>
                <w:sz w:val="26"/>
                <w:szCs w:val="26"/>
              </w:rPr>
            </w:pPr>
            <w:r w:rsidRPr="0053026C">
              <w:rPr>
                <w:sz w:val="26"/>
                <w:szCs w:val="26"/>
              </w:rPr>
              <w:t>3. Дыхательная гимнастика</w:t>
            </w:r>
          </w:p>
          <w:p w:rsidR="009535BF" w:rsidRPr="0053026C" w:rsidRDefault="009535BF" w:rsidP="007A1C52">
            <w:pPr>
              <w:rPr>
                <w:sz w:val="26"/>
                <w:szCs w:val="26"/>
              </w:rPr>
            </w:pPr>
            <w:r w:rsidRPr="0053026C">
              <w:rPr>
                <w:sz w:val="26"/>
                <w:szCs w:val="26"/>
              </w:rPr>
              <w:t>4. Пение в ансамбле, упражнения на коммуникацию.</w:t>
            </w:r>
          </w:p>
        </w:tc>
      </w:tr>
      <w:tr w:rsidR="009535BF" w:rsidRPr="0053026C" w:rsidTr="007A1C52">
        <w:tc>
          <w:tcPr>
            <w:tcW w:w="100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3. Движение под музыку</w:t>
            </w: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7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 xml:space="preserve">1. Недостаточно развито чувство </w:t>
            </w:r>
            <w:r w:rsidRPr="0053026C">
              <w:rPr>
                <w:sz w:val="26"/>
                <w:szCs w:val="26"/>
              </w:rPr>
              <w:lastRenderedPageBreak/>
              <w:t>ритма</w:t>
            </w:r>
          </w:p>
          <w:p w:rsidR="009535BF" w:rsidRPr="0053026C" w:rsidRDefault="009535BF" w:rsidP="007A1C52">
            <w:pPr>
              <w:rPr>
                <w:sz w:val="26"/>
                <w:szCs w:val="26"/>
              </w:rPr>
            </w:pPr>
            <w:r w:rsidRPr="0053026C">
              <w:rPr>
                <w:sz w:val="26"/>
                <w:szCs w:val="26"/>
              </w:rPr>
              <w:t>2Слабое слуховое восприятие музыки</w:t>
            </w:r>
          </w:p>
          <w:p w:rsidR="009535BF" w:rsidRPr="0053026C" w:rsidRDefault="009535BF" w:rsidP="007A1C52">
            <w:pPr>
              <w:rPr>
                <w:sz w:val="26"/>
                <w:szCs w:val="26"/>
              </w:rPr>
            </w:pPr>
            <w:r w:rsidRPr="0053026C">
              <w:rPr>
                <w:sz w:val="26"/>
                <w:szCs w:val="26"/>
              </w:rPr>
              <w:t>3. Не согласованность движений с музыкой</w:t>
            </w:r>
          </w:p>
          <w:p w:rsidR="009535BF" w:rsidRPr="0053026C" w:rsidRDefault="009535BF" w:rsidP="007A1C52">
            <w:pPr>
              <w:rPr>
                <w:sz w:val="26"/>
                <w:szCs w:val="26"/>
              </w:rPr>
            </w:pPr>
            <w:r w:rsidRPr="0053026C">
              <w:rPr>
                <w:sz w:val="26"/>
                <w:szCs w:val="26"/>
              </w:rPr>
              <w:t>4. Низкий уровень передачи в движениях эмоционального уровня</w:t>
            </w: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lastRenderedPageBreak/>
              <w:t xml:space="preserve">1. Упражнения на развитие чувства </w:t>
            </w:r>
            <w:r w:rsidRPr="0053026C">
              <w:rPr>
                <w:sz w:val="26"/>
                <w:szCs w:val="26"/>
              </w:rPr>
              <w:lastRenderedPageBreak/>
              <w:t>ритма.</w:t>
            </w:r>
          </w:p>
          <w:p w:rsidR="009535BF" w:rsidRPr="0053026C" w:rsidRDefault="009535BF" w:rsidP="007A1C52">
            <w:pPr>
              <w:rPr>
                <w:sz w:val="26"/>
                <w:szCs w:val="26"/>
              </w:rPr>
            </w:pPr>
            <w:r w:rsidRPr="0053026C">
              <w:rPr>
                <w:sz w:val="26"/>
                <w:szCs w:val="26"/>
              </w:rPr>
              <w:t xml:space="preserve">2. Музыкально-дидактические игры  </w:t>
            </w:r>
          </w:p>
          <w:p w:rsidR="009535BF" w:rsidRPr="0053026C" w:rsidRDefault="009535BF" w:rsidP="007A1C52">
            <w:pPr>
              <w:rPr>
                <w:sz w:val="26"/>
                <w:szCs w:val="26"/>
              </w:rPr>
            </w:pPr>
            <w:r w:rsidRPr="0053026C">
              <w:rPr>
                <w:sz w:val="26"/>
                <w:szCs w:val="26"/>
              </w:rPr>
              <w:t>3. Развивающая предметно-пространственная среда, игры с предметами</w:t>
            </w:r>
          </w:p>
          <w:p w:rsidR="009535BF" w:rsidRPr="0053026C" w:rsidRDefault="009535BF" w:rsidP="007A1C52">
            <w:pPr>
              <w:rPr>
                <w:sz w:val="26"/>
                <w:szCs w:val="26"/>
              </w:rPr>
            </w:pPr>
            <w:r w:rsidRPr="0053026C">
              <w:rPr>
                <w:sz w:val="26"/>
                <w:szCs w:val="26"/>
              </w:rPr>
              <w:t>4. Пластические этюды, танцевальное творчество</w:t>
            </w:r>
          </w:p>
        </w:tc>
      </w:tr>
      <w:tr w:rsidR="009535BF" w:rsidRPr="0053026C" w:rsidTr="007A1C52">
        <w:tc>
          <w:tcPr>
            <w:tcW w:w="100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4. Игра на детских музыкальных инструментах</w:t>
            </w: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7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Не владеет навыками игры на  д.м.и.</w:t>
            </w:r>
          </w:p>
          <w:p w:rsidR="009535BF" w:rsidRPr="0053026C" w:rsidRDefault="009535BF" w:rsidP="007A1C52">
            <w:pPr>
              <w:rPr>
                <w:sz w:val="26"/>
                <w:szCs w:val="26"/>
              </w:rPr>
            </w:pPr>
            <w:r w:rsidRPr="0053026C">
              <w:rPr>
                <w:sz w:val="26"/>
                <w:szCs w:val="26"/>
              </w:rPr>
              <w:t>2. Не достаточно развито чувство ритма</w:t>
            </w:r>
          </w:p>
          <w:p w:rsidR="009535BF" w:rsidRPr="0053026C" w:rsidRDefault="009535BF" w:rsidP="007A1C52">
            <w:pPr>
              <w:rPr>
                <w:sz w:val="26"/>
                <w:szCs w:val="26"/>
              </w:rPr>
            </w:pPr>
            <w:r w:rsidRPr="0053026C">
              <w:rPr>
                <w:sz w:val="26"/>
                <w:szCs w:val="26"/>
              </w:rPr>
              <w:t>3. Слабо проявляет интерес к музицированию</w:t>
            </w:r>
          </w:p>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4. Затрудняется играть в ансамбле</w:t>
            </w:r>
          </w:p>
        </w:tc>
        <w:tc>
          <w:tcPr>
            <w:tcW w:w="405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r w:rsidRPr="0053026C">
              <w:rPr>
                <w:sz w:val="26"/>
                <w:szCs w:val="26"/>
              </w:rPr>
              <w:t>1. Игры-упражнения</w:t>
            </w:r>
          </w:p>
          <w:p w:rsidR="009535BF" w:rsidRPr="0053026C" w:rsidRDefault="009535BF" w:rsidP="007A1C52">
            <w:pPr>
              <w:rPr>
                <w:sz w:val="26"/>
                <w:szCs w:val="26"/>
              </w:rPr>
            </w:pPr>
            <w:r w:rsidRPr="0053026C">
              <w:rPr>
                <w:sz w:val="26"/>
                <w:szCs w:val="26"/>
              </w:rPr>
              <w:t>2. Муз-дид.игры на развитие чувства ритма</w:t>
            </w:r>
          </w:p>
          <w:p w:rsidR="009535BF" w:rsidRPr="0053026C" w:rsidRDefault="009535BF" w:rsidP="007A1C52">
            <w:pPr>
              <w:rPr>
                <w:sz w:val="26"/>
                <w:szCs w:val="26"/>
              </w:rPr>
            </w:pPr>
            <w:r w:rsidRPr="0053026C">
              <w:rPr>
                <w:sz w:val="26"/>
                <w:szCs w:val="26"/>
              </w:rPr>
              <w:t>3. Просмотр презентаций с использованием ИКТ</w:t>
            </w:r>
          </w:p>
          <w:p w:rsidR="009535BF" w:rsidRPr="0053026C" w:rsidRDefault="009535BF" w:rsidP="007A1C52">
            <w:pPr>
              <w:rPr>
                <w:sz w:val="26"/>
                <w:szCs w:val="26"/>
              </w:rPr>
            </w:pPr>
            <w:r w:rsidRPr="0053026C">
              <w:rPr>
                <w:sz w:val="26"/>
                <w:szCs w:val="26"/>
              </w:rPr>
              <w:t xml:space="preserve">4. Развитие коммуникативных качеств через игры, упражнения с музыкальными инструментами </w:t>
            </w:r>
          </w:p>
        </w:tc>
      </w:tr>
    </w:tbl>
    <w:p w:rsidR="009535BF" w:rsidRPr="0053026C" w:rsidRDefault="009535BF" w:rsidP="009535BF">
      <w:pPr>
        <w:jc w:val="right"/>
        <w:rPr>
          <w:b/>
          <w:bCs/>
          <w:sz w:val="26"/>
          <w:szCs w:val="26"/>
        </w:rPr>
      </w:pPr>
    </w:p>
    <w:p w:rsidR="009535BF" w:rsidRPr="0053026C" w:rsidRDefault="009535BF" w:rsidP="009535BF">
      <w:pPr>
        <w:jc w:val="right"/>
        <w:rPr>
          <w:bCs/>
          <w:sz w:val="26"/>
          <w:szCs w:val="26"/>
        </w:rPr>
      </w:pPr>
      <w:r w:rsidRPr="0053026C">
        <w:rPr>
          <w:bCs/>
          <w:sz w:val="26"/>
          <w:szCs w:val="26"/>
        </w:rPr>
        <w:t>Таблица 1</w:t>
      </w:r>
    </w:p>
    <w:p w:rsidR="009535BF" w:rsidRPr="0053026C" w:rsidRDefault="009535BF" w:rsidP="009535BF">
      <w:pPr>
        <w:jc w:val="right"/>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9535BF" w:rsidRPr="0053026C" w:rsidRDefault="009535BF" w:rsidP="009535BF">
      <w:pPr>
        <w:jc w:val="center"/>
        <w:rPr>
          <w:b/>
          <w:bCs/>
          <w:sz w:val="26"/>
          <w:szCs w:val="26"/>
        </w:rPr>
      </w:pPr>
    </w:p>
    <w:p w:rsidR="00E10469" w:rsidRPr="0053026C" w:rsidRDefault="00E10469" w:rsidP="009535BF">
      <w:pPr>
        <w:jc w:val="center"/>
        <w:rPr>
          <w:b/>
          <w:bCs/>
          <w:sz w:val="26"/>
          <w:szCs w:val="26"/>
        </w:rPr>
      </w:pPr>
    </w:p>
    <w:p w:rsidR="00E10469" w:rsidRPr="0053026C" w:rsidRDefault="00E10469" w:rsidP="009535BF">
      <w:pPr>
        <w:jc w:val="center"/>
        <w:rPr>
          <w:b/>
          <w:bCs/>
          <w:sz w:val="26"/>
          <w:szCs w:val="26"/>
        </w:rPr>
      </w:pPr>
    </w:p>
    <w:p w:rsidR="00E10469" w:rsidRPr="0053026C" w:rsidRDefault="00E10469" w:rsidP="009535BF">
      <w:pPr>
        <w:jc w:val="center"/>
        <w:rPr>
          <w:b/>
          <w:bCs/>
          <w:sz w:val="26"/>
          <w:szCs w:val="26"/>
        </w:rPr>
      </w:pPr>
    </w:p>
    <w:p w:rsidR="00E10469" w:rsidRPr="0053026C" w:rsidRDefault="00E10469" w:rsidP="009535BF">
      <w:pPr>
        <w:jc w:val="center"/>
        <w:rPr>
          <w:b/>
          <w:bCs/>
          <w:sz w:val="26"/>
          <w:szCs w:val="26"/>
        </w:rPr>
      </w:pPr>
    </w:p>
    <w:p w:rsidR="009535BF" w:rsidRPr="0053026C" w:rsidRDefault="009535BF" w:rsidP="009535BF">
      <w:pPr>
        <w:jc w:val="center"/>
        <w:rPr>
          <w:b/>
          <w:bCs/>
          <w:sz w:val="26"/>
          <w:szCs w:val="26"/>
        </w:rPr>
      </w:pPr>
      <w:r w:rsidRPr="0053026C">
        <w:rPr>
          <w:b/>
          <w:bCs/>
          <w:sz w:val="26"/>
          <w:szCs w:val="26"/>
        </w:rPr>
        <w:lastRenderedPageBreak/>
        <w:t>Индивидуальный образовательный маршрут для одаренных детей</w:t>
      </w:r>
    </w:p>
    <w:p w:rsidR="009535BF" w:rsidRPr="0053026C" w:rsidRDefault="009535BF" w:rsidP="009535BF">
      <w:pPr>
        <w:jc w:val="center"/>
        <w:rPr>
          <w:sz w:val="26"/>
          <w:szCs w:val="26"/>
        </w:rPr>
      </w:pPr>
      <w:r w:rsidRPr="0053026C">
        <w:rPr>
          <w:sz w:val="26"/>
          <w:szCs w:val="26"/>
        </w:rPr>
        <w:t>Образовательная область «Музыка»</w:t>
      </w:r>
    </w:p>
    <w:p w:rsidR="009535BF" w:rsidRPr="0053026C" w:rsidRDefault="009535BF" w:rsidP="009535BF">
      <w:pPr>
        <w:rPr>
          <w:sz w:val="26"/>
          <w:szCs w:val="26"/>
          <w:u w:val="single"/>
        </w:rPr>
      </w:pPr>
      <w:r w:rsidRPr="0053026C">
        <w:rPr>
          <w:i/>
          <w:iCs/>
          <w:sz w:val="26"/>
          <w:szCs w:val="26"/>
        </w:rPr>
        <w:t>Фамилия, имя ребенка</w:t>
      </w:r>
      <w:r w:rsidRPr="0053026C">
        <w:rPr>
          <w:sz w:val="26"/>
          <w:szCs w:val="26"/>
        </w:rPr>
        <w:t xml:space="preserve"> __________________________________________________</w:t>
      </w:r>
    </w:p>
    <w:p w:rsidR="009535BF" w:rsidRPr="0053026C" w:rsidRDefault="009535BF" w:rsidP="009535BF">
      <w:pPr>
        <w:rPr>
          <w:sz w:val="26"/>
          <w:szCs w:val="26"/>
          <w:u w:val="single"/>
        </w:rPr>
      </w:pPr>
      <w:r w:rsidRPr="0053026C">
        <w:rPr>
          <w:i/>
          <w:iCs/>
          <w:sz w:val="26"/>
          <w:szCs w:val="26"/>
        </w:rPr>
        <w:t>Группа</w:t>
      </w:r>
      <w:r w:rsidRPr="0053026C">
        <w:rPr>
          <w:sz w:val="26"/>
          <w:szCs w:val="26"/>
        </w:rPr>
        <w:t>________________________________________________________________</w:t>
      </w:r>
    </w:p>
    <w:p w:rsidR="009535BF" w:rsidRPr="0053026C" w:rsidRDefault="009535BF" w:rsidP="009535BF">
      <w:pPr>
        <w:rPr>
          <w:sz w:val="26"/>
          <w:szCs w:val="26"/>
        </w:rPr>
      </w:pPr>
      <w:r w:rsidRPr="0053026C">
        <w:rPr>
          <w:b/>
          <w:bCs/>
          <w:i/>
          <w:iCs/>
          <w:sz w:val="26"/>
          <w:szCs w:val="26"/>
        </w:rPr>
        <w:t>Цель маршрута</w:t>
      </w:r>
      <w:r w:rsidRPr="0053026C">
        <w:rPr>
          <w:sz w:val="26"/>
          <w:szCs w:val="26"/>
        </w:rPr>
        <w:t>: Развитие детского музыкально-художественного творчества, реализация самостоятельной творческой деятельности воспитанника, удовлетворение потребности самовыражения</w:t>
      </w:r>
    </w:p>
    <w:p w:rsidR="009535BF" w:rsidRPr="0053026C" w:rsidRDefault="009535BF" w:rsidP="009535BF">
      <w:pPr>
        <w:rPr>
          <w:sz w:val="26"/>
          <w:szCs w:val="26"/>
        </w:rPr>
      </w:pPr>
      <w:r w:rsidRPr="0053026C">
        <w:rPr>
          <w:b/>
          <w:bCs/>
          <w:i/>
          <w:iCs/>
          <w:sz w:val="26"/>
          <w:szCs w:val="26"/>
        </w:rPr>
        <w:t>Задача</w:t>
      </w:r>
      <w:r w:rsidRPr="0053026C">
        <w:rPr>
          <w:sz w:val="26"/>
          <w:szCs w:val="26"/>
        </w:rPr>
        <w:t>: Амплификация  развития (максимально обогатить личностное развитие воспитанника на основе широкого развертывания разнообразных видов деятельности)</w:t>
      </w:r>
    </w:p>
    <w:p w:rsidR="009535BF" w:rsidRPr="0053026C" w:rsidRDefault="009535BF" w:rsidP="009535BF">
      <w:pPr>
        <w:rPr>
          <w:sz w:val="26"/>
          <w:szCs w:val="26"/>
        </w:rPr>
      </w:pPr>
      <w:r w:rsidRPr="0053026C">
        <w:rPr>
          <w:sz w:val="26"/>
          <w:szCs w:val="26"/>
        </w:rPr>
        <w:t>Периодичность занятий: _________________________________________________</w:t>
      </w:r>
    </w:p>
    <w:p w:rsidR="009535BF" w:rsidRPr="0053026C" w:rsidRDefault="009535BF" w:rsidP="009535BF">
      <w:pPr>
        <w:rPr>
          <w:sz w:val="26"/>
          <w:szCs w:val="26"/>
        </w:rPr>
      </w:pPr>
      <w:r w:rsidRPr="0053026C">
        <w:rPr>
          <w:sz w:val="26"/>
          <w:szCs w:val="26"/>
        </w:rPr>
        <w:t>Длительность: __________________________________________________________</w:t>
      </w:r>
    </w:p>
    <w:p w:rsidR="009535BF" w:rsidRPr="0053026C" w:rsidRDefault="009535BF" w:rsidP="009535BF">
      <w:pPr>
        <w:rPr>
          <w:sz w:val="26"/>
          <w:szCs w:val="26"/>
        </w:rPr>
      </w:pPr>
    </w:p>
    <w:tbl>
      <w:tblPr>
        <w:tblStyle w:val="a3"/>
        <w:tblW w:w="0" w:type="auto"/>
        <w:tblLook w:val="01E0" w:firstRow="1" w:lastRow="1" w:firstColumn="1" w:lastColumn="1" w:noHBand="0" w:noVBand="0"/>
      </w:tblPr>
      <w:tblGrid>
        <w:gridCol w:w="856"/>
        <w:gridCol w:w="777"/>
        <w:gridCol w:w="1746"/>
        <w:gridCol w:w="573"/>
        <w:gridCol w:w="573"/>
        <w:gridCol w:w="1808"/>
        <w:gridCol w:w="773"/>
        <w:gridCol w:w="2465"/>
      </w:tblGrid>
      <w:tr w:rsidR="009535BF" w:rsidRPr="0053026C" w:rsidTr="007A1C52">
        <w:tc>
          <w:tcPr>
            <w:tcW w:w="1920" w:type="dxa"/>
            <w:gridSpan w:val="2"/>
            <w:tcBorders>
              <w:top w:val="single" w:sz="4" w:space="0" w:color="auto"/>
              <w:left w:val="single" w:sz="4" w:space="0" w:color="auto"/>
              <w:bottom w:val="single" w:sz="4" w:space="0" w:color="auto"/>
              <w:right w:val="single" w:sz="4" w:space="0" w:color="auto"/>
            </w:tcBorders>
          </w:tcPr>
          <w:p w:rsidR="009535BF" w:rsidRPr="0053026C" w:rsidRDefault="009535BF" w:rsidP="007A1C52">
            <w:pPr>
              <w:rPr>
                <w:b/>
                <w:bCs/>
                <w:sz w:val="26"/>
                <w:szCs w:val="26"/>
              </w:rPr>
            </w:pPr>
            <w:r w:rsidRPr="0053026C">
              <w:rPr>
                <w:b/>
                <w:bCs/>
                <w:sz w:val="26"/>
                <w:szCs w:val="26"/>
              </w:rPr>
              <w:t>Результат мониторинга</w:t>
            </w:r>
          </w:p>
        </w:tc>
        <w:tc>
          <w:tcPr>
            <w:tcW w:w="2605" w:type="dxa"/>
            <w:vMerge w:val="restart"/>
            <w:tcBorders>
              <w:top w:val="single" w:sz="4" w:space="0" w:color="auto"/>
              <w:left w:val="single" w:sz="4" w:space="0" w:color="auto"/>
              <w:bottom w:val="single" w:sz="4" w:space="0" w:color="auto"/>
              <w:right w:val="single" w:sz="4" w:space="0" w:color="auto"/>
            </w:tcBorders>
          </w:tcPr>
          <w:p w:rsidR="009535BF" w:rsidRPr="0053026C" w:rsidRDefault="009535BF" w:rsidP="007A1C52">
            <w:pPr>
              <w:rPr>
                <w:b/>
                <w:bCs/>
                <w:sz w:val="26"/>
                <w:szCs w:val="26"/>
              </w:rPr>
            </w:pPr>
          </w:p>
          <w:p w:rsidR="009535BF" w:rsidRPr="0053026C" w:rsidRDefault="009535BF" w:rsidP="007A1C52">
            <w:pPr>
              <w:jc w:val="center"/>
              <w:rPr>
                <w:b/>
                <w:bCs/>
                <w:sz w:val="26"/>
                <w:szCs w:val="26"/>
              </w:rPr>
            </w:pPr>
            <w:r w:rsidRPr="0053026C">
              <w:rPr>
                <w:b/>
                <w:bCs/>
                <w:sz w:val="26"/>
                <w:szCs w:val="26"/>
              </w:rPr>
              <w:t>Виды музыкальной деятельности</w:t>
            </w:r>
          </w:p>
        </w:tc>
        <w:tc>
          <w:tcPr>
            <w:tcW w:w="5123" w:type="dxa"/>
            <w:gridSpan w:val="3"/>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proofErr w:type="gramStart"/>
            <w:r w:rsidRPr="0053026C">
              <w:rPr>
                <w:b/>
                <w:bCs/>
                <w:sz w:val="26"/>
                <w:szCs w:val="26"/>
              </w:rPr>
              <w:t>П</w:t>
            </w:r>
            <w:proofErr w:type="gramEnd"/>
            <w:r w:rsidRPr="0053026C">
              <w:rPr>
                <w:b/>
                <w:bCs/>
                <w:sz w:val="26"/>
                <w:szCs w:val="26"/>
              </w:rPr>
              <w:t xml:space="preserve"> р о б л е м а</w:t>
            </w:r>
          </w:p>
        </w:tc>
        <w:tc>
          <w:tcPr>
            <w:tcW w:w="198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Р е ш е н и е</w:t>
            </w:r>
          </w:p>
        </w:tc>
        <w:tc>
          <w:tcPr>
            <w:tcW w:w="306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 xml:space="preserve">Р е к о м е н д а ц и </w:t>
            </w:r>
            <w:proofErr w:type="gramStart"/>
            <w:r w:rsidRPr="0053026C">
              <w:rPr>
                <w:b/>
                <w:bCs/>
                <w:sz w:val="26"/>
                <w:szCs w:val="26"/>
              </w:rPr>
              <w:t>и</w:t>
            </w:r>
            <w:proofErr w:type="gramEnd"/>
          </w:p>
        </w:tc>
      </w:tr>
      <w:tr w:rsidR="009535BF" w:rsidRPr="0053026C" w:rsidTr="007A1C52">
        <w:tc>
          <w:tcPr>
            <w:tcW w:w="931"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н.г.</w:t>
            </w:r>
          </w:p>
        </w:tc>
        <w:tc>
          <w:tcPr>
            <w:tcW w:w="989"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к.г.</w:t>
            </w:r>
          </w:p>
        </w:tc>
        <w:tc>
          <w:tcPr>
            <w:tcW w:w="2605" w:type="dxa"/>
            <w:vMerge/>
            <w:tcBorders>
              <w:top w:val="single" w:sz="4" w:space="0" w:color="auto"/>
              <w:left w:val="single" w:sz="4" w:space="0" w:color="auto"/>
              <w:bottom w:val="single" w:sz="4" w:space="0" w:color="auto"/>
              <w:right w:val="single" w:sz="4" w:space="0" w:color="auto"/>
            </w:tcBorders>
            <w:vAlign w:val="center"/>
          </w:tcPr>
          <w:p w:rsidR="009535BF" w:rsidRPr="0053026C" w:rsidRDefault="009535BF" w:rsidP="007A1C52">
            <w:pPr>
              <w:rPr>
                <w:b/>
                <w:bCs/>
                <w:sz w:val="26"/>
                <w:szCs w:val="26"/>
              </w:rPr>
            </w:pPr>
          </w:p>
        </w:tc>
        <w:tc>
          <w:tcPr>
            <w:tcW w:w="77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н.г.</w:t>
            </w:r>
          </w:p>
        </w:tc>
        <w:tc>
          <w:tcPr>
            <w:tcW w:w="74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r w:rsidRPr="0053026C">
              <w:rPr>
                <w:b/>
                <w:bCs/>
                <w:sz w:val="26"/>
                <w:szCs w:val="26"/>
              </w:rPr>
              <w:t>к.г.</w:t>
            </w:r>
          </w:p>
        </w:tc>
        <w:tc>
          <w:tcPr>
            <w:tcW w:w="36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center"/>
              <w:rPr>
                <w:b/>
                <w:bCs/>
                <w:sz w:val="26"/>
                <w:szCs w:val="26"/>
              </w:rPr>
            </w:pPr>
          </w:p>
        </w:tc>
        <w:tc>
          <w:tcPr>
            <w:tcW w:w="1980" w:type="dxa"/>
            <w:vMerge w:val="restart"/>
            <w:tcBorders>
              <w:top w:val="single" w:sz="4" w:space="0" w:color="auto"/>
              <w:left w:val="single" w:sz="4" w:space="0" w:color="auto"/>
              <w:right w:val="single" w:sz="4" w:space="0" w:color="auto"/>
            </w:tcBorders>
            <w:textDirection w:val="btLr"/>
          </w:tcPr>
          <w:p w:rsidR="009535BF" w:rsidRPr="0053026C" w:rsidRDefault="009535BF" w:rsidP="007A1C52">
            <w:pPr>
              <w:ind w:left="113" w:right="113"/>
              <w:jc w:val="both"/>
              <w:rPr>
                <w:sz w:val="26"/>
                <w:szCs w:val="26"/>
              </w:rPr>
            </w:pPr>
          </w:p>
          <w:p w:rsidR="009535BF" w:rsidRPr="0053026C" w:rsidRDefault="009535BF" w:rsidP="007A1C52">
            <w:pPr>
              <w:ind w:left="113" w:right="113"/>
              <w:jc w:val="both"/>
              <w:rPr>
                <w:sz w:val="26"/>
                <w:szCs w:val="26"/>
              </w:rPr>
            </w:pPr>
            <w:r w:rsidRPr="0053026C">
              <w:rPr>
                <w:sz w:val="26"/>
                <w:szCs w:val="26"/>
              </w:rPr>
              <w:t>Взаимодействие специалистов  и воспитателей групп; консультации с детским психологом; индивидуальные беседы с родителями</w:t>
            </w:r>
          </w:p>
        </w:tc>
        <w:tc>
          <w:tcPr>
            <w:tcW w:w="3060" w:type="dxa"/>
            <w:vMerge w:val="restart"/>
            <w:tcBorders>
              <w:top w:val="single" w:sz="4" w:space="0" w:color="auto"/>
              <w:left w:val="single" w:sz="4" w:space="0" w:color="auto"/>
              <w:right w:val="single" w:sz="4" w:space="0" w:color="auto"/>
            </w:tcBorders>
          </w:tcPr>
          <w:p w:rsidR="009535BF" w:rsidRPr="0053026C" w:rsidRDefault="009535BF" w:rsidP="007A1C52">
            <w:pPr>
              <w:rPr>
                <w:sz w:val="26"/>
                <w:szCs w:val="26"/>
              </w:rPr>
            </w:pPr>
            <w:r w:rsidRPr="0053026C">
              <w:rPr>
                <w:sz w:val="26"/>
                <w:szCs w:val="26"/>
              </w:rPr>
              <w:t xml:space="preserve"> </w:t>
            </w:r>
          </w:p>
          <w:p w:rsidR="009535BF" w:rsidRPr="0053026C" w:rsidRDefault="009535BF" w:rsidP="007A1C52">
            <w:pPr>
              <w:numPr>
                <w:ilvl w:val="0"/>
                <w:numId w:val="1"/>
              </w:numPr>
              <w:rPr>
                <w:sz w:val="26"/>
                <w:szCs w:val="26"/>
              </w:rPr>
            </w:pPr>
            <w:r w:rsidRPr="0053026C">
              <w:rPr>
                <w:sz w:val="26"/>
                <w:szCs w:val="26"/>
              </w:rPr>
              <w:t>Посещение музыкальной школы</w:t>
            </w:r>
          </w:p>
          <w:p w:rsidR="009535BF" w:rsidRPr="0053026C" w:rsidRDefault="009535BF" w:rsidP="007A1C52">
            <w:pPr>
              <w:numPr>
                <w:ilvl w:val="0"/>
                <w:numId w:val="1"/>
              </w:numPr>
              <w:rPr>
                <w:sz w:val="26"/>
                <w:szCs w:val="26"/>
              </w:rPr>
            </w:pPr>
            <w:r w:rsidRPr="0053026C">
              <w:rPr>
                <w:sz w:val="26"/>
                <w:szCs w:val="26"/>
              </w:rPr>
              <w:t>Посещение танцевально-хореографического кружка</w:t>
            </w:r>
          </w:p>
          <w:p w:rsidR="009535BF" w:rsidRPr="0053026C" w:rsidRDefault="009535BF" w:rsidP="007A1C52">
            <w:pPr>
              <w:numPr>
                <w:ilvl w:val="0"/>
                <w:numId w:val="1"/>
              </w:numPr>
              <w:rPr>
                <w:sz w:val="26"/>
                <w:szCs w:val="26"/>
              </w:rPr>
            </w:pPr>
            <w:r w:rsidRPr="0053026C">
              <w:rPr>
                <w:sz w:val="26"/>
                <w:szCs w:val="26"/>
              </w:rPr>
              <w:t>Посещение театрализованной студии</w:t>
            </w:r>
          </w:p>
          <w:p w:rsidR="009535BF" w:rsidRPr="0053026C" w:rsidRDefault="009535BF" w:rsidP="007A1C52">
            <w:pPr>
              <w:numPr>
                <w:ilvl w:val="0"/>
                <w:numId w:val="1"/>
              </w:numPr>
              <w:rPr>
                <w:sz w:val="26"/>
                <w:szCs w:val="26"/>
              </w:rPr>
            </w:pPr>
            <w:r w:rsidRPr="0053026C">
              <w:rPr>
                <w:sz w:val="26"/>
                <w:szCs w:val="26"/>
              </w:rPr>
              <w:t>Посещение вокальной студии</w:t>
            </w:r>
          </w:p>
        </w:tc>
      </w:tr>
      <w:tr w:rsidR="009535BF" w:rsidRPr="0053026C" w:rsidTr="007A1C52">
        <w:tc>
          <w:tcPr>
            <w:tcW w:w="931"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89"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260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1. Слушание музыки</w:t>
            </w:r>
          </w:p>
        </w:tc>
        <w:tc>
          <w:tcPr>
            <w:tcW w:w="77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74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both"/>
              <w:rPr>
                <w:sz w:val="26"/>
                <w:szCs w:val="26"/>
              </w:rPr>
            </w:pPr>
            <w:r w:rsidRPr="0053026C">
              <w:rPr>
                <w:sz w:val="26"/>
                <w:szCs w:val="26"/>
              </w:rPr>
              <w:t xml:space="preserve"> Не умеет сдерживать эмоции, не способен к волевым усилиям, не может следовать социальным нормам и правилам поведения</w:t>
            </w:r>
          </w:p>
          <w:p w:rsidR="009535BF" w:rsidRPr="0053026C" w:rsidRDefault="009535BF" w:rsidP="007A1C52">
            <w:pPr>
              <w:jc w:val="both"/>
              <w:rPr>
                <w:sz w:val="26"/>
                <w:szCs w:val="26"/>
              </w:rPr>
            </w:pPr>
          </w:p>
        </w:tc>
        <w:tc>
          <w:tcPr>
            <w:tcW w:w="1980" w:type="dxa"/>
            <w:vMerge/>
            <w:tcBorders>
              <w:left w:val="single" w:sz="4" w:space="0" w:color="auto"/>
              <w:right w:val="single" w:sz="4" w:space="0" w:color="auto"/>
            </w:tcBorders>
          </w:tcPr>
          <w:p w:rsidR="009535BF" w:rsidRPr="0053026C" w:rsidRDefault="009535BF" w:rsidP="007A1C52">
            <w:pPr>
              <w:rPr>
                <w:sz w:val="26"/>
                <w:szCs w:val="26"/>
              </w:rPr>
            </w:pPr>
          </w:p>
        </w:tc>
        <w:tc>
          <w:tcPr>
            <w:tcW w:w="3060" w:type="dxa"/>
            <w:vMerge/>
            <w:tcBorders>
              <w:left w:val="single" w:sz="4" w:space="0" w:color="auto"/>
              <w:right w:val="single" w:sz="4" w:space="0" w:color="auto"/>
            </w:tcBorders>
          </w:tcPr>
          <w:p w:rsidR="009535BF" w:rsidRPr="0053026C" w:rsidRDefault="009535BF" w:rsidP="007A1C52">
            <w:pPr>
              <w:rPr>
                <w:sz w:val="26"/>
                <w:szCs w:val="26"/>
              </w:rPr>
            </w:pPr>
          </w:p>
        </w:tc>
      </w:tr>
      <w:tr w:rsidR="009535BF" w:rsidRPr="0053026C" w:rsidTr="007A1C52">
        <w:tc>
          <w:tcPr>
            <w:tcW w:w="931"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89"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260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 xml:space="preserve">2. Пение </w:t>
            </w:r>
          </w:p>
        </w:tc>
        <w:tc>
          <w:tcPr>
            <w:tcW w:w="77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74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Отсутствует самоконтроль во время пения</w:t>
            </w:r>
          </w:p>
          <w:p w:rsidR="009535BF" w:rsidRPr="0053026C" w:rsidRDefault="009535BF" w:rsidP="007A1C52">
            <w:pPr>
              <w:rPr>
                <w:sz w:val="26"/>
                <w:szCs w:val="26"/>
              </w:rPr>
            </w:pPr>
          </w:p>
        </w:tc>
        <w:tc>
          <w:tcPr>
            <w:tcW w:w="1980" w:type="dxa"/>
            <w:vMerge/>
            <w:tcBorders>
              <w:left w:val="single" w:sz="4" w:space="0" w:color="auto"/>
              <w:right w:val="single" w:sz="4" w:space="0" w:color="auto"/>
            </w:tcBorders>
          </w:tcPr>
          <w:p w:rsidR="009535BF" w:rsidRPr="0053026C" w:rsidRDefault="009535BF" w:rsidP="007A1C52">
            <w:pPr>
              <w:rPr>
                <w:sz w:val="26"/>
                <w:szCs w:val="26"/>
              </w:rPr>
            </w:pPr>
          </w:p>
        </w:tc>
        <w:tc>
          <w:tcPr>
            <w:tcW w:w="3060" w:type="dxa"/>
            <w:vMerge/>
            <w:tcBorders>
              <w:left w:val="single" w:sz="4" w:space="0" w:color="auto"/>
              <w:right w:val="single" w:sz="4" w:space="0" w:color="auto"/>
            </w:tcBorders>
          </w:tcPr>
          <w:p w:rsidR="009535BF" w:rsidRPr="0053026C" w:rsidRDefault="009535BF" w:rsidP="007A1C52">
            <w:pPr>
              <w:rPr>
                <w:sz w:val="26"/>
                <w:szCs w:val="26"/>
              </w:rPr>
            </w:pPr>
          </w:p>
        </w:tc>
      </w:tr>
      <w:tr w:rsidR="009535BF" w:rsidRPr="0053026C" w:rsidTr="007A1C52">
        <w:tc>
          <w:tcPr>
            <w:tcW w:w="931"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89"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260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3. Движение под музыку</w:t>
            </w:r>
          </w:p>
        </w:tc>
        <w:tc>
          <w:tcPr>
            <w:tcW w:w="77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74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jc w:val="both"/>
              <w:rPr>
                <w:sz w:val="26"/>
                <w:szCs w:val="26"/>
              </w:rPr>
            </w:pPr>
          </w:p>
          <w:p w:rsidR="009535BF" w:rsidRPr="0053026C" w:rsidRDefault="009535BF" w:rsidP="007A1C52">
            <w:pPr>
              <w:jc w:val="both"/>
              <w:rPr>
                <w:sz w:val="26"/>
                <w:szCs w:val="26"/>
              </w:rPr>
            </w:pPr>
            <w:r w:rsidRPr="0053026C">
              <w:rPr>
                <w:sz w:val="26"/>
                <w:szCs w:val="26"/>
              </w:rPr>
              <w:t>Не умеет договариваться, учитывать интересы и чувства других детей, сопереживать неудачам и радоваться их успехам</w:t>
            </w:r>
          </w:p>
          <w:p w:rsidR="009535BF" w:rsidRPr="0053026C" w:rsidRDefault="009535BF" w:rsidP="007A1C52">
            <w:pPr>
              <w:jc w:val="both"/>
              <w:rPr>
                <w:sz w:val="26"/>
                <w:szCs w:val="26"/>
              </w:rPr>
            </w:pPr>
          </w:p>
        </w:tc>
        <w:tc>
          <w:tcPr>
            <w:tcW w:w="1980" w:type="dxa"/>
            <w:vMerge/>
            <w:tcBorders>
              <w:left w:val="single" w:sz="4" w:space="0" w:color="auto"/>
              <w:right w:val="single" w:sz="4" w:space="0" w:color="auto"/>
            </w:tcBorders>
          </w:tcPr>
          <w:p w:rsidR="009535BF" w:rsidRPr="0053026C" w:rsidRDefault="009535BF" w:rsidP="007A1C52">
            <w:pPr>
              <w:rPr>
                <w:sz w:val="26"/>
                <w:szCs w:val="26"/>
              </w:rPr>
            </w:pPr>
          </w:p>
        </w:tc>
        <w:tc>
          <w:tcPr>
            <w:tcW w:w="3060" w:type="dxa"/>
            <w:vMerge/>
            <w:tcBorders>
              <w:left w:val="single" w:sz="4" w:space="0" w:color="auto"/>
              <w:right w:val="single" w:sz="4" w:space="0" w:color="auto"/>
            </w:tcBorders>
          </w:tcPr>
          <w:p w:rsidR="009535BF" w:rsidRPr="0053026C" w:rsidRDefault="009535BF" w:rsidP="007A1C52">
            <w:pPr>
              <w:rPr>
                <w:sz w:val="26"/>
                <w:szCs w:val="26"/>
              </w:rPr>
            </w:pPr>
          </w:p>
        </w:tc>
      </w:tr>
      <w:tr w:rsidR="009535BF" w:rsidRPr="0053026C" w:rsidTr="007A1C52">
        <w:tc>
          <w:tcPr>
            <w:tcW w:w="931"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989"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260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lastRenderedPageBreak/>
              <w:t>4. Элементарное музицирование</w:t>
            </w:r>
          </w:p>
        </w:tc>
        <w:tc>
          <w:tcPr>
            <w:tcW w:w="778"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745"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lastRenderedPageBreak/>
              <w:t>Не умеет подчиняться правилам и социальным нормам</w:t>
            </w:r>
          </w:p>
          <w:p w:rsidR="009535BF" w:rsidRPr="0053026C" w:rsidRDefault="009535BF" w:rsidP="007A1C52">
            <w:pPr>
              <w:rPr>
                <w:sz w:val="26"/>
                <w:szCs w:val="26"/>
              </w:rPr>
            </w:pPr>
          </w:p>
        </w:tc>
        <w:tc>
          <w:tcPr>
            <w:tcW w:w="1980" w:type="dxa"/>
            <w:vMerge/>
            <w:tcBorders>
              <w:left w:val="single" w:sz="4" w:space="0" w:color="auto"/>
              <w:bottom w:val="single" w:sz="4" w:space="0" w:color="auto"/>
              <w:right w:val="single" w:sz="4" w:space="0" w:color="auto"/>
            </w:tcBorders>
          </w:tcPr>
          <w:p w:rsidR="009535BF" w:rsidRPr="0053026C" w:rsidRDefault="009535BF" w:rsidP="007A1C52">
            <w:pPr>
              <w:rPr>
                <w:sz w:val="26"/>
                <w:szCs w:val="26"/>
              </w:rPr>
            </w:pPr>
          </w:p>
        </w:tc>
        <w:tc>
          <w:tcPr>
            <w:tcW w:w="3060" w:type="dxa"/>
            <w:vMerge/>
            <w:tcBorders>
              <w:left w:val="single" w:sz="4" w:space="0" w:color="auto"/>
              <w:bottom w:val="single" w:sz="4" w:space="0" w:color="auto"/>
              <w:right w:val="single" w:sz="4" w:space="0" w:color="auto"/>
            </w:tcBorders>
          </w:tcPr>
          <w:p w:rsidR="009535BF" w:rsidRPr="0053026C" w:rsidRDefault="009535BF" w:rsidP="007A1C52">
            <w:pPr>
              <w:rPr>
                <w:sz w:val="26"/>
                <w:szCs w:val="26"/>
              </w:rPr>
            </w:pPr>
          </w:p>
        </w:tc>
      </w:tr>
    </w:tbl>
    <w:p w:rsidR="009535BF" w:rsidRPr="0053026C" w:rsidRDefault="009535BF" w:rsidP="009535BF">
      <w:pPr>
        <w:spacing w:line="360" w:lineRule="auto"/>
        <w:ind w:left="709"/>
        <w:jc w:val="right"/>
        <w:rPr>
          <w:sz w:val="26"/>
          <w:szCs w:val="26"/>
        </w:rPr>
      </w:pPr>
      <w:r w:rsidRPr="0053026C">
        <w:rPr>
          <w:sz w:val="26"/>
          <w:szCs w:val="26"/>
        </w:rPr>
        <w:lastRenderedPageBreak/>
        <w:t>Таблица 2</w:t>
      </w: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53026C" w:rsidRDefault="0053026C" w:rsidP="009535BF">
      <w:pPr>
        <w:jc w:val="center"/>
        <w:rPr>
          <w:b/>
          <w:bCs/>
          <w:sz w:val="26"/>
          <w:szCs w:val="26"/>
        </w:rPr>
      </w:pPr>
    </w:p>
    <w:p w:rsidR="009535BF" w:rsidRPr="0053026C" w:rsidRDefault="009535BF" w:rsidP="009535BF">
      <w:pPr>
        <w:jc w:val="center"/>
        <w:rPr>
          <w:b/>
          <w:bCs/>
          <w:sz w:val="26"/>
          <w:szCs w:val="26"/>
        </w:rPr>
      </w:pPr>
      <w:r w:rsidRPr="0053026C">
        <w:rPr>
          <w:b/>
          <w:bCs/>
          <w:sz w:val="26"/>
          <w:szCs w:val="26"/>
        </w:rPr>
        <w:lastRenderedPageBreak/>
        <w:t>Индивидуальный образовательный маршрут</w:t>
      </w:r>
    </w:p>
    <w:p w:rsidR="009535BF" w:rsidRPr="0053026C" w:rsidRDefault="009535BF" w:rsidP="009535BF">
      <w:pPr>
        <w:jc w:val="center"/>
        <w:rPr>
          <w:sz w:val="26"/>
          <w:szCs w:val="26"/>
        </w:rPr>
      </w:pPr>
      <w:r w:rsidRPr="0053026C">
        <w:rPr>
          <w:sz w:val="26"/>
          <w:szCs w:val="26"/>
        </w:rPr>
        <w:t>Образовательная область «Музыка»</w:t>
      </w:r>
    </w:p>
    <w:p w:rsidR="009535BF" w:rsidRPr="0053026C" w:rsidRDefault="009535BF" w:rsidP="009535BF">
      <w:pPr>
        <w:rPr>
          <w:sz w:val="26"/>
          <w:szCs w:val="26"/>
          <w:u w:val="single"/>
        </w:rPr>
      </w:pPr>
      <w:r w:rsidRPr="0053026C">
        <w:rPr>
          <w:i/>
          <w:iCs/>
          <w:sz w:val="26"/>
          <w:szCs w:val="26"/>
        </w:rPr>
        <w:t>Фамилия, имя ребенка</w:t>
      </w:r>
      <w:r w:rsidRPr="0053026C">
        <w:rPr>
          <w:sz w:val="26"/>
          <w:szCs w:val="26"/>
        </w:rPr>
        <w:t xml:space="preserve"> _________________________________________________</w:t>
      </w:r>
    </w:p>
    <w:p w:rsidR="009535BF" w:rsidRPr="0053026C" w:rsidRDefault="009535BF" w:rsidP="009535BF">
      <w:pPr>
        <w:rPr>
          <w:sz w:val="26"/>
          <w:szCs w:val="26"/>
          <w:u w:val="single"/>
        </w:rPr>
      </w:pPr>
      <w:r w:rsidRPr="0053026C">
        <w:rPr>
          <w:i/>
          <w:iCs/>
          <w:sz w:val="26"/>
          <w:szCs w:val="26"/>
        </w:rPr>
        <w:t>Группа</w:t>
      </w:r>
      <w:r w:rsidRPr="0053026C">
        <w:rPr>
          <w:sz w:val="26"/>
          <w:szCs w:val="26"/>
        </w:rPr>
        <w:t>_______________</w:t>
      </w:r>
      <w:r w:rsidRPr="0053026C">
        <w:rPr>
          <w:sz w:val="26"/>
          <w:szCs w:val="26"/>
          <w:u w:val="single"/>
        </w:rPr>
        <w:t>старшая</w:t>
      </w:r>
      <w:r w:rsidRPr="0053026C">
        <w:rPr>
          <w:sz w:val="26"/>
          <w:szCs w:val="26"/>
        </w:rPr>
        <w:t>_________________________________________</w:t>
      </w:r>
      <w:r w:rsidRPr="0053026C">
        <w:rPr>
          <w:sz w:val="26"/>
          <w:szCs w:val="26"/>
          <w:u w:val="single"/>
        </w:rPr>
        <w:t xml:space="preserve"> </w:t>
      </w:r>
    </w:p>
    <w:p w:rsidR="009535BF" w:rsidRPr="0053026C" w:rsidRDefault="009535BF" w:rsidP="009535BF">
      <w:pPr>
        <w:rPr>
          <w:sz w:val="26"/>
          <w:szCs w:val="26"/>
        </w:rPr>
      </w:pPr>
      <w:r w:rsidRPr="0053026C">
        <w:rPr>
          <w:b/>
          <w:bCs/>
          <w:i/>
          <w:iCs/>
          <w:sz w:val="26"/>
          <w:szCs w:val="26"/>
        </w:rPr>
        <w:t>Цель маршрута</w:t>
      </w:r>
      <w:r w:rsidRPr="0053026C">
        <w:rPr>
          <w:sz w:val="26"/>
          <w:szCs w:val="26"/>
        </w:rPr>
        <w:t>: Развитие музыкальности на основе оценки индивидуальных качеств личности дошкольника</w:t>
      </w:r>
    </w:p>
    <w:p w:rsidR="009535BF" w:rsidRPr="0053026C" w:rsidRDefault="009535BF" w:rsidP="009535BF">
      <w:pPr>
        <w:rPr>
          <w:sz w:val="26"/>
          <w:szCs w:val="26"/>
        </w:rPr>
      </w:pPr>
      <w:r w:rsidRPr="0053026C">
        <w:rPr>
          <w:b/>
          <w:bCs/>
          <w:i/>
          <w:iCs/>
          <w:sz w:val="26"/>
          <w:szCs w:val="26"/>
        </w:rPr>
        <w:t>Задача</w:t>
      </w:r>
      <w:r w:rsidRPr="0053026C">
        <w:rPr>
          <w:sz w:val="26"/>
          <w:szCs w:val="26"/>
        </w:rPr>
        <w:t>: Раскрыть максимальный потенциал личности ребенка</w:t>
      </w:r>
    </w:p>
    <w:p w:rsidR="009535BF" w:rsidRPr="0053026C" w:rsidRDefault="009535BF" w:rsidP="009535BF">
      <w:pPr>
        <w:rPr>
          <w:sz w:val="26"/>
          <w:szCs w:val="26"/>
        </w:rPr>
      </w:pPr>
      <w:r w:rsidRPr="0053026C">
        <w:rPr>
          <w:sz w:val="26"/>
          <w:szCs w:val="26"/>
        </w:rPr>
        <w:t>Периодичность занятий: _________________________________________________</w:t>
      </w:r>
    </w:p>
    <w:p w:rsidR="009535BF" w:rsidRPr="0053026C" w:rsidRDefault="009535BF" w:rsidP="009535BF">
      <w:pPr>
        <w:rPr>
          <w:sz w:val="26"/>
          <w:szCs w:val="26"/>
        </w:rPr>
      </w:pPr>
      <w:r w:rsidRPr="0053026C">
        <w:rPr>
          <w:sz w:val="26"/>
          <w:szCs w:val="26"/>
        </w:rPr>
        <w:t>Длительность: __________________________________________________________</w:t>
      </w:r>
    </w:p>
    <w:p w:rsidR="009535BF" w:rsidRPr="0053026C" w:rsidRDefault="009535BF" w:rsidP="009535BF">
      <w:pPr>
        <w:rPr>
          <w:sz w:val="26"/>
          <w:szCs w:val="26"/>
        </w:rPr>
      </w:pPr>
    </w:p>
    <w:tbl>
      <w:tblPr>
        <w:tblStyle w:val="a3"/>
        <w:tblW w:w="0" w:type="auto"/>
        <w:tblLook w:val="01E0" w:firstRow="1" w:lastRow="1" w:firstColumn="1" w:lastColumn="1" w:noHBand="0" w:noVBand="0"/>
      </w:tblPr>
      <w:tblGrid>
        <w:gridCol w:w="949"/>
        <w:gridCol w:w="829"/>
        <w:gridCol w:w="1845"/>
        <w:gridCol w:w="619"/>
        <w:gridCol w:w="619"/>
        <w:gridCol w:w="2409"/>
        <w:gridCol w:w="2301"/>
      </w:tblGrid>
      <w:tr w:rsidR="009535BF" w:rsidRPr="0053026C" w:rsidTr="007A1C52">
        <w:tc>
          <w:tcPr>
            <w:tcW w:w="2088" w:type="dxa"/>
            <w:gridSpan w:val="2"/>
          </w:tcPr>
          <w:p w:rsidR="009535BF" w:rsidRPr="0053026C" w:rsidRDefault="009535BF" w:rsidP="007A1C52">
            <w:pPr>
              <w:rPr>
                <w:b/>
                <w:bCs/>
                <w:sz w:val="26"/>
                <w:szCs w:val="26"/>
              </w:rPr>
            </w:pPr>
            <w:r w:rsidRPr="0053026C">
              <w:rPr>
                <w:b/>
                <w:bCs/>
                <w:sz w:val="26"/>
                <w:szCs w:val="26"/>
              </w:rPr>
              <w:t>Результат мониторинга</w:t>
            </w:r>
          </w:p>
        </w:tc>
        <w:tc>
          <w:tcPr>
            <w:tcW w:w="3060" w:type="dxa"/>
            <w:vMerge w:val="restart"/>
          </w:tcPr>
          <w:p w:rsidR="009535BF" w:rsidRPr="0053026C" w:rsidRDefault="009535BF" w:rsidP="007A1C52">
            <w:pPr>
              <w:rPr>
                <w:b/>
                <w:bCs/>
                <w:sz w:val="26"/>
                <w:szCs w:val="26"/>
              </w:rPr>
            </w:pPr>
          </w:p>
          <w:p w:rsidR="009535BF" w:rsidRPr="0053026C" w:rsidRDefault="009535BF" w:rsidP="007A1C52">
            <w:pPr>
              <w:jc w:val="center"/>
              <w:rPr>
                <w:b/>
                <w:bCs/>
                <w:sz w:val="26"/>
                <w:szCs w:val="26"/>
              </w:rPr>
            </w:pPr>
            <w:r w:rsidRPr="0053026C">
              <w:rPr>
                <w:b/>
                <w:bCs/>
                <w:sz w:val="26"/>
                <w:szCs w:val="26"/>
              </w:rPr>
              <w:t>Виды музыкальной деятельности</w:t>
            </w:r>
          </w:p>
        </w:tc>
        <w:tc>
          <w:tcPr>
            <w:tcW w:w="5580" w:type="dxa"/>
            <w:gridSpan w:val="3"/>
          </w:tcPr>
          <w:p w:rsidR="009535BF" w:rsidRPr="0053026C" w:rsidRDefault="009535BF" w:rsidP="007A1C52">
            <w:pPr>
              <w:jc w:val="center"/>
              <w:rPr>
                <w:b/>
                <w:bCs/>
                <w:sz w:val="26"/>
                <w:szCs w:val="26"/>
              </w:rPr>
            </w:pPr>
            <w:proofErr w:type="gramStart"/>
            <w:r w:rsidRPr="0053026C">
              <w:rPr>
                <w:b/>
                <w:bCs/>
                <w:sz w:val="26"/>
                <w:szCs w:val="26"/>
              </w:rPr>
              <w:t>П</w:t>
            </w:r>
            <w:proofErr w:type="gramEnd"/>
            <w:r w:rsidRPr="0053026C">
              <w:rPr>
                <w:b/>
                <w:bCs/>
                <w:sz w:val="26"/>
                <w:szCs w:val="26"/>
              </w:rPr>
              <w:t xml:space="preserve"> р о б л е м а</w:t>
            </w:r>
          </w:p>
        </w:tc>
        <w:tc>
          <w:tcPr>
            <w:tcW w:w="4058" w:type="dxa"/>
          </w:tcPr>
          <w:p w:rsidR="009535BF" w:rsidRPr="0053026C" w:rsidRDefault="009535BF" w:rsidP="007A1C52">
            <w:pPr>
              <w:jc w:val="center"/>
              <w:rPr>
                <w:b/>
                <w:bCs/>
                <w:sz w:val="26"/>
                <w:szCs w:val="26"/>
              </w:rPr>
            </w:pPr>
            <w:r w:rsidRPr="0053026C">
              <w:rPr>
                <w:b/>
                <w:bCs/>
                <w:sz w:val="26"/>
                <w:szCs w:val="26"/>
              </w:rPr>
              <w:t>Р е ш е н и е</w:t>
            </w:r>
          </w:p>
        </w:tc>
      </w:tr>
      <w:tr w:rsidR="009535BF" w:rsidRPr="0053026C" w:rsidTr="007A1C52">
        <w:tc>
          <w:tcPr>
            <w:tcW w:w="1008" w:type="dxa"/>
          </w:tcPr>
          <w:p w:rsidR="009535BF" w:rsidRPr="0053026C" w:rsidRDefault="009535BF" w:rsidP="007A1C52">
            <w:pPr>
              <w:jc w:val="center"/>
              <w:rPr>
                <w:b/>
                <w:bCs/>
                <w:sz w:val="26"/>
                <w:szCs w:val="26"/>
              </w:rPr>
            </w:pPr>
            <w:r w:rsidRPr="0053026C">
              <w:rPr>
                <w:b/>
                <w:bCs/>
                <w:sz w:val="26"/>
                <w:szCs w:val="26"/>
              </w:rPr>
              <w:t>н.г.</w:t>
            </w:r>
          </w:p>
        </w:tc>
        <w:tc>
          <w:tcPr>
            <w:tcW w:w="1080" w:type="dxa"/>
          </w:tcPr>
          <w:p w:rsidR="009535BF" w:rsidRPr="0053026C" w:rsidRDefault="009535BF" w:rsidP="007A1C52">
            <w:pPr>
              <w:jc w:val="center"/>
              <w:rPr>
                <w:b/>
                <w:bCs/>
                <w:sz w:val="26"/>
                <w:szCs w:val="26"/>
              </w:rPr>
            </w:pPr>
            <w:r w:rsidRPr="0053026C">
              <w:rPr>
                <w:b/>
                <w:bCs/>
                <w:sz w:val="26"/>
                <w:szCs w:val="26"/>
              </w:rPr>
              <w:t>к.г.</w:t>
            </w:r>
          </w:p>
        </w:tc>
        <w:tc>
          <w:tcPr>
            <w:tcW w:w="3060" w:type="dxa"/>
            <w:vMerge/>
          </w:tcPr>
          <w:p w:rsidR="009535BF" w:rsidRPr="0053026C" w:rsidRDefault="009535BF" w:rsidP="007A1C52">
            <w:pPr>
              <w:jc w:val="center"/>
              <w:rPr>
                <w:b/>
                <w:bCs/>
                <w:sz w:val="26"/>
                <w:szCs w:val="26"/>
              </w:rPr>
            </w:pPr>
          </w:p>
        </w:tc>
        <w:tc>
          <w:tcPr>
            <w:tcW w:w="900" w:type="dxa"/>
          </w:tcPr>
          <w:p w:rsidR="009535BF" w:rsidRPr="0053026C" w:rsidRDefault="009535BF" w:rsidP="007A1C52">
            <w:pPr>
              <w:jc w:val="center"/>
              <w:rPr>
                <w:b/>
                <w:bCs/>
                <w:sz w:val="26"/>
                <w:szCs w:val="26"/>
              </w:rPr>
            </w:pPr>
            <w:r w:rsidRPr="0053026C">
              <w:rPr>
                <w:b/>
                <w:bCs/>
                <w:sz w:val="26"/>
                <w:szCs w:val="26"/>
              </w:rPr>
              <w:t>н.г.</w:t>
            </w:r>
          </w:p>
        </w:tc>
        <w:tc>
          <w:tcPr>
            <w:tcW w:w="900" w:type="dxa"/>
          </w:tcPr>
          <w:p w:rsidR="009535BF" w:rsidRPr="0053026C" w:rsidRDefault="009535BF" w:rsidP="007A1C52">
            <w:pPr>
              <w:jc w:val="center"/>
              <w:rPr>
                <w:b/>
                <w:bCs/>
                <w:sz w:val="26"/>
                <w:szCs w:val="26"/>
              </w:rPr>
            </w:pPr>
            <w:r w:rsidRPr="0053026C">
              <w:rPr>
                <w:b/>
                <w:bCs/>
                <w:sz w:val="26"/>
                <w:szCs w:val="26"/>
              </w:rPr>
              <w:t>к.г.</w:t>
            </w:r>
          </w:p>
        </w:tc>
        <w:tc>
          <w:tcPr>
            <w:tcW w:w="3780" w:type="dxa"/>
          </w:tcPr>
          <w:p w:rsidR="009535BF" w:rsidRPr="0053026C" w:rsidRDefault="009535BF" w:rsidP="007A1C52">
            <w:pPr>
              <w:rPr>
                <w:sz w:val="26"/>
                <w:szCs w:val="26"/>
              </w:rPr>
            </w:pPr>
          </w:p>
        </w:tc>
        <w:tc>
          <w:tcPr>
            <w:tcW w:w="4058" w:type="dxa"/>
          </w:tcPr>
          <w:p w:rsidR="009535BF" w:rsidRPr="0053026C" w:rsidRDefault="009535BF" w:rsidP="007A1C52">
            <w:pPr>
              <w:rPr>
                <w:sz w:val="26"/>
                <w:szCs w:val="26"/>
              </w:rPr>
            </w:pPr>
          </w:p>
        </w:tc>
      </w:tr>
      <w:tr w:rsidR="009535BF" w:rsidRPr="0053026C" w:rsidTr="007A1C52">
        <w:tc>
          <w:tcPr>
            <w:tcW w:w="1008" w:type="dxa"/>
          </w:tcPr>
          <w:p w:rsidR="009535BF" w:rsidRPr="0053026C" w:rsidRDefault="009535BF" w:rsidP="007A1C52">
            <w:pPr>
              <w:rPr>
                <w:sz w:val="26"/>
                <w:szCs w:val="26"/>
              </w:rPr>
            </w:pPr>
          </w:p>
        </w:tc>
        <w:tc>
          <w:tcPr>
            <w:tcW w:w="1080" w:type="dxa"/>
          </w:tcPr>
          <w:p w:rsidR="009535BF" w:rsidRPr="0053026C" w:rsidRDefault="009535BF" w:rsidP="007A1C52">
            <w:pPr>
              <w:rPr>
                <w:sz w:val="26"/>
                <w:szCs w:val="26"/>
              </w:rPr>
            </w:pPr>
          </w:p>
        </w:tc>
        <w:tc>
          <w:tcPr>
            <w:tcW w:w="3060" w:type="dxa"/>
          </w:tcPr>
          <w:p w:rsidR="009535BF" w:rsidRPr="0053026C" w:rsidRDefault="009535BF" w:rsidP="007A1C52">
            <w:pPr>
              <w:rPr>
                <w:sz w:val="26"/>
                <w:szCs w:val="26"/>
              </w:rPr>
            </w:pPr>
            <w:r w:rsidRPr="0053026C">
              <w:rPr>
                <w:sz w:val="26"/>
                <w:szCs w:val="26"/>
              </w:rPr>
              <w:t>1. Восприятие музыки</w:t>
            </w:r>
          </w:p>
        </w:tc>
        <w:tc>
          <w:tcPr>
            <w:tcW w:w="900" w:type="dxa"/>
          </w:tcPr>
          <w:p w:rsidR="009535BF" w:rsidRPr="0053026C" w:rsidRDefault="009535BF" w:rsidP="007A1C52">
            <w:pPr>
              <w:rPr>
                <w:sz w:val="26"/>
                <w:szCs w:val="26"/>
              </w:rPr>
            </w:pPr>
          </w:p>
        </w:tc>
        <w:tc>
          <w:tcPr>
            <w:tcW w:w="900" w:type="dxa"/>
          </w:tcPr>
          <w:p w:rsidR="009535BF" w:rsidRPr="0053026C" w:rsidRDefault="009535BF" w:rsidP="007A1C52">
            <w:pPr>
              <w:rPr>
                <w:sz w:val="26"/>
                <w:szCs w:val="26"/>
              </w:rPr>
            </w:pPr>
          </w:p>
        </w:tc>
        <w:tc>
          <w:tcPr>
            <w:tcW w:w="3780" w:type="dxa"/>
          </w:tcPr>
          <w:p w:rsidR="009535BF" w:rsidRPr="0053026C" w:rsidRDefault="009535BF" w:rsidP="007A1C52">
            <w:pPr>
              <w:rPr>
                <w:sz w:val="26"/>
                <w:szCs w:val="26"/>
              </w:rPr>
            </w:pPr>
            <w:r w:rsidRPr="0053026C">
              <w:rPr>
                <w:sz w:val="26"/>
                <w:szCs w:val="26"/>
              </w:rPr>
              <w:t>1. Не сформирован навык культуры слушания музыки, музыкальная память</w:t>
            </w:r>
          </w:p>
          <w:p w:rsidR="009535BF" w:rsidRPr="0053026C" w:rsidRDefault="009535BF" w:rsidP="007A1C52">
            <w:pPr>
              <w:rPr>
                <w:sz w:val="26"/>
                <w:szCs w:val="26"/>
              </w:rPr>
            </w:pPr>
            <w:r w:rsidRPr="0053026C">
              <w:rPr>
                <w:sz w:val="26"/>
                <w:szCs w:val="26"/>
              </w:rPr>
              <w:t>2. Не развито умение чувствовать характер музыки, высказывать свои впечатления о прослушанном</w:t>
            </w:r>
          </w:p>
          <w:p w:rsidR="009535BF" w:rsidRPr="0053026C" w:rsidRDefault="009535BF" w:rsidP="007A1C52">
            <w:pPr>
              <w:rPr>
                <w:sz w:val="26"/>
                <w:szCs w:val="26"/>
              </w:rPr>
            </w:pPr>
            <w:r w:rsidRPr="0053026C">
              <w:rPr>
                <w:sz w:val="26"/>
                <w:szCs w:val="26"/>
              </w:rPr>
              <w:t>3. Не сформировано умение замечать средства музыкальной выразительности (тихо, громко, медленно, быстро)</w:t>
            </w:r>
          </w:p>
          <w:p w:rsidR="009535BF" w:rsidRPr="0053026C" w:rsidRDefault="009535BF" w:rsidP="007A1C52">
            <w:pPr>
              <w:rPr>
                <w:sz w:val="26"/>
                <w:szCs w:val="26"/>
              </w:rPr>
            </w:pPr>
            <w:r w:rsidRPr="0053026C">
              <w:rPr>
                <w:sz w:val="26"/>
                <w:szCs w:val="26"/>
              </w:rPr>
              <w:t>4.  Не развита способность различать звуки по высоте</w:t>
            </w:r>
          </w:p>
        </w:tc>
        <w:tc>
          <w:tcPr>
            <w:tcW w:w="4058" w:type="dxa"/>
          </w:tcPr>
          <w:p w:rsidR="009535BF" w:rsidRPr="0053026C" w:rsidRDefault="009535BF" w:rsidP="007A1C52">
            <w:pPr>
              <w:rPr>
                <w:sz w:val="26"/>
                <w:szCs w:val="26"/>
              </w:rPr>
            </w:pPr>
            <w:r w:rsidRPr="0053026C">
              <w:rPr>
                <w:sz w:val="26"/>
                <w:szCs w:val="26"/>
              </w:rPr>
              <w:t>1. Использование ИКТ, художественных иллюстраций, художественного слова</w:t>
            </w:r>
          </w:p>
          <w:p w:rsidR="009535BF" w:rsidRPr="0053026C" w:rsidRDefault="009535BF" w:rsidP="007A1C52">
            <w:pPr>
              <w:rPr>
                <w:sz w:val="26"/>
                <w:szCs w:val="26"/>
              </w:rPr>
            </w:pPr>
            <w:r w:rsidRPr="0053026C">
              <w:rPr>
                <w:sz w:val="26"/>
                <w:szCs w:val="26"/>
              </w:rPr>
              <w:t>2. Пополнение словарного запаса, чтение стихов, рассказов, сказок</w:t>
            </w:r>
          </w:p>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3. Музыкально-дидактические игры на определение динамики, темпа, ритма, диатонического слуха</w:t>
            </w:r>
          </w:p>
          <w:p w:rsidR="009535BF" w:rsidRPr="0053026C" w:rsidRDefault="009535BF" w:rsidP="007A1C52">
            <w:pPr>
              <w:rPr>
                <w:sz w:val="26"/>
                <w:szCs w:val="26"/>
              </w:rPr>
            </w:pPr>
            <w:r w:rsidRPr="0053026C">
              <w:rPr>
                <w:sz w:val="26"/>
                <w:szCs w:val="26"/>
              </w:rPr>
              <w:t>4. Музыкально-дидактические игры на развитие звуковысотного слуха</w:t>
            </w:r>
          </w:p>
        </w:tc>
      </w:tr>
      <w:tr w:rsidR="009535BF" w:rsidRPr="0053026C" w:rsidTr="007A1C52">
        <w:tc>
          <w:tcPr>
            <w:tcW w:w="1008" w:type="dxa"/>
          </w:tcPr>
          <w:p w:rsidR="009535BF" w:rsidRPr="0053026C" w:rsidRDefault="009535BF" w:rsidP="007A1C52">
            <w:pPr>
              <w:rPr>
                <w:sz w:val="26"/>
                <w:szCs w:val="26"/>
              </w:rPr>
            </w:pPr>
          </w:p>
        </w:tc>
        <w:tc>
          <w:tcPr>
            <w:tcW w:w="1080" w:type="dxa"/>
          </w:tcPr>
          <w:p w:rsidR="009535BF" w:rsidRPr="0053026C" w:rsidRDefault="009535BF" w:rsidP="007A1C52">
            <w:pPr>
              <w:rPr>
                <w:sz w:val="26"/>
                <w:szCs w:val="26"/>
              </w:rPr>
            </w:pPr>
          </w:p>
        </w:tc>
        <w:tc>
          <w:tcPr>
            <w:tcW w:w="3060" w:type="dxa"/>
          </w:tcPr>
          <w:p w:rsidR="009535BF" w:rsidRPr="0053026C" w:rsidRDefault="009535BF" w:rsidP="007A1C52">
            <w:pPr>
              <w:rPr>
                <w:sz w:val="26"/>
                <w:szCs w:val="26"/>
              </w:rPr>
            </w:pPr>
            <w:r w:rsidRPr="0053026C">
              <w:rPr>
                <w:sz w:val="26"/>
                <w:szCs w:val="26"/>
              </w:rPr>
              <w:t xml:space="preserve">2. Пение </w:t>
            </w:r>
          </w:p>
        </w:tc>
        <w:tc>
          <w:tcPr>
            <w:tcW w:w="900" w:type="dxa"/>
          </w:tcPr>
          <w:p w:rsidR="009535BF" w:rsidRPr="0053026C" w:rsidRDefault="009535BF" w:rsidP="007A1C52">
            <w:pPr>
              <w:rPr>
                <w:sz w:val="26"/>
                <w:szCs w:val="26"/>
              </w:rPr>
            </w:pPr>
          </w:p>
        </w:tc>
        <w:tc>
          <w:tcPr>
            <w:tcW w:w="900" w:type="dxa"/>
          </w:tcPr>
          <w:p w:rsidR="009535BF" w:rsidRPr="0053026C" w:rsidRDefault="009535BF" w:rsidP="007A1C52">
            <w:pPr>
              <w:rPr>
                <w:sz w:val="26"/>
                <w:szCs w:val="26"/>
              </w:rPr>
            </w:pPr>
          </w:p>
        </w:tc>
        <w:tc>
          <w:tcPr>
            <w:tcW w:w="3780" w:type="dxa"/>
          </w:tcPr>
          <w:p w:rsidR="009535BF" w:rsidRPr="0053026C" w:rsidRDefault="009535BF" w:rsidP="007A1C52">
            <w:pPr>
              <w:rPr>
                <w:sz w:val="26"/>
                <w:szCs w:val="26"/>
              </w:rPr>
            </w:pPr>
            <w:r w:rsidRPr="0053026C">
              <w:rPr>
                <w:sz w:val="26"/>
                <w:szCs w:val="26"/>
              </w:rPr>
              <w:t>1. Не сформирован навык выразительного пения</w:t>
            </w:r>
          </w:p>
          <w:p w:rsidR="009535BF" w:rsidRPr="0053026C" w:rsidRDefault="009535BF" w:rsidP="007A1C52">
            <w:pPr>
              <w:rPr>
                <w:sz w:val="26"/>
                <w:szCs w:val="26"/>
              </w:rPr>
            </w:pPr>
            <w:r w:rsidRPr="0053026C">
              <w:rPr>
                <w:sz w:val="26"/>
                <w:szCs w:val="26"/>
              </w:rPr>
              <w:t>2. Не четко произносит слова</w:t>
            </w:r>
          </w:p>
          <w:p w:rsidR="009535BF" w:rsidRPr="0053026C" w:rsidRDefault="009535BF" w:rsidP="007A1C52">
            <w:pPr>
              <w:rPr>
                <w:sz w:val="26"/>
                <w:szCs w:val="26"/>
              </w:rPr>
            </w:pPr>
            <w:r w:rsidRPr="0053026C">
              <w:rPr>
                <w:sz w:val="26"/>
                <w:szCs w:val="26"/>
              </w:rPr>
              <w:t>3. Неправильно пользуется дыханием</w:t>
            </w:r>
          </w:p>
          <w:p w:rsidR="009535BF" w:rsidRPr="0053026C" w:rsidRDefault="009535BF" w:rsidP="007A1C52">
            <w:pPr>
              <w:rPr>
                <w:sz w:val="26"/>
                <w:szCs w:val="26"/>
              </w:rPr>
            </w:pPr>
            <w:r w:rsidRPr="0053026C">
              <w:rPr>
                <w:sz w:val="26"/>
                <w:szCs w:val="26"/>
              </w:rPr>
              <w:t>4. Не развит навык сольного пения без инструментального сопровождения</w:t>
            </w:r>
          </w:p>
        </w:tc>
        <w:tc>
          <w:tcPr>
            <w:tcW w:w="4058" w:type="dxa"/>
          </w:tcPr>
          <w:p w:rsidR="009535BF" w:rsidRPr="0053026C" w:rsidRDefault="009535BF" w:rsidP="007A1C52">
            <w:pPr>
              <w:rPr>
                <w:sz w:val="26"/>
                <w:szCs w:val="26"/>
              </w:rPr>
            </w:pPr>
            <w:r w:rsidRPr="0053026C">
              <w:rPr>
                <w:sz w:val="26"/>
                <w:szCs w:val="26"/>
              </w:rPr>
              <w:t>1. Музыкально-дидактические игры на определение настроения</w:t>
            </w:r>
          </w:p>
          <w:p w:rsidR="009535BF" w:rsidRPr="0053026C" w:rsidRDefault="009535BF" w:rsidP="007A1C52">
            <w:pPr>
              <w:rPr>
                <w:sz w:val="26"/>
                <w:szCs w:val="26"/>
              </w:rPr>
            </w:pPr>
            <w:r w:rsidRPr="0053026C">
              <w:rPr>
                <w:sz w:val="26"/>
                <w:szCs w:val="26"/>
              </w:rPr>
              <w:t>2. Артикул. гимнастика, упражнения для языка</w:t>
            </w:r>
          </w:p>
          <w:p w:rsidR="009535BF" w:rsidRPr="0053026C" w:rsidRDefault="009535BF" w:rsidP="007A1C52">
            <w:pPr>
              <w:rPr>
                <w:sz w:val="26"/>
                <w:szCs w:val="26"/>
              </w:rPr>
            </w:pPr>
            <w:r w:rsidRPr="0053026C">
              <w:rPr>
                <w:sz w:val="26"/>
                <w:szCs w:val="26"/>
              </w:rPr>
              <w:t>3. Дыхательная гимнастика</w:t>
            </w:r>
          </w:p>
          <w:p w:rsidR="009535BF" w:rsidRPr="0053026C" w:rsidRDefault="009535BF" w:rsidP="007A1C52">
            <w:pPr>
              <w:rPr>
                <w:sz w:val="26"/>
                <w:szCs w:val="26"/>
              </w:rPr>
            </w:pPr>
            <w:r w:rsidRPr="0053026C">
              <w:rPr>
                <w:sz w:val="26"/>
                <w:szCs w:val="26"/>
              </w:rPr>
              <w:t xml:space="preserve">4. Упражнения на развитие слуха и </w:t>
            </w:r>
            <w:r w:rsidRPr="0053026C">
              <w:rPr>
                <w:sz w:val="26"/>
                <w:szCs w:val="26"/>
              </w:rPr>
              <w:lastRenderedPageBreak/>
              <w:t>голоса</w:t>
            </w:r>
          </w:p>
        </w:tc>
      </w:tr>
      <w:tr w:rsidR="009535BF" w:rsidRPr="0053026C" w:rsidTr="007A1C52">
        <w:tc>
          <w:tcPr>
            <w:tcW w:w="1008" w:type="dxa"/>
          </w:tcPr>
          <w:p w:rsidR="009535BF" w:rsidRPr="0053026C" w:rsidRDefault="009535BF" w:rsidP="007A1C52">
            <w:pPr>
              <w:rPr>
                <w:sz w:val="26"/>
                <w:szCs w:val="26"/>
              </w:rPr>
            </w:pPr>
          </w:p>
        </w:tc>
        <w:tc>
          <w:tcPr>
            <w:tcW w:w="1080" w:type="dxa"/>
          </w:tcPr>
          <w:p w:rsidR="009535BF" w:rsidRPr="0053026C" w:rsidRDefault="009535BF" w:rsidP="007A1C52">
            <w:pPr>
              <w:rPr>
                <w:sz w:val="26"/>
                <w:szCs w:val="26"/>
              </w:rPr>
            </w:pPr>
          </w:p>
        </w:tc>
        <w:tc>
          <w:tcPr>
            <w:tcW w:w="3060" w:type="dxa"/>
          </w:tcPr>
          <w:p w:rsidR="009535BF" w:rsidRPr="0053026C" w:rsidRDefault="009535BF" w:rsidP="007A1C52">
            <w:pPr>
              <w:rPr>
                <w:sz w:val="26"/>
                <w:szCs w:val="26"/>
              </w:rPr>
            </w:pPr>
            <w:r w:rsidRPr="0053026C">
              <w:rPr>
                <w:sz w:val="26"/>
                <w:szCs w:val="26"/>
              </w:rPr>
              <w:t>3. Движение под музыку</w:t>
            </w:r>
          </w:p>
        </w:tc>
        <w:tc>
          <w:tcPr>
            <w:tcW w:w="900" w:type="dxa"/>
          </w:tcPr>
          <w:p w:rsidR="009535BF" w:rsidRPr="0053026C" w:rsidRDefault="009535BF" w:rsidP="007A1C52">
            <w:pPr>
              <w:rPr>
                <w:sz w:val="26"/>
                <w:szCs w:val="26"/>
              </w:rPr>
            </w:pPr>
          </w:p>
        </w:tc>
        <w:tc>
          <w:tcPr>
            <w:tcW w:w="900" w:type="dxa"/>
          </w:tcPr>
          <w:p w:rsidR="009535BF" w:rsidRPr="0053026C" w:rsidRDefault="009535BF" w:rsidP="007A1C52">
            <w:pPr>
              <w:rPr>
                <w:sz w:val="26"/>
                <w:szCs w:val="26"/>
              </w:rPr>
            </w:pPr>
          </w:p>
        </w:tc>
        <w:tc>
          <w:tcPr>
            <w:tcW w:w="3780" w:type="dxa"/>
          </w:tcPr>
          <w:p w:rsidR="009535BF" w:rsidRPr="0053026C" w:rsidRDefault="009535BF" w:rsidP="007A1C52">
            <w:pPr>
              <w:rPr>
                <w:sz w:val="26"/>
                <w:szCs w:val="26"/>
              </w:rPr>
            </w:pPr>
            <w:r w:rsidRPr="0053026C">
              <w:rPr>
                <w:sz w:val="26"/>
                <w:szCs w:val="26"/>
              </w:rPr>
              <w:t>1. Выполняет движения не ритмично</w:t>
            </w:r>
          </w:p>
          <w:p w:rsidR="009535BF" w:rsidRPr="0053026C" w:rsidRDefault="009535BF" w:rsidP="007A1C52">
            <w:pPr>
              <w:rPr>
                <w:sz w:val="26"/>
                <w:szCs w:val="26"/>
              </w:rPr>
            </w:pPr>
            <w:r w:rsidRPr="0053026C">
              <w:rPr>
                <w:sz w:val="26"/>
                <w:szCs w:val="26"/>
              </w:rPr>
              <w:t>2. Не умеет самостоятельно менять движения в соответствии с музыкальными фразами</w:t>
            </w:r>
          </w:p>
          <w:p w:rsidR="009535BF" w:rsidRPr="0053026C" w:rsidRDefault="009535BF" w:rsidP="007A1C52">
            <w:pPr>
              <w:rPr>
                <w:sz w:val="26"/>
                <w:szCs w:val="26"/>
              </w:rPr>
            </w:pPr>
            <w:r w:rsidRPr="0053026C">
              <w:rPr>
                <w:sz w:val="26"/>
                <w:szCs w:val="26"/>
              </w:rPr>
              <w:t>3. Не ориентируется в пространстве, затрудняется выполнять перестроения</w:t>
            </w:r>
          </w:p>
        </w:tc>
        <w:tc>
          <w:tcPr>
            <w:tcW w:w="4058" w:type="dxa"/>
          </w:tcPr>
          <w:p w:rsidR="009535BF" w:rsidRPr="0053026C" w:rsidRDefault="009535BF" w:rsidP="007A1C52">
            <w:pPr>
              <w:rPr>
                <w:sz w:val="26"/>
                <w:szCs w:val="26"/>
              </w:rPr>
            </w:pPr>
            <w:r w:rsidRPr="0053026C">
              <w:rPr>
                <w:sz w:val="26"/>
                <w:szCs w:val="26"/>
              </w:rPr>
              <w:t>1. Музыкально-дидактические игры на развитие чувства ритма.</w:t>
            </w:r>
          </w:p>
          <w:p w:rsidR="009535BF" w:rsidRPr="0053026C" w:rsidRDefault="009535BF" w:rsidP="007A1C52">
            <w:pPr>
              <w:rPr>
                <w:sz w:val="26"/>
                <w:szCs w:val="26"/>
              </w:rPr>
            </w:pPr>
            <w:r w:rsidRPr="0053026C">
              <w:rPr>
                <w:sz w:val="26"/>
                <w:szCs w:val="26"/>
              </w:rPr>
              <w:t xml:space="preserve">2. Музыкально-ритмические упражнения, </w:t>
            </w:r>
          </w:p>
          <w:p w:rsidR="009535BF" w:rsidRPr="0053026C" w:rsidRDefault="009535BF" w:rsidP="007A1C52">
            <w:pPr>
              <w:rPr>
                <w:sz w:val="26"/>
                <w:szCs w:val="26"/>
              </w:rPr>
            </w:pPr>
          </w:p>
          <w:p w:rsidR="009535BF" w:rsidRPr="0053026C" w:rsidRDefault="009535BF" w:rsidP="007A1C52">
            <w:pPr>
              <w:rPr>
                <w:sz w:val="26"/>
                <w:szCs w:val="26"/>
              </w:rPr>
            </w:pPr>
            <w:r w:rsidRPr="0053026C">
              <w:rPr>
                <w:sz w:val="26"/>
                <w:szCs w:val="26"/>
              </w:rPr>
              <w:t>3. Игры на развитие ориентировки в пространстве</w:t>
            </w:r>
          </w:p>
        </w:tc>
      </w:tr>
      <w:tr w:rsidR="009535BF" w:rsidRPr="0053026C" w:rsidTr="007A1C52">
        <w:tc>
          <w:tcPr>
            <w:tcW w:w="1008" w:type="dxa"/>
          </w:tcPr>
          <w:p w:rsidR="009535BF" w:rsidRPr="0053026C" w:rsidRDefault="009535BF" w:rsidP="007A1C52">
            <w:pPr>
              <w:rPr>
                <w:sz w:val="26"/>
                <w:szCs w:val="26"/>
              </w:rPr>
            </w:pPr>
          </w:p>
        </w:tc>
        <w:tc>
          <w:tcPr>
            <w:tcW w:w="1080" w:type="dxa"/>
          </w:tcPr>
          <w:p w:rsidR="009535BF" w:rsidRPr="0053026C" w:rsidRDefault="009535BF" w:rsidP="007A1C52">
            <w:pPr>
              <w:rPr>
                <w:sz w:val="26"/>
                <w:szCs w:val="26"/>
              </w:rPr>
            </w:pPr>
          </w:p>
        </w:tc>
        <w:tc>
          <w:tcPr>
            <w:tcW w:w="3060" w:type="dxa"/>
          </w:tcPr>
          <w:p w:rsidR="009535BF" w:rsidRPr="0053026C" w:rsidRDefault="009535BF" w:rsidP="007A1C52">
            <w:pPr>
              <w:rPr>
                <w:sz w:val="26"/>
                <w:szCs w:val="26"/>
              </w:rPr>
            </w:pPr>
            <w:r w:rsidRPr="0053026C">
              <w:rPr>
                <w:sz w:val="26"/>
                <w:szCs w:val="26"/>
              </w:rPr>
              <w:t>4. Игра на детских музыкальных инструментах</w:t>
            </w:r>
          </w:p>
        </w:tc>
        <w:tc>
          <w:tcPr>
            <w:tcW w:w="900" w:type="dxa"/>
          </w:tcPr>
          <w:p w:rsidR="009535BF" w:rsidRPr="0053026C" w:rsidRDefault="009535BF" w:rsidP="007A1C52">
            <w:pPr>
              <w:rPr>
                <w:sz w:val="26"/>
                <w:szCs w:val="26"/>
              </w:rPr>
            </w:pPr>
          </w:p>
        </w:tc>
        <w:tc>
          <w:tcPr>
            <w:tcW w:w="900" w:type="dxa"/>
          </w:tcPr>
          <w:p w:rsidR="009535BF" w:rsidRPr="0053026C" w:rsidRDefault="009535BF" w:rsidP="007A1C52">
            <w:pPr>
              <w:rPr>
                <w:sz w:val="26"/>
                <w:szCs w:val="26"/>
              </w:rPr>
            </w:pPr>
          </w:p>
        </w:tc>
        <w:tc>
          <w:tcPr>
            <w:tcW w:w="3780" w:type="dxa"/>
          </w:tcPr>
          <w:p w:rsidR="009535BF" w:rsidRPr="0053026C" w:rsidRDefault="009535BF" w:rsidP="007A1C52">
            <w:pPr>
              <w:rPr>
                <w:sz w:val="26"/>
                <w:szCs w:val="26"/>
              </w:rPr>
            </w:pPr>
            <w:r w:rsidRPr="0053026C">
              <w:rPr>
                <w:sz w:val="26"/>
                <w:szCs w:val="26"/>
              </w:rPr>
              <w:t>1. Не владеет навыками игры на  д.м.и.</w:t>
            </w:r>
          </w:p>
          <w:p w:rsidR="009535BF" w:rsidRPr="0053026C" w:rsidRDefault="009535BF" w:rsidP="007A1C52">
            <w:pPr>
              <w:rPr>
                <w:sz w:val="26"/>
                <w:szCs w:val="26"/>
              </w:rPr>
            </w:pPr>
            <w:r w:rsidRPr="0053026C">
              <w:rPr>
                <w:sz w:val="26"/>
                <w:szCs w:val="26"/>
              </w:rPr>
              <w:t>2. Не сформировано умение игры в ансамбле</w:t>
            </w:r>
          </w:p>
        </w:tc>
        <w:tc>
          <w:tcPr>
            <w:tcW w:w="4058" w:type="dxa"/>
          </w:tcPr>
          <w:p w:rsidR="009535BF" w:rsidRPr="0053026C" w:rsidRDefault="009535BF" w:rsidP="007A1C52">
            <w:pPr>
              <w:rPr>
                <w:sz w:val="26"/>
                <w:szCs w:val="26"/>
              </w:rPr>
            </w:pPr>
            <w:r w:rsidRPr="0053026C">
              <w:rPr>
                <w:sz w:val="26"/>
                <w:szCs w:val="26"/>
              </w:rPr>
              <w:t>1. Игры-упражнения</w:t>
            </w:r>
          </w:p>
          <w:p w:rsidR="009535BF" w:rsidRPr="0053026C" w:rsidRDefault="009535BF" w:rsidP="007A1C52">
            <w:pPr>
              <w:rPr>
                <w:sz w:val="26"/>
                <w:szCs w:val="26"/>
              </w:rPr>
            </w:pPr>
            <w:r w:rsidRPr="0053026C">
              <w:rPr>
                <w:sz w:val="26"/>
                <w:szCs w:val="26"/>
              </w:rPr>
              <w:t>2. Развитие коммуникативных качеств через игры, упражнения с музыкальными инструментами</w:t>
            </w:r>
          </w:p>
        </w:tc>
      </w:tr>
    </w:tbl>
    <w:p w:rsidR="009535BF" w:rsidRPr="0053026C" w:rsidRDefault="009535BF" w:rsidP="009535BF">
      <w:pPr>
        <w:rPr>
          <w:sz w:val="26"/>
          <w:szCs w:val="26"/>
        </w:rPr>
      </w:pPr>
    </w:p>
    <w:p w:rsidR="009535BF" w:rsidRPr="0053026C" w:rsidRDefault="009535BF" w:rsidP="009535BF">
      <w:pPr>
        <w:jc w:val="right"/>
        <w:rPr>
          <w:sz w:val="26"/>
          <w:szCs w:val="26"/>
        </w:rPr>
      </w:pPr>
      <w:r w:rsidRPr="0053026C">
        <w:rPr>
          <w:sz w:val="26"/>
          <w:szCs w:val="26"/>
        </w:rPr>
        <w:t>Таблица 3</w:t>
      </w:r>
    </w:p>
    <w:p w:rsidR="009535BF" w:rsidRPr="0053026C" w:rsidRDefault="009535BF" w:rsidP="009535BF">
      <w:pPr>
        <w:spacing w:line="360" w:lineRule="auto"/>
        <w:ind w:left="709"/>
        <w:jc w:val="right"/>
        <w:rPr>
          <w:sz w:val="26"/>
          <w:szCs w:val="26"/>
        </w:rPr>
      </w:pPr>
    </w:p>
    <w:p w:rsidR="001C53A8" w:rsidRPr="00BA15A5" w:rsidRDefault="001C53A8" w:rsidP="001C53A8">
      <w:pPr>
        <w:pStyle w:val="a4"/>
        <w:shd w:val="clear" w:color="auto" w:fill="FFFFFF"/>
        <w:spacing w:before="0" w:beforeAutospacing="0" w:after="150" w:afterAutospacing="0"/>
        <w:rPr>
          <w:color w:val="000000"/>
          <w:sz w:val="28"/>
          <w:szCs w:val="28"/>
        </w:rPr>
      </w:pPr>
      <w:r w:rsidRPr="00BA15A5">
        <w:rPr>
          <w:b/>
          <w:bCs/>
          <w:color w:val="000000"/>
          <w:sz w:val="28"/>
          <w:szCs w:val="28"/>
        </w:rPr>
        <w:t>Метод наблюдения. </w:t>
      </w:r>
      <w:r w:rsidRPr="00BA15A5">
        <w:rPr>
          <w:color w:val="000000"/>
          <w:sz w:val="28"/>
          <w:szCs w:val="28"/>
        </w:rPr>
        <w:t>Чаще других музыкальный руководитель пользуется методом наблюдения потому, что он даёт больше необходимой информации о поведении детей. Методом наблюдения пользуются, чтобы понять, как ведут себя дети в различных ситуациях, например, на музыкальном занятии, как реагируют на музыку, этот метод лучше других помогает педагогу наладить связь с детьми и проработать сложные педагогические ситуации.</w:t>
      </w:r>
    </w:p>
    <w:p w:rsidR="001C53A8" w:rsidRPr="00BA15A5" w:rsidRDefault="001C53A8" w:rsidP="001C53A8">
      <w:pPr>
        <w:pStyle w:val="a4"/>
        <w:shd w:val="clear" w:color="auto" w:fill="FFFFFF"/>
        <w:spacing w:before="0" w:beforeAutospacing="0" w:after="150" w:afterAutospacing="0"/>
        <w:rPr>
          <w:color w:val="000000"/>
          <w:sz w:val="28"/>
          <w:szCs w:val="28"/>
        </w:rPr>
      </w:pPr>
      <w:r w:rsidRPr="00BA15A5">
        <w:rPr>
          <w:b/>
          <w:bCs/>
          <w:color w:val="000000"/>
          <w:sz w:val="28"/>
          <w:szCs w:val="28"/>
        </w:rPr>
        <w:t>Диагностическая ситуация. </w:t>
      </w:r>
      <w:r w:rsidRPr="00BA15A5">
        <w:rPr>
          <w:color w:val="000000"/>
          <w:sz w:val="28"/>
          <w:szCs w:val="28"/>
        </w:rPr>
        <w:t>Такие ситуации музыкальный руководитель создаёт сам, например, проигрывает музыкальные фрагменты знакомых песен на фортепьяно, а дети их называют. Также дошкольники определяют характер музыкального отрывка и передают его через танец. Диагностические ситуации – ситуация выбора, игровая и проблемная ситуации позволяют педагогу лучше ориентироваться в ментальных возможностях и интересах дошкольников.</w:t>
      </w:r>
    </w:p>
    <w:p w:rsidR="001C53A8" w:rsidRPr="00BA15A5" w:rsidRDefault="001C53A8" w:rsidP="001C53A8">
      <w:pPr>
        <w:pStyle w:val="a4"/>
        <w:shd w:val="clear" w:color="auto" w:fill="FFFFFF"/>
        <w:spacing w:before="0" w:beforeAutospacing="0" w:after="150" w:afterAutospacing="0"/>
        <w:rPr>
          <w:color w:val="000000"/>
          <w:sz w:val="28"/>
          <w:szCs w:val="28"/>
        </w:rPr>
      </w:pPr>
      <w:r w:rsidRPr="00BA15A5">
        <w:rPr>
          <w:b/>
          <w:bCs/>
          <w:color w:val="000000"/>
          <w:sz w:val="28"/>
          <w:szCs w:val="28"/>
        </w:rPr>
        <w:t>Беседа и опрос. </w:t>
      </w:r>
      <w:r w:rsidRPr="00BA15A5">
        <w:rPr>
          <w:color w:val="000000"/>
          <w:sz w:val="28"/>
          <w:szCs w:val="28"/>
        </w:rPr>
        <w:t>Кроме метода наблюдения и диагностических ситуаций, педагог проводит с детьми беседы. Во время разговора легче определить мотивы детей, уровень их знаний, интересы и предпочтения.</w:t>
      </w:r>
    </w:p>
    <w:p w:rsidR="001C53A8" w:rsidRPr="00BA15A5" w:rsidRDefault="001C53A8" w:rsidP="001C53A8">
      <w:pPr>
        <w:pStyle w:val="a4"/>
        <w:shd w:val="clear" w:color="auto" w:fill="FFFFFF"/>
        <w:spacing w:before="0" w:beforeAutospacing="0" w:after="150" w:afterAutospacing="0"/>
        <w:rPr>
          <w:color w:val="000000"/>
          <w:sz w:val="28"/>
          <w:szCs w:val="28"/>
        </w:rPr>
      </w:pPr>
    </w:p>
    <w:p w:rsidR="00FC71E2" w:rsidRPr="0053026C" w:rsidRDefault="001C53A8" w:rsidP="00BA15A5">
      <w:pPr>
        <w:pStyle w:val="a4"/>
        <w:shd w:val="clear" w:color="auto" w:fill="FFFFFF"/>
        <w:spacing w:before="0" w:beforeAutospacing="0" w:after="150" w:afterAutospacing="0"/>
        <w:rPr>
          <w:sz w:val="26"/>
          <w:szCs w:val="26"/>
        </w:rPr>
      </w:pPr>
      <w:r w:rsidRPr="00BA15A5">
        <w:rPr>
          <w:color w:val="000000"/>
          <w:sz w:val="28"/>
          <w:szCs w:val="28"/>
        </w:rPr>
        <w:t>- Умение проводить самооценку своей профессиональной деятельности и корректировать её на основе результатов.</w:t>
      </w:r>
    </w:p>
    <w:sectPr w:rsidR="00FC71E2" w:rsidRPr="0053026C" w:rsidSect="0053026C">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0D11"/>
    <w:multiLevelType w:val="hybridMultilevel"/>
    <w:tmpl w:val="7F1A8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35BF"/>
    <w:rsid w:val="001C53A8"/>
    <w:rsid w:val="002B11A7"/>
    <w:rsid w:val="0053026C"/>
    <w:rsid w:val="009535BF"/>
    <w:rsid w:val="00BA15A5"/>
    <w:rsid w:val="00E10469"/>
    <w:rsid w:val="00FC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C53A8"/>
    <w:pPr>
      <w:spacing w:before="100" w:beforeAutospacing="1" w:after="100" w:afterAutospacing="1"/>
    </w:pPr>
  </w:style>
  <w:style w:type="paragraph" w:styleId="a5">
    <w:name w:val="Balloon Text"/>
    <w:basedOn w:val="a"/>
    <w:link w:val="a6"/>
    <w:uiPriority w:val="99"/>
    <w:semiHidden/>
    <w:unhideWhenUsed/>
    <w:rsid w:val="001C53A8"/>
    <w:rPr>
      <w:rFonts w:ascii="Segoe UI" w:hAnsi="Segoe UI" w:cs="Segoe UI"/>
      <w:sz w:val="18"/>
      <w:szCs w:val="18"/>
    </w:rPr>
  </w:style>
  <w:style w:type="character" w:customStyle="1" w:styleId="a6">
    <w:name w:val="Текст выноски Знак"/>
    <w:basedOn w:val="a0"/>
    <w:link w:val="a5"/>
    <w:uiPriority w:val="99"/>
    <w:semiHidden/>
    <w:rsid w:val="001C53A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User</cp:lastModifiedBy>
  <cp:revision>8</cp:revision>
  <cp:lastPrinted>2025-04-15T06:59:00Z</cp:lastPrinted>
  <dcterms:created xsi:type="dcterms:W3CDTF">2014-11-08T17:00:00Z</dcterms:created>
  <dcterms:modified xsi:type="dcterms:W3CDTF">2025-04-15T07:00:00Z</dcterms:modified>
</cp:coreProperties>
</file>