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0E" w:rsidRPr="00542E0E" w:rsidRDefault="00542E0E" w:rsidP="00542E0E">
      <w:pPr>
        <w:jc w:val="center"/>
        <w:rPr>
          <w:rStyle w:val="c4"/>
          <w:rFonts w:ascii="Times New Roman" w:hAnsi="Times New Roman" w:cs="Times New Roman"/>
          <w:b/>
          <w:color w:val="111111"/>
          <w:sz w:val="32"/>
          <w:szCs w:val="32"/>
        </w:rPr>
      </w:pPr>
      <w:bookmarkStart w:id="0" w:name="_GoBack"/>
      <w:bookmarkEnd w:id="0"/>
      <w:r w:rsidRPr="00A279E0">
        <w:rPr>
          <w:rFonts w:ascii="Times New Roman" w:hAnsi="Times New Roman" w:cs="Times New Roman"/>
          <w:b/>
          <w:sz w:val="32"/>
          <w:szCs w:val="32"/>
        </w:rPr>
        <w:t xml:space="preserve">«Развитие межполушарного взаимодействия </w:t>
      </w:r>
      <w:r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Pr="00A279E0">
        <w:rPr>
          <w:rFonts w:ascii="Times New Roman" w:hAnsi="Times New Roman" w:cs="Times New Roman"/>
          <w:b/>
          <w:sz w:val="32"/>
          <w:szCs w:val="32"/>
        </w:rPr>
        <w:t>детей дошкольного возраста с ОВЗ</w:t>
      </w:r>
      <w:r>
        <w:rPr>
          <w:rFonts w:ascii="Times New Roman" w:hAnsi="Times New Roman" w:cs="Times New Roman"/>
          <w:b/>
          <w:sz w:val="32"/>
          <w:szCs w:val="32"/>
        </w:rPr>
        <w:t xml:space="preserve">, посредством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нейроигр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74945" w:rsidRPr="0053265D" w:rsidRDefault="00374945" w:rsidP="00374945">
      <w:pPr>
        <w:pStyle w:val="c22"/>
        <w:shd w:val="clear" w:color="auto" w:fill="FFFFFF"/>
        <w:spacing w:before="0" w:beforeAutospacing="0" w:after="0" w:afterAutospacing="0"/>
        <w:ind w:left="-568"/>
        <w:jc w:val="both"/>
        <w:rPr>
          <w:rStyle w:val="c4"/>
          <w:b/>
          <w:color w:val="000000"/>
          <w:sz w:val="28"/>
          <w:szCs w:val="28"/>
        </w:rPr>
      </w:pPr>
      <w:r w:rsidRPr="0053265D">
        <w:rPr>
          <w:rStyle w:val="c4"/>
          <w:b/>
          <w:color w:val="000000"/>
          <w:sz w:val="28"/>
          <w:szCs w:val="28"/>
        </w:rPr>
        <w:t>Актуальность</w:t>
      </w:r>
    </w:p>
    <w:p w:rsidR="00C81119" w:rsidRPr="00C81119" w:rsidRDefault="00C81119" w:rsidP="00673FDE">
      <w:pPr>
        <w:pStyle w:val="c22"/>
        <w:shd w:val="clear" w:color="auto" w:fill="FFFFFF"/>
        <w:spacing w:before="0" w:beforeAutospacing="0" w:after="0" w:afterAutospacing="0"/>
        <w:ind w:left="-568"/>
        <w:jc w:val="both"/>
        <w:rPr>
          <w:sz w:val="28"/>
          <w:szCs w:val="28"/>
        </w:rPr>
      </w:pPr>
      <w:r w:rsidRPr="00C81119">
        <w:rPr>
          <w:sz w:val="28"/>
          <w:szCs w:val="28"/>
          <w:shd w:val="clear" w:color="auto" w:fill="FFFFFF"/>
        </w:rPr>
        <w:t>В настоящее время с каждым годом количество детей с ограниченными возможностями здоровья растет. Эти дети имеют хронические заболевания, у них наблюдается нарушение речевого дыхания, общей и мелкой моторики, мышечное напряжение, заторможенность, повышенная утомляемость, заметное отставание в показателях основных физических качеств. Тяжёлые нарушения речи имеют под собой физиологическую основу – это поражение или дисфункция определённых мозговых областей. Следовательно, возникают нарушения высших психических функций. Высшие психиче</w:t>
      </w:r>
      <w:r>
        <w:rPr>
          <w:sz w:val="28"/>
          <w:szCs w:val="28"/>
          <w:shd w:val="clear" w:color="auto" w:fill="FFFFFF"/>
        </w:rPr>
        <w:t xml:space="preserve">ские функции – это </w:t>
      </w:r>
      <w:r w:rsidRPr="00C81119">
        <w:rPr>
          <w:sz w:val="28"/>
          <w:szCs w:val="28"/>
          <w:shd w:val="clear" w:color="auto" w:fill="FFFFFF"/>
        </w:rPr>
        <w:t xml:space="preserve"> психические функции человека. </w:t>
      </w:r>
      <w:r w:rsidRPr="00C81119">
        <w:rPr>
          <w:sz w:val="28"/>
          <w:szCs w:val="28"/>
          <w:bdr w:val="none" w:sz="0" w:space="0" w:color="auto" w:frame="1"/>
          <w:shd w:val="clear" w:color="auto" w:fill="FFFFFF"/>
        </w:rPr>
        <w:t>К ним относят</w:t>
      </w:r>
      <w:r w:rsidRPr="00C81119">
        <w:rPr>
          <w:sz w:val="28"/>
          <w:szCs w:val="28"/>
          <w:shd w:val="clear" w:color="auto" w:fill="FFFFFF"/>
        </w:rPr>
        <w:t>: память, внимание, мышление, восприятие, воображение и речь. Речи отведена одна из самых важных ролей, которая страдает в первую очередь.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Нарушены все</w:t>
      </w:r>
      <w:r w:rsidRPr="00C81119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компоненты ре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чи</w:t>
      </w:r>
      <w:r w:rsidRPr="00C81119">
        <w:rPr>
          <w:sz w:val="28"/>
          <w:szCs w:val="28"/>
          <w:shd w:val="clear" w:color="auto" w:fill="FFFFFF"/>
        </w:rPr>
        <w:t>: звукопроизношение, фонематические процессы, словарный з</w:t>
      </w:r>
      <w:r>
        <w:rPr>
          <w:sz w:val="28"/>
          <w:szCs w:val="28"/>
          <w:shd w:val="clear" w:color="auto" w:fill="FFFFFF"/>
        </w:rPr>
        <w:t xml:space="preserve">апас, грамматический строй речи и </w:t>
      </w:r>
      <w:r w:rsidRPr="00C81119">
        <w:rPr>
          <w:sz w:val="28"/>
          <w:szCs w:val="28"/>
          <w:shd w:val="clear" w:color="auto" w:fill="FFFFFF"/>
        </w:rPr>
        <w:t xml:space="preserve"> связная речь.</w:t>
      </w:r>
    </w:p>
    <w:p w:rsidR="00673FDE" w:rsidRDefault="00490A9B" w:rsidP="00490A9B">
      <w:pPr>
        <w:pStyle w:val="c22"/>
        <w:shd w:val="clear" w:color="auto" w:fill="FFFFFF"/>
        <w:spacing w:before="0" w:beforeAutospacing="0" w:after="0" w:afterAutospacing="0"/>
        <w:ind w:left="-568"/>
        <w:jc w:val="both"/>
        <w:rPr>
          <w:sz w:val="28"/>
          <w:szCs w:val="28"/>
        </w:rPr>
      </w:pPr>
      <w:r w:rsidRPr="00490A9B">
        <w:rPr>
          <w:sz w:val="28"/>
          <w:szCs w:val="28"/>
          <w:shd w:val="clear" w:color="auto" w:fill="FFFFFF"/>
        </w:rPr>
        <w:t>Для решения этой проблемы в практике </w:t>
      </w:r>
      <w:r w:rsidRPr="00490A9B">
        <w:rPr>
          <w:sz w:val="28"/>
          <w:szCs w:val="28"/>
          <w:bdr w:val="none" w:sz="0" w:space="0" w:color="auto" w:frame="1"/>
          <w:shd w:val="clear" w:color="auto" w:fill="FFFFFF"/>
        </w:rPr>
        <w:t>коррекционной работы</w:t>
      </w:r>
      <w:r w:rsidRPr="00490A9B">
        <w:rPr>
          <w:sz w:val="28"/>
          <w:szCs w:val="28"/>
          <w:shd w:val="clear" w:color="auto" w:fill="FFFFFF"/>
        </w:rPr>
        <w:t> учителя-логопеда вопрос о внедрении </w:t>
      </w:r>
      <w:r w:rsidRPr="00490A9B">
        <w:rPr>
          <w:sz w:val="28"/>
          <w:szCs w:val="28"/>
          <w:bdr w:val="none" w:sz="0" w:space="0" w:color="auto" w:frame="1"/>
          <w:shd w:val="clear" w:color="auto" w:fill="FFFFFF"/>
        </w:rPr>
        <w:t>нейропсихологических</w:t>
      </w:r>
      <w:r w:rsidRPr="00490A9B">
        <w:rPr>
          <w:sz w:val="28"/>
          <w:szCs w:val="28"/>
          <w:shd w:val="clear" w:color="auto" w:fill="FFFFFF"/>
        </w:rPr>
        <w:t> приемов становится актуальным. Чтобы повысить результативность логопедических занятий я использую </w:t>
      </w:r>
      <w:r w:rsidRPr="00490A9B">
        <w:rPr>
          <w:sz w:val="28"/>
          <w:szCs w:val="28"/>
          <w:bdr w:val="none" w:sz="0" w:space="0" w:color="auto" w:frame="1"/>
          <w:shd w:val="clear" w:color="auto" w:fill="FFFFFF"/>
        </w:rPr>
        <w:t xml:space="preserve">нейропсихологические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методы и приемы.</w:t>
      </w:r>
      <w:r>
        <w:rPr>
          <w:sz w:val="28"/>
          <w:szCs w:val="28"/>
        </w:rPr>
        <w:t xml:space="preserve"> </w:t>
      </w:r>
      <w:r w:rsidR="00374945" w:rsidRPr="0053265D">
        <w:rPr>
          <w:sz w:val="28"/>
          <w:szCs w:val="28"/>
        </w:rPr>
        <w:t xml:space="preserve">Использование нейропсихологических методов и приёмов на логопедических занятиях, даёт возможность, более качественно вести коррекционно-логопедическую работу с детьми дошкольного возраста с ОВЗ. </w:t>
      </w:r>
    </w:p>
    <w:p w:rsidR="00542E0E" w:rsidRPr="0053265D" w:rsidRDefault="00542E0E" w:rsidP="00673FDE">
      <w:pPr>
        <w:pStyle w:val="c22"/>
        <w:shd w:val="clear" w:color="auto" w:fill="FFFFFF"/>
        <w:spacing w:before="0" w:beforeAutospacing="0" w:after="0" w:afterAutospacing="0"/>
        <w:ind w:left="-568"/>
        <w:jc w:val="both"/>
        <w:rPr>
          <w:b/>
          <w:sz w:val="28"/>
          <w:szCs w:val="28"/>
        </w:rPr>
      </w:pPr>
      <w:r w:rsidRPr="0053265D">
        <w:rPr>
          <w:b/>
          <w:sz w:val="28"/>
          <w:szCs w:val="28"/>
        </w:rPr>
        <w:t>Значимость</w:t>
      </w:r>
    </w:p>
    <w:p w:rsidR="0053265D" w:rsidRPr="0053265D" w:rsidRDefault="00542E0E" w:rsidP="0053265D">
      <w:pPr>
        <w:pStyle w:val="c22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  <w:shd w:val="clear" w:color="auto" w:fill="FFFFFF"/>
        </w:rPr>
      </w:pPr>
      <w:r w:rsidRPr="0053265D">
        <w:rPr>
          <w:color w:val="000000"/>
          <w:sz w:val="28"/>
          <w:szCs w:val="28"/>
          <w:shd w:val="clear" w:color="auto" w:fill="FFFFFF"/>
        </w:rPr>
        <w:t>Очень важно развивать у детей межполушарное взаимодействие. Целостная работа головного мозга осуществляется двумя полушариями одновременно. Речь- продукт левого полушария, а воображение- правого. Но только согласованная командная работа двух полушарий может обеспечить деятельность всех процессов на должном уровне. Именно поэтому связь между полушариями и их синхронное включение в деятельность нужно тренировать. Это позволит ребенку лучше усваивать и перерабатывать информацию, повысит общий уровень концентрации, внимания, позволит мозгу быстрее выполнять мыслительные и речевые операции.</w:t>
      </w:r>
    </w:p>
    <w:p w:rsidR="0053265D" w:rsidRPr="0053265D" w:rsidRDefault="0053265D" w:rsidP="0053265D">
      <w:pPr>
        <w:pStyle w:val="c22"/>
        <w:shd w:val="clear" w:color="auto" w:fill="FFFFFF"/>
        <w:spacing w:before="0" w:beforeAutospacing="0" w:after="0" w:afterAutospacing="0"/>
        <w:ind w:left="-568"/>
        <w:jc w:val="both"/>
        <w:rPr>
          <w:rStyle w:val="c96"/>
          <w:rFonts w:ascii="Calibri" w:hAnsi="Calibri" w:cs="Calibri"/>
          <w:color w:val="000000"/>
          <w:sz w:val="28"/>
          <w:szCs w:val="28"/>
        </w:rPr>
      </w:pPr>
      <w:r w:rsidRPr="0053265D">
        <w:rPr>
          <w:rStyle w:val="c2"/>
          <w:b/>
          <w:bCs/>
          <w:color w:val="000000"/>
          <w:sz w:val="28"/>
          <w:szCs w:val="28"/>
        </w:rPr>
        <w:t>Новизна педагогического опыта:</w:t>
      </w:r>
    </w:p>
    <w:p w:rsidR="0053265D" w:rsidRPr="0053265D" w:rsidRDefault="0053265D" w:rsidP="0053265D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3265D">
        <w:rPr>
          <w:rStyle w:val="c3"/>
          <w:color w:val="000000"/>
          <w:sz w:val="28"/>
          <w:szCs w:val="28"/>
        </w:rPr>
        <w:t>Интеграция нейропсихологии и логопедии.</w:t>
      </w:r>
    </w:p>
    <w:p w:rsidR="009F79DE" w:rsidRPr="009F79DE" w:rsidRDefault="0053265D" w:rsidP="009F79DE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65D">
        <w:rPr>
          <w:rStyle w:val="c3"/>
          <w:color w:val="000000"/>
          <w:sz w:val="28"/>
          <w:szCs w:val="28"/>
        </w:rPr>
        <w:t xml:space="preserve">Сочетание классических логопедических техник с играми, направленными на </w:t>
      </w:r>
      <w:r w:rsidRPr="0053265D">
        <w:rPr>
          <w:sz w:val="28"/>
          <w:szCs w:val="28"/>
        </w:rPr>
        <w:t>развитие межполушарного взаимодействия</w:t>
      </w:r>
      <w:r w:rsidR="00673FDE">
        <w:rPr>
          <w:sz w:val="28"/>
          <w:szCs w:val="28"/>
        </w:rPr>
        <w:t>.</w:t>
      </w:r>
    </w:p>
    <w:p w:rsidR="009F79DE" w:rsidRPr="009F79DE" w:rsidRDefault="009F79DE" w:rsidP="009F79DE">
      <w:pPr>
        <w:pStyle w:val="c2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9F79DE">
        <w:rPr>
          <w:b/>
          <w:bCs/>
          <w:color w:val="171611"/>
          <w:sz w:val="28"/>
          <w:szCs w:val="28"/>
        </w:rPr>
        <w:t>Разработанность и реалистичность ресурсного обеспечения опыта</w:t>
      </w:r>
    </w:p>
    <w:p w:rsidR="009F79DE" w:rsidRDefault="00D177B6" w:rsidP="009F79D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GillSansC" w:hAnsi="GillSansC"/>
          <w:color w:val="171611"/>
          <w:sz w:val="29"/>
          <w:szCs w:val="29"/>
        </w:rPr>
      </w:pPr>
      <w:r>
        <w:rPr>
          <w:color w:val="171611"/>
          <w:sz w:val="28"/>
          <w:szCs w:val="28"/>
        </w:rPr>
        <w:t xml:space="preserve">Ресурсное обеспечение </w:t>
      </w:r>
      <w:r w:rsidR="009F79DE">
        <w:rPr>
          <w:color w:val="171611"/>
          <w:sz w:val="28"/>
          <w:szCs w:val="28"/>
        </w:rPr>
        <w:t xml:space="preserve"> включает:</w:t>
      </w:r>
    </w:p>
    <w:p w:rsidR="009F79DE" w:rsidRDefault="009F79DE" w:rsidP="009F79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171611"/>
          <w:sz w:val="29"/>
          <w:szCs w:val="29"/>
        </w:rPr>
      </w:pPr>
      <w:r>
        <w:rPr>
          <w:color w:val="171611"/>
          <w:sz w:val="28"/>
          <w:szCs w:val="28"/>
        </w:rPr>
        <w:t xml:space="preserve"> </w:t>
      </w:r>
      <w:proofErr w:type="gramStart"/>
      <w:r>
        <w:rPr>
          <w:color w:val="171611"/>
          <w:sz w:val="28"/>
          <w:szCs w:val="28"/>
        </w:rPr>
        <w:t>Наличие дидактического пособия, адаптированных для разных возрастных групп.</w:t>
      </w:r>
      <w:proofErr w:type="gramEnd"/>
    </w:p>
    <w:p w:rsidR="009F79DE" w:rsidRDefault="009F79DE" w:rsidP="009F79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171611"/>
          <w:sz w:val="29"/>
          <w:szCs w:val="29"/>
        </w:rPr>
      </w:pPr>
      <w:r>
        <w:rPr>
          <w:color w:val="171611"/>
          <w:sz w:val="28"/>
          <w:szCs w:val="28"/>
        </w:rPr>
        <w:t xml:space="preserve"> Возможность обучающих </w:t>
      </w:r>
      <w:proofErr w:type="gramStart"/>
      <w:r>
        <w:rPr>
          <w:color w:val="171611"/>
          <w:sz w:val="28"/>
          <w:szCs w:val="28"/>
        </w:rPr>
        <w:t>материалов</w:t>
      </w:r>
      <w:proofErr w:type="gramEnd"/>
      <w:r>
        <w:rPr>
          <w:color w:val="171611"/>
          <w:sz w:val="28"/>
          <w:szCs w:val="28"/>
        </w:rPr>
        <w:t> как для индивидуального, так и для группового обучения.</w:t>
      </w:r>
    </w:p>
    <w:p w:rsidR="009F79DE" w:rsidRDefault="009F79DE" w:rsidP="009F79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171611"/>
          <w:sz w:val="29"/>
          <w:szCs w:val="29"/>
        </w:rPr>
      </w:pPr>
      <w:r>
        <w:rPr>
          <w:color w:val="171611"/>
          <w:sz w:val="28"/>
          <w:szCs w:val="28"/>
        </w:rPr>
        <w:t xml:space="preserve">Вариативность в использовании </w:t>
      </w:r>
      <w:proofErr w:type="spellStart"/>
      <w:r>
        <w:rPr>
          <w:color w:val="171611"/>
          <w:sz w:val="28"/>
          <w:szCs w:val="28"/>
        </w:rPr>
        <w:t>нейроигр</w:t>
      </w:r>
      <w:proofErr w:type="spellEnd"/>
      <w:r>
        <w:rPr>
          <w:color w:val="171611"/>
          <w:sz w:val="28"/>
          <w:szCs w:val="28"/>
        </w:rPr>
        <w:t>, что позволяет адаптировать занятия под удобный для детей и педагогов формат.</w:t>
      </w:r>
    </w:p>
    <w:p w:rsidR="002763EB" w:rsidRDefault="002763EB" w:rsidP="002763EB">
      <w:pPr>
        <w:pStyle w:val="a3"/>
        <w:shd w:val="clear" w:color="auto" w:fill="FFFFFF"/>
        <w:spacing w:before="0" w:beforeAutospacing="0" w:after="0" w:afterAutospacing="0"/>
        <w:ind w:left="-510"/>
        <w:jc w:val="both"/>
        <w:rPr>
          <w:rFonts w:ascii="GillSansC" w:hAnsi="GillSansC"/>
          <w:color w:val="171611"/>
          <w:sz w:val="29"/>
          <w:szCs w:val="29"/>
        </w:rPr>
      </w:pPr>
      <w:r>
        <w:rPr>
          <w:b/>
          <w:bCs/>
          <w:color w:val="171611"/>
          <w:sz w:val="28"/>
          <w:szCs w:val="28"/>
        </w:rPr>
        <w:lastRenderedPageBreak/>
        <w:t>Результативность работы</w:t>
      </w:r>
    </w:p>
    <w:p w:rsidR="002763EB" w:rsidRDefault="002763EB" w:rsidP="002763EB">
      <w:pPr>
        <w:pStyle w:val="a3"/>
        <w:shd w:val="clear" w:color="auto" w:fill="FFFFFF"/>
        <w:spacing w:before="0" w:beforeAutospacing="0" w:after="0" w:afterAutospacing="0"/>
        <w:ind w:left="-510"/>
        <w:jc w:val="both"/>
        <w:rPr>
          <w:rFonts w:ascii="GillSansC" w:hAnsi="GillSansC"/>
          <w:color w:val="171611"/>
          <w:sz w:val="29"/>
          <w:szCs w:val="29"/>
        </w:rPr>
      </w:pPr>
      <w:r>
        <w:rPr>
          <w:color w:val="171611"/>
          <w:sz w:val="28"/>
          <w:szCs w:val="28"/>
        </w:rPr>
        <w:t xml:space="preserve">Результаты использования </w:t>
      </w:r>
      <w:proofErr w:type="spellStart"/>
      <w:r>
        <w:rPr>
          <w:color w:val="171611"/>
          <w:sz w:val="28"/>
          <w:szCs w:val="28"/>
        </w:rPr>
        <w:t>нейроигр</w:t>
      </w:r>
      <w:proofErr w:type="spellEnd"/>
      <w:r>
        <w:rPr>
          <w:color w:val="171611"/>
          <w:sz w:val="28"/>
          <w:szCs w:val="28"/>
        </w:rPr>
        <w:t xml:space="preserve"> можно оценивать </w:t>
      </w:r>
      <w:proofErr w:type="gramStart"/>
      <w:r>
        <w:rPr>
          <w:color w:val="171611"/>
          <w:sz w:val="28"/>
          <w:szCs w:val="28"/>
        </w:rPr>
        <w:t>через</w:t>
      </w:r>
      <w:proofErr w:type="gramEnd"/>
      <w:r>
        <w:rPr>
          <w:color w:val="171611"/>
          <w:sz w:val="28"/>
          <w:szCs w:val="28"/>
        </w:rPr>
        <w:t>:</w:t>
      </w:r>
    </w:p>
    <w:p w:rsidR="002763EB" w:rsidRDefault="002763EB" w:rsidP="002763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171611"/>
          <w:sz w:val="29"/>
          <w:szCs w:val="29"/>
        </w:rPr>
      </w:pPr>
      <w:r>
        <w:rPr>
          <w:color w:val="171611"/>
          <w:sz w:val="28"/>
          <w:szCs w:val="28"/>
        </w:rPr>
        <w:t>Повышение уровня речевого развития  у детей.</w:t>
      </w:r>
    </w:p>
    <w:p w:rsidR="002763EB" w:rsidRDefault="002763EB" w:rsidP="002763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171611"/>
          <w:sz w:val="29"/>
          <w:szCs w:val="29"/>
        </w:rPr>
      </w:pPr>
      <w:r>
        <w:rPr>
          <w:color w:val="171611"/>
          <w:sz w:val="28"/>
          <w:szCs w:val="28"/>
        </w:rPr>
        <w:t>Использование мониторинга, который включает в себя оценки прогресса детей на протяжении всего периода обучения.</w:t>
      </w:r>
    </w:p>
    <w:p w:rsidR="002763EB" w:rsidRDefault="002763EB" w:rsidP="002763EB">
      <w:pPr>
        <w:pStyle w:val="a3"/>
        <w:shd w:val="clear" w:color="auto" w:fill="FFFFFF"/>
        <w:spacing w:before="0" w:beforeAutospacing="0" w:after="0" w:afterAutospacing="0"/>
        <w:ind w:left="-510"/>
        <w:jc w:val="both"/>
        <w:rPr>
          <w:rFonts w:ascii="GillSansC" w:hAnsi="GillSansC"/>
          <w:color w:val="171611"/>
          <w:sz w:val="29"/>
          <w:szCs w:val="29"/>
        </w:rPr>
      </w:pPr>
      <w:r>
        <w:rPr>
          <w:b/>
          <w:bCs/>
          <w:color w:val="171611"/>
          <w:sz w:val="28"/>
          <w:szCs w:val="28"/>
        </w:rPr>
        <w:t>Мониторинг и диагностика</w:t>
      </w:r>
    </w:p>
    <w:p w:rsidR="00D177B6" w:rsidRDefault="002763EB" w:rsidP="00D177B6">
      <w:pPr>
        <w:pStyle w:val="a3"/>
        <w:shd w:val="clear" w:color="auto" w:fill="FFFFFF"/>
        <w:spacing w:before="0" w:beforeAutospacing="0" w:after="0" w:afterAutospacing="0"/>
        <w:ind w:left="-510"/>
        <w:jc w:val="both"/>
        <w:rPr>
          <w:color w:val="171611"/>
          <w:sz w:val="28"/>
          <w:szCs w:val="28"/>
        </w:rPr>
      </w:pPr>
      <w:r>
        <w:rPr>
          <w:color w:val="171611"/>
          <w:sz w:val="28"/>
          <w:szCs w:val="28"/>
        </w:rPr>
        <w:t>Мониторинг и диагностика проводятся в несколько этапов: начальное оценивание речевых навыков, промежуточные контрольные точки и финальная оценка прогресса. Результаты показывают положительную ди</w:t>
      </w:r>
      <w:r w:rsidR="00BA39D2">
        <w:rPr>
          <w:color w:val="171611"/>
          <w:sz w:val="28"/>
          <w:szCs w:val="28"/>
        </w:rPr>
        <w:t>намику в развитии речевых навыков</w:t>
      </w:r>
      <w:r>
        <w:rPr>
          <w:color w:val="171611"/>
          <w:sz w:val="28"/>
          <w:szCs w:val="28"/>
        </w:rPr>
        <w:t xml:space="preserve"> у дет</w:t>
      </w:r>
      <w:r w:rsidR="00BA39D2">
        <w:rPr>
          <w:color w:val="171611"/>
          <w:sz w:val="28"/>
          <w:szCs w:val="28"/>
        </w:rPr>
        <w:t xml:space="preserve">ей. Отмечается повышение уровня речевого развития по всем компонентам речи, </w:t>
      </w:r>
      <w:r>
        <w:rPr>
          <w:color w:val="171611"/>
          <w:sz w:val="28"/>
          <w:szCs w:val="28"/>
        </w:rPr>
        <w:t>а также улучшение общего состояния коммуникационных навыков.</w:t>
      </w:r>
    </w:p>
    <w:p w:rsidR="00673FDE" w:rsidRPr="00D177B6" w:rsidRDefault="00875AD9" w:rsidP="00D177B6">
      <w:pPr>
        <w:pStyle w:val="a3"/>
        <w:shd w:val="clear" w:color="auto" w:fill="FFFFFF"/>
        <w:spacing w:before="0" w:beforeAutospacing="0" w:after="0" w:afterAutospacing="0"/>
        <w:ind w:left="-510"/>
        <w:jc w:val="both"/>
        <w:rPr>
          <w:rFonts w:ascii="GillSansC" w:hAnsi="GillSansC"/>
          <w:color w:val="171611"/>
          <w:sz w:val="29"/>
          <w:szCs w:val="29"/>
        </w:rPr>
      </w:pPr>
      <w:r w:rsidRPr="00D177B6">
        <w:rPr>
          <w:i/>
          <w:sz w:val="28"/>
          <w:szCs w:val="28"/>
          <w:shd w:val="clear" w:color="auto" w:fill="FFFFFF"/>
        </w:rPr>
        <w:t>Подводя итог,</w:t>
      </w:r>
      <w:r w:rsidRPr="00875AD9">
        <w:rPr>
          <w:sz w:val="28"/>
          <w:szCs w:val="28"/>
          <w:shd w:val="clear" w:color="auto" w:fill="FFFFFF"/>
        </w:rPr>
        <w:t xml:space="preserve"> следует отметить, что регулярное использование </w:t>
      </w:r>
      <w:proofErr w:type="spellStart"/>
      <w:r w:rsidRPr="00875AD9">
        <w:rPr>
          <w:sz w:val="28"/>
          <w:szCs w:val="28"/>
          <w:shd w:val="clear" w:color="auto" w:fill="FFFFFF"/>
        </w:rPr>
        <w:t>нейроигр</w:t>
      </w:r>
      <w:proofErr w:type="spellEnd"/>
      <w:r w:rsidRPr="00875AD9">
        <w:rPr>
          <w:sz w:val="28"/>
          <w:szCs w:val="28"/>
          <w:shd w:val="clear" w:color="auto" w:fill="FFFFFF"/>
        </w:rPr>
        <w:t xml:space="preserve"> в логопедической работе оказывает положительное влияние на коррекционный процесс обучения, развитие интеллекта и улучшает состояние физического, психического, эмоционального здоровья и социальной адаптации детей, снижает утомляемость, повышает способность к произвольному контролю, что в свою очередь, способствует коррекции недоста</w:t>
      </w:r>
      <w:r w:rsidR="00932822">
        <w:rPr>
          <w:sz w:val="28"/>
          <w:szCs w:val="28"/>
          <w:shd w:val="clear" w:color="auto" w:fill="FFFFFF"/>
        </w:rPr>
        <w:t>тков развития дошкольников с ОВЗ</w:t>
      </w:r>
      <w:r w:rsidRPr="00875AD9">
        <w:rPr>
          <w:sz w:val="28"/>
          <w:szCs w:val="28"/>
          <w:shd w:val="clear" w:color="auto" w:fill="FFFFFF"/>
        </w:rPr>
        <w:t>.</w:t>
      </w:r>
    </w:p>
    <w:p w:rsidR="00932822" w:rsidRDefault="00932822" w:rsidP="00875AD9">
      <w:pPr>
        <w:pStyle w:val="c22"/>
        <w:shd w:val="clear" w:color="auto" w:fill="FFFFFF"/>
        <w:spacing w:before="0" w:beforeAutospacing="0" w:after="0" w:afterAutospacing="0"/>
        <w:ind w:left="-624"/>
        <w:jc w:val="both"/>
        <w:rPr>
          <w:sz w:val="28"/>
          <w:szCs w:val="28"/>
          <w:shd w:val="clear" w:color="auto" w:fill="FFFFFF"/>
        </w:rPr>
      </w:pPr>
    </w:p>
    <w:p w:rsidR="00932822" w:rsidRPr="00D177B6" w:rsidRDefault="00932822" w:rsidP="00875AD9">
      <w:pPr>
        <w:pStyle w:val="c22"/>
        <w:shd w:val="clear" w:color="auto" w:fill="FFFFFF"/>
        <w:spacing w:before="0" w:beforeAutospacing="0" w:after="0" w:afterAutospacing="0"/>
        <w:ind w:left="-624"/>
        <w:jc w:val="both"/>
        <w:rPr>
          <w:sz w:val="28"/>
          <w:szCs w:val="28"/>
        </w:rPr>
      </w:pPr>
    </w:p>
    <w:sectPr w:rsidR="00932822" w:rsidRPr="00D177B6" w:rsidSect="00A2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San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295"/>
    <w:multiLevelType w:val="hybridMultilevel"/>
    <w:tmpl w:val="F364E4F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4484A3C"/>
    <w:multiLevelType w:val="multilevel"/>
    <w:tmpl w:val="59DC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054A43"/>
    <w:multiLevelType w:val="hybridMultilevel"/>
    <w:tmpl w:val="4B2A1D06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">
    <w:nsid w:val="2C1D1FFE"/>
    <w:multiLevelType w:val="hybridMultilevel"/>
    <w:tmpl w:val="F2AC4CE0"/>
    <w:lvl w:ilvl="0" w:tplc="04190005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7D42"/>
    <w:rsid w:val="002763EB"/>
    <w:rsid w:val="002B17F5"/>
    <w:rsid w:val="00374945"/>
    <w:rsid w:val="00490A9B"/>
    <w:rsid w:val="00495EBF"/>
    <w:rsid w:val="0053265D"/>
    <w:rsid w:val="00542E0E"/>
    <w:rsid w:val="00673FDE"/>
    <w:rsid w:val="006A66BB"/>
    <w:rsid w:val="00875AD9"/>
    <w:rsid w:val="00932822"/>
    <w:rsid w:val="00947D42"/>
    <w:rsid w:val="009F79DE"/>
    <w:rsid w:val="00A207B8"/>
    <w:rsid w:val="00B47591"/>
    <w:rsid w:val="00BA39D2"/>
    <w:rsid w:val="00C81119"/>
    <w:rsid w:val="00D1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7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4945"/>
  </w:style>
  <w:style w:type="paragraph" w:customStyle="1" w:styleId="c1">
    <w:name w:val="c1"/>
    <w:basedOn w:val="a"/>
    <w:rsid w:val="0053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265D"/>
  </w:style>
  <w:style w:type="character" w:customStyle="1" w:styleId="c96">
    <w:name w:val="c96"/>
    <w:basedOn w:val="a0"/>
    <w:rsid w:val="0053265D"/>
  </w:style>
  <w:style w:type="character" w:customStyle="1" w:styleId="c3">
    <w:name w:val="c3"/>
    <w:basedOn w:val="a0"/>
    <w:rsid w:val="0053265D"/>
  </w:style>
  <w:style w:type="paragraph" w:styleId="a3">
    <w:name w:val="Normal (Web)"/>
    <w:basedOn w:val="a"/>
    <w:uiPriority w:val="99"/>
    <w:unhideWhenUsed/>
    <w:rsid w:val="0067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7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15</cp:revision>
  <dcterms:created xsi:type="dcterms:W3CDTF">2025-05-22T09:09:00Z</dcterms:created>
  <dcterms:modified xsi:type="dcterms:W3CDTF">2025-05-22T16:21:00Z</dcterms:modified>
</cp:coreProperties>
</file>