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00" w:line="428.625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Консультация для педагогов:</w:t>
      </w:r>
    </w:p>
    <w:p w:rsidR="00000000" w:rsidDel="00000000" w:rsidP="00000000" w:rsidRDefault="00000000" w:rsidRPr="00000000" w14:paraId="00000002">
      <w:pPr>
        <w:shd w:fill="ffffff" w:val="clear"/>
        <w:spacing w:after="200" w:line="428.625" w:lineRule="auto"/>
        <w:rPr>
          <w:rFonts w:ascii="Roboto" w:cs="Roboto" w:eastAsia="Roboto" w:hAnsi="Roboto"/>
          <w:color w:val="404040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404040"/>
          <w:sz w:val="26"/>
          <w:szCs w:val="26"/>
          <w:rtl w:val="0"/>
        </w:rPr>
        <w:t xml:space="preserve">«Эмоциональный детокс: как не заражаться чужим настроением»</w:t>
      </w:r>
    </w:p>
    <w:p w:rsidR="00000000" w:rsidDel="00000000" w:rsidP="00000000" w:rsidRDefault="00000000" w:rsidRPr="00000000" w14:paraId="00000003">
      <w:pPr>
        <w:shd w:fill="ffffff" w:val="clear"/>
        <w:spacing w:after="200" w:before="200" w:line="428.625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Подготовила: Елена Рябова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00" w:before="200" w:line="428.625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Введение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В профессиональной деятельности педагога ежедневно приходится сталкиваться с самыми разными эмоциональными состояниями учеников. Современные исследования показывают, что эмоции обладают свойством «заразительности» — мы неосознанно перенимаем настроение окружающих. Особенно это касается негативных эмоций, которые могут накапливаться и приводить к профессиональному выгоранию.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00" w:before="200" w:line="428.625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Как работают зеркальные нейроны?</w:t>
      </w:r>
    </w:p>
    <w:p w:rsidR="00000000" w:rsidDel="00000000" w:rsidP="00000000" w:rsidRDefault="00000000" w:rsidRPr="00000000" w14:paraId="00000006">
      <w:pPr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Феномен эмоционального заражения объясняется работой зеркальных нейронов — особых структур мозга, которые автоматически воспроизводят наблюдаемые эмоции. В педагогической практике это проявляется, когда после урока с трудным классом учитель чувствует опустошение или раздражение, хотя внешне сохранял спокойствие.</w:t>
      </w:r>
    </w:p>
    <w:p w:rsidR="00000000" w:rsidDel="00000000" w:rsidP="00000000" w:rsidRDefault="00000000" w:rsidRPr="00000000" w14:paraId="00000007">
      <w:pPr>
        <w:shd w:fill="ffffff" w:val="clear"/>
        <w:spacing w:after="200" w:before="200" w:line="428.625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Практические техники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hd w:fill="ffffff" w:val="clear"/>
        <w:spacing w:after="200" w:before="20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Метод «Стеклянный колпак»</w:t>
      </w:r>
    </w:p>
    <w:p w:rsidR="00000000" w:rsidDel="00000000" w:rsidP="00000000" w:rsidRDefault="00000000" w:rsidRPr="00000000" w14:paraId="00000009">
      <w:pPr>
        <w:shd w:fill="ffffff" w:val="clear"/>
        <w:spacing w:after="200" w:before="200" w:lineRule="auto"/>
        <w:ind w:left="0" w:firstLine="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Представьте перед собой прозрачный, но прочный купол из стекла.</w:t>
      </w:r>
    </w:p>
    <w:p w:rsidR="00000000" w:rsidDel="00000000" w:rsidP="00000000" w:rsidRDefault="00000000" w:rsidRPr="00000000" w14:paraId="0000000A">
      <w:pPr>
        <w:shd w:fill="ffffff" w:val="clear"/>
        <w:spacing w:after="200" w:before="260" w:lineRule="auto"/>
        <w:ind w:left="0" w:firstLine="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Мысленно «наденьте» его на себя: он должен покрывать все тело с небольшим запасом пространства вокруг.</w:t>
      </w:r>
    </w:p>
    <w:p w:rsidR="00000000" w:rsidDel="00000000" w:rsidP="00000000" w:rsidRDefault="00000000" w:rsidRPr="00000000" w14:paraId="0000000B">
      <w:pPr>
        <w:shd w:fill="ffffff" w:val="clear"/>
        <w:spacing w:after="200" w:before="260" w:lineRule="auto"/>
        <w:ind w:left="0" w:firstLine="0"/>
        <w:rPr>
          <w:rFonts w:ascii="Roboto" w:cs="Roboto" w:eastAsia="Roboto" w:hAnsi="Roboto"/>
          <w:color w:val="404040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highlight w:val="white"/>
          <w:rtl w:val="0"/>
        </w:rPr>
        <w:t xml:space="preserve">Важно: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highlight w:val="white"/>
          <w:rtl w:val="0"/>
        </w:rPr>
        <w:t xml:space="preserve"> Купол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highlight w:val="white"/>
          <w:rtl w:val="0"/>
        </w:rPr>
        <w:t xml:space="preserve">прозрачный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highlight w:val="white"/>
          <w:rtl w:val="0"/>
        </w:rPr>
        <w:t xml:space="preserve"> – вы видите и слышите происходящее, но он фильтрует эмоциональный фон.</w:t>
      </w:r>
    </w:p>
    <w:p w:rsidR="00000000" w:rsidDel="00000000" w:rsidP="00000000" w:rsidRDefault="00000000" w:rsidRPr="00000000" w14:paraId="0000000C">
      <w:pPr>
        <w:shd w:fill="ffffff" w:val="clear"/>
        <w:spacing w:after="200" w:before="260" w:lineRule="auto"/>
        <w:ind w:left="0" w:firstLine="0"/>
        <w:rPr>
          <w:rFonts w:ascii="Roboto" w:cs="Roboto" w:eastAsia="Roboto" w:hAnsi="Roboto"/>
          <w:color w:val="404040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highlight w:val="white"/>
          <w:rtl w:val="0"/>
        </w:rPr>
        <w:t xml:space="preserve">Этот купол пропускает факты и слова, но задерживает негативные эмоции. Я остаюсь спокойным(ой) и сосредоточенным(ой).</w:t>
      </w:r>
    </w:p>
    <w:p w:rsidR="00000000" w:rsidDel="00000000" w:rsidP="00000000" w:rsidRDefault="00000000" w:rsidRPr="00000000" w14:paraId="0000000D">
      <w:pPr>
        <w:shd w:fill="ffffff" w:val="clear"/>
        <w:spacing w:after="200" w:before="200" w:line="428.625" w:lineRule="auto"/>
        <w:ind w:left="0" w:firstLine="0"/>
        <w:rPr>
          <w:rFonts w:ascii="Roboto" w:cs="Roboto" w:eastAsia="Roboto" w:hAnsi="Roboto"/>
          <w:color w:val="404040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highlight w:val="white"/>
          <w:rtl w:val="0"/>
        </w:rPr>
        <w:t xml:space="preserve">Во время взаимодействия:</w:t>
      </w:r>
    </w:p>
    <w:p w:rsidR="00000000" w:rsidDel="00000000" w:rsidP="00000000" w:rsidRDefault="00000000" w:rsidRPr="00000000" w14:paraId="0000000E">
      <w:pPr>
        <w:shd w:fill="ffffff" w:val="clear"/>
        <w:spacing w:after="200" w:before="200" w:lineRule="auto"/>
        <w:ind w:left="0" w:firstLine="0"/>
        <w:rPr>
          <w:rFonts w:ascii="Roboto" w:cs="Roboto" w:eastAsia="Roboto" w:hAnsi="Roboto"/>
          <w:color w:val="404040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highlight w:val="white"/>
          <w:rtl w:val="0"/>
        </w:rPr>
        <w:t xml:space="preserve">Периодически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highlight w:val="white"/>
          <w:rtl w:val="0"/>
        </w:rPr>
        <w:t xml:space="preserve">мысленно проверяйте целостность купола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highlight w:val="white"/>
          <w:rtl w:val="0"/>
        </w:rPr>
        <w:t xml:space="preserve"> (особенно если чувствуете раздражение).</w:t>
      </w:r>
    </w:p>
    <w:p w:rsidR="00000000" w:rsidDel="00000000" w:rsidP="00000000" w:rsidRDefault="00000000" w:rsidRPr="00000000" w14:paraId="0000000F">
      <w:pPr>
        <w:shd w:fill="ffffff" w:val="clear"/>
        <w:spacing w:after="200" w:before="260" w:lineRule="auto"/>
        <w:ind w:left="0" w:firstLine="0"/>
        <w:rPr>
          <w:rFonts w:ascii="Roboto" w:cs="Roboto" w:eastAsia="Roboto" w:hAnsi="Roboto"/>
          <w:color w:val="404040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highlight w:val="white"/>
          <w:rtl w:val="0"/>
        </w:rPr>
        <w:t xml:space="preserve">Если кто-то пытается эмоционально «давить», представьте, как его слова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highlight w:val="white"/>
          <w:rtl w:val="0"/>
        </w:rPr>
        <w:t xml:space="preserve">отражаются от поверхности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highlight w:val="white"/>
          <w:rtl w:val="0"/>
        </w:rPr>
        <w:t xml:space="preserve">, не достигая вас.</w:t>
      </w:r>
    </w:p>
    <w:p w:rsidR="00000000" w:rsidDel="00000000" w:rsidP="00000000" w:rsidRDefault="00000000" w:rsidRPr="00000000" w14:paraId="00000010">
      <w:pPr>
        <w:shd w:fill="ffffff" w:val="clear"/>
        <w:spacing w:after="200" w:before="260" w:lineRule="auto"/>
        <w:ind w:left="0" w:firstLine="0"/>
        <w:rPr>
          <w:rFonts w:ascii="Roboto" w:cs="Roboto" w:eastAsia="Roboto" w:hAnsi="Roboto"/>
          <w:color w:val="404040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highlight w:val="white"/>
          <w:rtl w:val="0"/>
        </w:rPr>
        <w:t xml:space="preserve">Для усиления эффекта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highlight w:val="white"/>
          <w:rtl w:val="0"/>
        </w:rPr>
        <w:t xml:space="preserve">: держите в кармане небольшой предмет (камешек, монетку) как «якорь» – при касании напоминайте себе о куполе.</w:t>
      </w:r>
    </w:p>
    <w:p w:rsidR="00000000" w:rsidDel="00000000" w:rsidP="00000000" w:rsidRDefault="00000000" w:rsidRPr="00000000" w14:paraId="00000011">
      <w:pPr>
        <w:shd w:fill="ffffff" w:val="clear"/>
        <w:spacing w:after="200" w:before="200" w:line="240" w:lineRule="auto"/>
        <w:ind w:left="0" w:firstLine="0"/>
        <w:rPr>
          <w:rFonts w:ascii="Roboto" w:cs="Roboto" w:eastAsia="Roboto" w:hAnsi="Roboto"/>
          <w:color w:val="404040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highlight w:val="white"/>
          <w:rtl w:val="0"/>
        </w:rPr>
        <w:t xml:space="preserve">После окончания работы: глубоко вдохните и представьте, как купол поднимается вверх и растворяется. </w:t>
      </w: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highlight w:val="white"/>
          <w:rtl w:val="0"/>
        </w:rPr>
        <w:t xml:space="preserve">Почему это важно: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highlight w:val="white"/>
          <w:rtl w:val="0"/>
        </w:rPr>
        <w:t xml:space="preserve"> Если не «снимать» купол, можно подсознательно оставаться в режиме напряжения.</w:t>
      </w:r>
    </w:p>
    <w:p w:rsidR="00000000" w:rsidDel="00000000" w:rsidP="00000000" w:rsidRDefault="00000000" w:rsidRPr="00000000" w14:paraId="00000012">
      <w:pPr>
        <w:shd w:fill="ffffff" w:val="clear"/>
        <w:spacing w:after="200" w:before="260" w:lineRule="auto"/>
        <w:ind w:left="720" w:firstLine="0"/>
        <w:rPr>
          <w:rFonts w:ascii="Roboto" w:cs="Roboto" w:eastAsia="Roboto" w:hAnsi="Roboto"/>
          <w:color w:val="40404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hd w:fill="ffffff" w:val="clear"/>
        <w:spacing w:after="200" w:before="200" w:lineRule="auto"/>
        <w:ind w:left="0" w:firstLine="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Техника «5-4-3-2-1»</w:t>
        <w:br w:type="textWrapping"/>
        <w:br w:type="textWrapping"/>
        <w:t xml:space="preserve">Назначение техники - экстренная самопомощь при: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200" w:before="0" w:lineRule="auto"/>
        <w:ind w:left="0" w:firstLine="0"/>
        <w:rPr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Панических атаках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200" w:before="0" w:lineRule="auto"/>
        <w:ind w:left="0" w:firstLine="0"/>
        <w:rPr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Тревожных состояниях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200" w:before="0" w:lineRule="auto"/>
        <w:ind w:left="0" w:firstLine="0"/>
        <w:rPr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Эмоциональных всплесках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200" w:before="260" w:lineRule="auto"/>
        <w:ind w:left="0" w:firstLine="0"/>
        <w:rPr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Дереализации (ощущении нереальности происходящего)</w:t>
      </w:r>
    </w:p>
    <w:p w:rsidR="00000000" w:rsidDel="00000000" w:rsidP="00000000" w:rsidRDefault="00000000" w:rsidRPr="00000000" w14:paraId="00000018">
      <w:pPr>
        <w:shd w:fill="ffffff" w:val="clear"/>
        <w:spacing w:after="200" w:before="200" w:line="428.625" w:lineRule="auto"/>
        <w:ind w:left="0" w:firstLine="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Физиологическое обоснование: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br w:type="textWrapping"/>
        <w:t xml:space="preserve">Техника задействует все основные сенсорные системы, перенаправляя внимание с тревожных мыслей на текущие ощущения. Это активизирует префронтальную кору (отвечает за осознанность) и снижает активность миндалевидного тела (центра страха).</w:t>
      </w:r>
    </w:p>
    <w:p w:rsidR="00000000" w:rsidDel="00000000" w:rsidP="00000000" w:rsidRDefault="00000000" w:rsidRPr="00000000" w14:paraId="00000019">
      <w:pPr>
        <w:shd w:fill="ffffff" w:val="clear"/>
        <w:spacing w:after="200" w:before="200" w:line="428.625" w:lineRule="auto"/>
        <w:ind w:left="0" w:firstLine="0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Инструкция:</w:t>
      </w:r>
    </w:p>
    <w:p w:rsidR="00000000" w:rsidDel="00000000" w:rsidP="00000000" w:rsidRDefault="00000000" w:rsidRPr="00000000" w14:paraId="0000001A">
      <w:pPr>
        <w:shd w:fill="ffffff" w:val="clear"/>
        <w:spacing w:after="200" w:before="200" w:lineRule="auto"/>
        <w:ind w:left="0" w:firstLine="0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5 видимых предметов</w:t>
      </w:r>
    </w:p>
    <w:p w:rsidR="00000000" w:rsidDel="00000000" w:rsidP="00000000" w:rsidRDefault="00000000" w:rsidRPr="00000000" w14:paraId="0000001B">
      <w:pPr>
        <w:shd w:fill="ffffff" w:val="clear"/>
        <w:spacing w:after="200" w:before="0" w:lineRule="auto"/>
        <w:ind w:left="0" w:firstLine="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Медленно осмотритесь вокруг, найдите и обратите внимание на пять предметов вокруг себя. Лучше определенного цвета, например, пять каких-либо красных предметов.</w:t>
      </w:r>
    </w:p>
    <w:p w:rsidR="00000000" w:rsidDel="00000000" w:rsidP="00000000" w:rsidRDefault="00000000" w:rsidRPr="00000000" w14:paraId="0000001C">
      <w:pPr>
        <w:shd w:fill="ffffff" w:val="clear"/>
        <w:spacing w:after="200" w:before="0" w:lineRule="auto"/>
        <w:ind w:left="0" w:firstLine="0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4 тактильных ощущения</w:t>
      </w:r>
    </w:p>
    <w:p w:rsidR="00000000" w:rsidDel="00000000" w:rsidP="00000000" w:rsidRDefault="00000000" w:rsidRPr="00000000" w14:paraId="0000001D">
      <w:pPr>
        <w:shd w:fill="ffffff" w:val="clear"/>
        <w:spacing w:after="200" w:before="0" w:lineRule="auto"/>
        <w:ind w:left="0" w:firstLine="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Найдите и обратите внимание на четыре любых предмета или вещи, которые можно потрогать, пощупать. Например, прикосновение одежды, которая на вас, волосы, поверхность стола, ручка, монета.</w:t>
      </w:r>
    </w:p>
    <w:p w:rsidR="00000000" w:rsidDel="00000000" w:rsidP="00000000" w:rsidRDefault="00000000" w:rsidRPr="00000000" w14:paraId="0000001E">
      <w:pPr>
        <w:shd w:fill="ffffff" w:val="clear"/>
        <w:spacing w:after="200" w:lineRule="auto"/>
        <w:ind w:left="0" w:firstLine="0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3 слышимых звука</w:t>
      </w:r>
    </w:p>
    <w:p w:rsidR="00000000" w:rsidDel="00000000" w:rsidP="00000000" w:rsidRDefault="00000000" w:rsidRPr="00000000" w14:paraId="0000001F">
      <w:pPr>
        <w:shd w:fill="ffffff" w:val="clear"/>
        <w:spacing w:after="200" w:lineRule="auto"/>
        <w:ind w:left="0" w:firstLine="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Найдите и обратите внимание на три любых источника звука. Например, шум автомобиля, голоса прохожих, пение птиц.</w:t>
      </w:r>
    </w:p>
    <w:p w:rsidR="00000000" w:rsidDel="00000000" w:rsidP="00000000" w:rsidRDefault="00000000" w:rsidRPr="00000000" w14:paraId="00000020">
      <w:pPr>
        <w:shd w:fill="ffffff" w:val="clear"/>
        <w:spacing w:after="200" w:before="0" w:lineRule="auto"/>
        <w:ind w:left="0" w:firstLine="0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2 запаха</w:t>
      </w:r>
    </w:p>
    <w:p w:rsidR="00000000" w:rsidDel="00000000" w:rsidP="00000000" w:rsidRDefault="00000000" w:rsidRPr="00000000" w14:paraId="00000021">
      <w:pPr>
        <w:shd w:fill="ffffff" w:val="clear"/>
        <w:spacing w:after="200" w:before="0" w:lineRule="auto"/>
        <w:ind w:left="0" w:firstLine="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Найдите и обратите внимание на два источника запаха. Например, ощутите запах парфюма, одежды, еды.</w:t>
      </w:r>
    </w:p>
    <w:p w:rsidR="00000000" w:rsidDel="00000000" w:rsidP="00000000" w:rsidRDefault="00000000" w:rsidRPr="00000000" w14:paraId="00000022">
      <w:pPr>
        <w:shd w:fill="ffffff" w:val="clear"/>
        <w:spacing w:after="200" w:before="0" w:lineRule="auto"/>
        <w:ind w:left="0" w:firstLine="0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1 вкус</w:t>
      </w:r>
    </w:p>
    <w:p w:rsidR="00000000" w:rsidDel="00000000" w:rsidP="00000000" w:rsidRDefault="00000000" w:rsidRPr="00000000" w14:paraId="00000023">
      <w:pPr>
        <w:shd w:fill="ffffff" w:val="clear"/>
        <w:spacing w:after="200" w:before="380" w:lineRule="auto"/>
        <w:ind w:left="0" w:firstLine="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Найдите и обратите внимание на одну вещь, которую вы можете попробовать. Например, жвачка, кофе, вкус воды.</w:t>
      </w:r>
    </w:p>
    <w:p w:rsidR="00000000" w:rsidDel="00000000" w:rsidP="00000000" w:rsidRDefault="00000000" w:rsidRPr="00000000" w14:paraId="00000024">
      <w:pPr>
        <w:shd w:fill="ffffff" w:val="clear"/>
        <w:spacing w:after="200" w:before="200" w:line="428.625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Техника реализует принципы когнитивно-поведенческой терапии: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spacing w:after="200" w:before="2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Переключение с внутренних переживаний на внешние стимулы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spacing w:after="200" w:before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Активация сенсорных каналов восприятия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hd w:fill="ffffff" w:val="clear"/>
        <w:spacing w:after="200" w:before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Создание "якоря" в текущем моменте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hd w:fill="ffffff" w:val="clear"/>
        <w:spacing w:after="200" w:before="26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Физиологическое замедление (нормализация дыхания и пульса)</w:t>
      </w:r>
    </w:p>
    <w:p w:rsidR="00000000" w:rsidDel="00000000" w:rsidP="00000000" w:rsidRDefault="00000000" w:rsidRPr="00000000" w14:paraId="00000029">
      <w:pPr>
        <w:shd w:fill="ffffff" w:val="clear"/>
        <w:spacing w:after="200" w:before="200" w:lineRule="auto"/>
        <w:ind w:left="0" w:firstLine="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Примеры на практике: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Пример 1: Учитель математики после конфликта с учеником применил технику «5-4-3-2-1» прямо в классе, что позволило избежать эскалации ситуации.</w:t>
      </w:r>
    </w:p>
    <w:p w:rsidR="00000000" w:rsidDel="00000000" w:rsidP="00000000" w:rsidRDefault="00000000" w:rsidRPr="00000000" w14:paraId="0000002B">
      <w:pPr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Пример 2: Педагог начальных классов использует «Стеклянный колпак» при работе с гиперактивными детьми, отмечая снижение усталости после уроков.</w:t>
      </w:r>
    </w:p>
    <w:p w:rsidR="00000000" w:rsidDel="00000000" w:rsidP="00000000" w:rsidRDefault="00000000" w:rsidRPr="00000000" w14:paraId="0000002C">
      <w:pPr>
        <w:shd w:fill="ffffff" w:val="clear"/>
        <w:spacing w:after="200" w:before="200" w:line="428.625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Рекомендации для самостоятельной работы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hd w:fill="ffffff" w:val="clear"/>
        <w:spacing w:after="0" w:afterAutospacing="0" w:before="2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Ведите дневник эмоциональных состояний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hd w:fill="ffffff" w:val="clear"/>
        <w:spacing w:after="2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Освойте антистрессовое дыхание по квадрату: Квадратное дыхание (Box Breathing):</w:t>
      </w:r>
    </w:p>
    <w:p w:rsidR="00000000" w:rsidDel="00000000" w:rsidP="00000000" w:rsidRDefault="00000000" w:rsidRPr="00000000" w14:paraId="0000002F">
      <w:pPr>
        <w:shd w:fill="ffffff" w:val="clear"/>
        <w:spacing w:after="200" w:before="260" w:lineRule="auto"/>
        <w:ind w:left="0" w:firstLine="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- Сядьте с прямой спиной.</w:t>
        <w:br w:type="textWrapping"/>
        <w:t xml:space="preserve">- Вдохните через нос на счет 4.</w:t>
        <w:br w:type="textWrapping"/>
        <w:t xml:space="preserve"> - Задержите дыхание на счет 4.</w:t>
        <w:br w:type="textWrapping"/>
        <w:t xml:space="preserve"> - Выдохните через рот на счет 4.</w:t>
        <w:br w:type="textWrapping"/>
        <w:t xml:space="preserve"> - Задержите дыхание на счет 4.</w:t>
        <w:br w:type="textWrapping"/>
        <w:t xml:space="preserve">- Повторите 4-6 циклов, сосредотачиваясь на равномерности счетов.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hd w:fill="ffffff" w:val="clear"/>
        <w:spacing w:after="200" w:before="26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Разработайте личный ритуал завершения рабочего дня, чтобы разделить работу и отдых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2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