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918FD" w14:textId="77777777" w:rsidR="00DA40B8" w:rsidRDefault="00462069" w:rsidP="006F3147">
      <w:pPr>
        <w:rPr>
          <w:rFonts w:ascii="Times New Roman" w:hAnsi="Times New Roman" w:cs="Times New Roman"/>
          <w:sz w:val="24"/>
          <w:szCs w:val="24"/>
        </w:rPr>
      </w:pPr>
      <w:r>
        <w:rPr>
          <w:rFonts w:ascii="Times New Roman" w:hAnsi="Times New Roman" w:cs="Times New Roman"/>
          <w:sz w:val="24"/>
          <w:szCs w:val="24"/>
        </w:rPr>
        <w:t xml:space="preserve">МЕТОДИЧЕСКАЯ РАЗРАБОТКА </w:t>
      </w:r>
    </w:p>
    <w:p w14:paraId="68116A85" w14:textId="40FD1F5D" w:rsidR="00462069" w:rsidRDefault="00462069" w:rsidP="006F3147">
      <w:pPr>
        <w:rPr>
          <w:rFonts w:ascii="Times New Roman" w:hAnsi="Times New Roman" w:cs="Times New Roman"/>
          <w:sz w:val="24"/>
          <w:szCs w:val="24"/>
        </w:rPr>
      </w:pPr>
      <w:r>
        <w:rPr>
          <w:rFonts w:ascii="Times New Roman" w:hAnsi="Times New Roman" w:cs="Times New Roman"/>
          <w:sz w:val="24"/>
          <w:szCs w:val="24"/>
        </w:rPr>
        <w:t>ДЛЯ</w:t>
      </w:r>
    </w:p>
    <w:p w14:paraId="6AA11706" w14:textId="77777777" w:rsidR="00DA40B8" w:rsidRDefault="00462069" w:rsidP="006F3147">
      <w:pPr>
        <w:rPr>
          <w:rFonts w:ascii="Times New Roman" w:hAnsi="Times New Roman" w:cs="Times New Roman"/>
          <w:sz w:val="24"/>
          <w:szCs w:val="24"/>
        </w:rPr>
      </w:pPr>
      <w:r>
        <w:rPr>
          <w:rFonts w:ascii="Times New Roman" w:hAnsi="Times New Roman" w:cs="Times New Roman"/>
          <w:sz w:val="24"/>
          <w:szCs w:val="24"/>
        </w:rPr>
        <w:t xml:space="preserve">ПЕДАГОГОВ </w:t>
      </w:r>
    </w:p>
    <w:p w14:paraId="3D8F0BAD" w14:textId="77307274" w:rsidR="000B0200" w:rsidRDefault="00462069" w:rsidP="006F3147">
      <w:pPr>
        <w:rPr>
          <w:noProof/>
          <w:lang w:eastAsia="ru-RU"/>
        </w:rPr>
      </w:pPr>
      <w:r>
        <w:rPr>
          <w:rFonts w:ascii="Times New Roman" w:hAnsi="Times New Roman" w:cs="Times New Roman"/>
          <w:sz w:val="24"/>
          <w:szCs w:val="24"/>
        </w:rPr>
        <w:t>ПО СОЗДАНИЮ</w:t>
      </w:r>
      <w:r w:rsidR="00DA40B8">
        <w:rPr>
          <w:rFonts w:ascii="Times New Roman" w:hAnsi="Times New Roman" w:cs="Times New Roman"/>
          <w:sz w:val="24"/>
          <w:szCs w:val="24"/>
        </w:rPr>
        <w:t xml:space="preserve"> </w:t>
      </w:r>
      <w:r>
        <w:rPr>
          <w:rFonts w:ascii="Times New Roman" w:hAnsi="Times New Roman" w:cs="Times New Roman"/>
          <w:sz w:val="24"/>
          <w:szCs w:val="24"/>
        </w:rPr>
        <w:t xml:space="preserve">СЦЕНАРИЯ </w:t>
      </w:r>
      <w:r w:rsidR="006F3147" w:rsidRPr="006F3147">
        <w:rPr>
          <w:rFonts w:ascii="Times New Roman" w:hAnsi="Times New Roman" w:cs="Times New Roman"/>
          <w:sz w:val="24"/>
          <w:szCs w:val="24"/>
        </w:rPr>
        <w:t>.</w:t>
      </w:r>
      <w:r w:rsidR="00EB0A34" w:rsidRPr="00EB0A34">
        <w:rPr>
          <w:noProof/>
          <w:lang w:eastAsia="ru-RU"/>
        </w:rPr>
        <w:t xml:space="preserve"> </w:t>
      </w:r>
    </w:p>
    <w:p w14:paraId="60672C2E" w14:textId="4933A296" w:rsidR="00DA40B8" w:rsidRDefault="00DA40B8" w:rsidP="00DA40B8">
      <w:pPr>
        <w:ind w:left="708"/>
        <w:rPr>
          <w:noProof/>
          <w:lang w:eastAsia="ru-RU"/>
        </w:rPr>
      </w:pPr>
      <w:r>
        <w:rPr>
          <w:noProof/>
          <w:lang w:eastAsia="ru-RU"/>
        </w:rPr>
        <w:t xml:space="preserve">Разработала воспитатель: Швецова </w:t>
      </w:r>
      <w:r w:rsidR="000B6D05">
        <w:rPr>
          <w:noProof/>
          <w:lang w:eastAsia="ru-RU"/>
        </w:rPr>
        <w:t xml:space="preserve">Яна </w:t>
      </w:r>
      <w:r>
        <w:rPr>
          <w:noProof/>
          <w:lang w:eastAsia="ru-RU"/>
        </w:rPr>
        <w:t xml:space="preserve">Владимировна </w:t>
      </w:r>
    </w:p>
    <w:p w14:paraId="4B979616" w14:textId="036B0675" w:rsidR="00E174D1" w:rsidRPr="001C02ED" w:rsidRDefault="00E174D1" w:rsidP="00DA40B8">
      <w:pPr>
        <w:ind w:left="708"/>
        <w:rPr>
          <w:rFonts w:ascii="Times New Roman" w:hAnsi="Times New Roman" w:cs="Times New Roman"/>
          <w:sz w:val="24"/>
          <w:szCs w:val="24"/>
        </w:rPr>
      </w:pPr>
      <w:r>
        <w:rPr>
          <w:noProof/>
          <w:lang w:eastAsia="ru-RU"/>
        </w:rPr>
        <w:t xml:space="preserve">ГБОУ школа №199 Приморского района Санкт-Петербурга </w:t>
      </w:r>
    </w:p>
    <w:p w14:paraId="42A09404" w14:textId="44F5AFB1" w:rsidR="003A40E7" w:rsidRPr="0085053B" w:rsidRDefault="006F3147" w:rsidP="0029691B">
      <w:pPr>
        <w:pStyle w:val="a5"/>
        <w:rPr>
          <w:noProof/>
        </w:rPr>
      </w:pPr>
      <w:r w:rsidRPr="006F3147">
        <w:t xml:space="preserve"> </w:t>
      </w:r>
    </w:p>
    <w:p w14:paraId="255B29CF" w14:textId="77777777" w:rsidR="00D60747" w:rsidRDefault="00D60747" w:rsidP="003A40E7">
      <w:pPr>
        <w:spacing w:before="100" w:beforeAutospacing="1" w:after="100" w:afterAutospacing="1" w:line="240" w:lineRule="auto"/>
        <w:rPr>
          <w:noProof/>
          <w:lang w:eastAsia="ru-RU"/>
        </w:rPr>
      </w:pPr>
    </w:p>
    <w:p w14:paraId="6A7795A9" w14:textId="77777777" w:rsidR="009A4BA2" w:rsidRDefault="009A4BA2">
      <w:pPr>
        <w:pStyle w:val="a5"/>
        <w:shd w:val="clear" w:color="auto" w:fill="FFFFFF"/>
        <w:spacing w:before="0" w:beforeAutospacing="0" w:after="0" w:afterAutospacing="0" w:line="240" w:lineRule="atLeast"/>
        <w:divId w:val="1542981022"/>
        <w:rPr>
          <w:rFonts w:ascii="Helvetica" w:hAnsi="Helvetica"/>
          <w:color w:val="333333"/>
          <w:sz w:val="20"/>
          <w:szCs w:val="20"/>
        </w:rPr>
      </w:pPr>
      <w:r>
        <w:rPr>
          <w:rFonts w:ascii="Helvetica" w:hAnsi="Helvetica"/>
          <w:color w:val="333333"/>
          <w:sz w:val="20"/>
          <w:szCs w:val="20"/>
        </w:rPr>
        <w:t>Духовная жизнь ребенка полноценна тогда,</w:t>
      </w:r>
      <w:r>
        <w:rPr>
          <w:rFonts w:ascii="Helvetica" w:hAnsi="Helvetica"/>
          <w:color w:val="333333"/>
          <w:sz w:val="20"/>
          <w:szCs w:val="20"/>
        </w:rPr>
        <w:br/>
        <w:t>Когда он живет в мире игры, сказки, музыки,</w:t>
      </w:r>
      <w:r>
        <w:rPr>
          <w:rFonts w:ascii="Helvetica" w:hAnsi="Helvetica"/>
          <w:color w:val="333333"/>
          <w:sz w:val="20"/>
          <w:szCs w:val="20"/>
        </w:rPr>
        <w:br/>
        <w:t>Фантазии, творчества.</w:t>
      </w:r>
      <w:r>
        <w:rPr>
          <w:rFonts w:ascii="Helvetica" w:hAnsi="Helvetica"/>
          <w:color w:val="333333"/>
          <w:sz w:val="20"/>
          <w:szCs w:val="20"/>
        </w:rPr>
        <w:br/>
        <w:t>Без этого он засушенный цветок”...</w:t>
      </w:r>
      <w:r>
        <w:rPr>
          <w:rFonts w:ascii="Helvetica" w:hAnsi="Helvetica"/>
          <w:color w:val="333333"/>
          <w:sz w:val="20"/>
          <w:szCs w:val="20"/>
        </w:rPr>
        <w:br/>
      </w:r>
      <w:proofErr w:type="spellStart"/>
      <w:r>
        <w:rPr>
          <w:rFonts w:ascii="Helvetica" w:hAnsi="Helvetica"/>
          <w:i/>
          <w:iCs/>
          <w:color w:val="333333"/>
          <w:sz w:val="20"/>
          <w:szCs w:val="20"/>
        </w:rPr>
        <w:t>В.А.Сухомлинский</w:t>
      </w:r>
      <w:proofErr w:type="spellEnd"/>
      <w:r>
        <w:rPr>
          <w:rFonts w:ascii="Helvetica" w:hAnsi="Helvetica"/>
          <w:i/>
          <w:iCs/>
          <w:color w:val="333333"/>
          <w:sz w:val="20"/>
          <w:szCs w:val="20"/>
        </w:rPr>
        <w:t>.</w:t>
      </w:r>
    </w:p>
    <w:p w14:paraId="08B565D7"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С ранних лет любой человек знает, что такое праздник, и желает, чтобы их было как можно больше. Человеку свойственно стремиться к радостному и светлому ощущению жизни. Праздники не только позволяют человеку отдохнуть, они делают его добрее, отзывчивее, щедрее, воспоминания о них согревают в трудные минуты.</w:t>
      </w:r>
    </w:p>
    <w:p w14:paraId="32109CBB"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Праздничных дней в России всегда было много. Самые первые праздники были связаны с земледельческим календарем. В основе их лежали языческие представления об устройстве мира, о взаимодействии людей с космосом, природой, божествами. Праздник представлялся в образе колеса времени, которое постоянно вращается от зимнего Солнцеворота – макушки лета.</w:t>
      </w:r>
    </w:p>
    <w:p w14:paraId="4259918B"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В период царствования Петра Первого в России были введены гражданские праздники: празднование Нового года, дни рождения членов царской семьи, праздники в честь победы русского оружия и т.д. Они воспитывали чувство патриотизма, любви к родине у детей и взрослых</w:t>
      </w:r>
    </w:p>
    <w:p w14:paraId="013152A6"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Взрослые не хотят жить без праздников, а уж дети – тем более. Праздник – это важная часть жизни ребенка , это радостное событие , которое позволяет расслабиться, встряхнуться, забыться. А порой и просто отдохнуть от будней. И уже почти афоризмом стали слова: “Без праздников не бывает детства!”</w:t>
      </w:r>
    </w:p>
    <w:p w14:paraId="5C3C52EA"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Праздники, развлечения – важный фактор формирования маленького человека. Через звуки и движения ребенок познает мир, в который пришел. У детей досуг, праздники побуждают интерес к творчеству, воспитывают умение жить в коллективе, содействуют накоплению опыта общественного поведения, проявлению инициативы и самостоятельности. Массовость, красочность, положительные эмоции, доступность всего происходящего нужны как витамины.</w:t>
      </w:r>
    </w:p>
    <w:p w14:paraId="1145C616"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Воспитательное, познавательное, эстетичное воздействие праздников, досугов на ребенка велико, а поэтому в своей работе по их подготовке и проведению важно не допускать формализма и однообразия. Праздник – визитная карточка детского сада. Здесь видна динамика развития ребенка, видно, чему он научился, насколько он комфортно себя чувствует в детском саду.</w:t>
      </w:r>
    </w:p>
    <w:p w14:paraId="3CCCE839"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Культурно-досуговая деятельность рассматривается как самостоятельный и специфический компонент образовательного процесса. Через организацию праздников создаются условия для развития общей культуры ребенка, его творческой индивидуальности и формирование положительной концепции личностного “я”. Для достижения данной цели необходимо решить комплекс педагогических задач:</w:t>
      </w:r>
    </w:p>
    <w:p w14:paraId="1BF5AF52"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 сформировать у ребенка первоначальные представления о культуре в целом и мире искусства в частности;</w:t>
      </w:r>
      <w:r>
        <w:rPr>
          <w:rFonts w:ascii="Helvetica" w:hAnsi="Helvetica"/>
          <w:color w:val="333333"/>
          <w:sz w:val="21"/>
          <w:szCs w:val="21"/>
        </w:rPr>
        <w:br/>
        <w:t>– стремиться развивать творческие способности эмоциональной сферы ребенка;</w:t>
      </w:r>
      <w:r>
        <w:rPr>
          <w:rFonts w:ascii="Helvetica" w:hAnsi="Helvetica"/>
          <w:color w:val="333333"/>
          <w:sz w:val="21"/>
          <w:szCs w:val="21"/>
        </w:rPr>
        <w:br/>
        <w:t>– приобщать детей к основам художественной и коммуникативной культуры через обучение разным видам деятельности;</w:t>
      </w:r>
      <w:r>
        <w:rPr>
          <w:rFonts w:ascii="Helvetica" w:hAnsi="Helvetica"/>
          <w:color w:val="333333"/>
          <w:sz w:val="21"/>
          <w:szCs w:val="21"/>
        </w:rPr>
        <w:br/>
        <w:t>– формировать уверенность в своих силах;</w:t>
      </w:r>
      <w:r>
        <w:rPr>
          <w:rFonts w:ascii="Helvetica" w:hAnsi="Helvetica"/>
          <w:color w:val="333333"/>
          <w:sz w:val="21"/>
          <w:szCs w:val="21"/>
        </w:rPr>
        <w:br/>
        <w:t>– укреплять физическое и психическое здоровье детей;</w:t>
      </w:r>
      <w:r>
        <w:rPr>
          <w:rFonts w:ascii="Helvetica" w:hAnsi="Helvetica"/>
          <w:color w:val="333333"/>
          <w:sz w:val="21"/>
          <w:szCs w:val="21"/>
        </w:rPr>
        <w:br/>
        <w:t>– учить уважать мнение сверстников и окружающих людей;</w:t>
      </w:r>
      <w:r>
        <w:rPr>
          <w:rFonts w:ascii="Helvetica" w:hAnsi="Helvetica"/>
          <w:color w:val="333333"/>
          <w:sz w:val="21"/>
          <w:szCs w:val="21"/>
        </w:rPr>
        <w:br/>
        <w:t>– обучать рациональному использованию;</w:t>
      </w:r>
      <w:r>
        <w:rPr>
          <w:rFonts w:ascii="Helvetica" w:hAnsi="Helvetica"/>
          <w:color w:val="333333"/>
          <w:sz w:val="21"/>
          <w:szCs w:val="21"/>
        </w:rPr>
        <w:br/>
        <w:t>– воспитывать интерес к истории своей Родины, своего народа, своей семьи;</w:t>
      </w:r>
      <w:r>
        <w:rPr>
          <w:rFonts w:ascii="Helvetica" w:hAnsi="Helvetica"/>
          <w:color w:val="333333"/>
          <w:sz w:val="21"/>
          <w:szCs w:val="21"/>
        </w:rPr>
        <w:br/>
        <w:t xml:space="preserve">– создавать социокультурное пространство для развития у ребенка эстетического отношения </w:t>
      </w:r>
      <w:r>
        <w:rPr>
          <w:rFonts w:ascii="Helvetica" w:hAnsi="Helvetica"/>
          <w:color w:val="333333"/>
          <w:sz w:val="21"/>
          <w:szCs w:val="21"/>
        </w:rPr>
        <w:lastRenderedPageBreak/>
        <w:t>к окружающему миру;</w:t>
      </w:r>
      <w:r>
        <w:rPr>
          <w:rFonts w:ascii="Helvetica" w:hAnsi="Helvetica"/>
          <w:color w:val="333333"/>
          <w:sz w:val="21"/>
          <w:szCs w:val="21"/>
        </w:rPr>
        <w:br/>
        <w:t>– поддерживать у родителей интерес к проведению совместных мероприятий.</w:t>
      </w:r>
    </w:p>
    <w:p w14:paraId="3B53A3BF"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Культурно-досуговые мероприятия – неотъемлемая часть в деятельности дошкольного учреждения. Виды культурно-досуговой деятельности многообразны. Их можно классифицировать следующим образом: </w:t>
      </w:r>
      <w:r>
        <w:rPr>
          <w:rFonts w:ascii="Helvetica" w:hAnsi="Helvetica"/>
          <w:b/>
          <w:bCs/>
          <w:color w:val="333333"/>
          <w:sz w:val="21"/>
          <w:szCs w:val="21"/>
        </w:rPr>
        <w:t>отдых, развлечения, праздники, самообразование и творчество.</w:t>
      </w:r>
    </w:p>
    <w:p w14:paraId="12BDB0C1"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Хотелось бы подробнее остановиться на проведении праздников и развлечений в детском саду.</w:t>
      </w:r>
    </w:p>
    <w:p w14:paraId="3911A1A6" w14:textId="23B0D6DC" w:rsidR="009A4BA2" w:rsidRPr="00C42E08" w:rsidRDefault="009A4BA2">
      <w:pPr>
        <w:pStyle w:val="a5"/>
        <w:shd w:val="clear" w:color="auto" w:fill="FFFFFF"/>
        <w:spacing w:before="0" w:beforeAutospacing="0" w:after="135" w:afterAutospacing="0"/>
        <w:divId w:val="1342779245"/>
        <w:rPr>
          <w:rFonts w:asciiTheme="minorHAnsi" w:hAnsiTheme="minorHAnsi"/>
          <w:color w:val="333333"/>
          <w:sz w:val="21"/>
          <w:szCs w:val="21"/>
        </w:rPr>
      </w:pPr>
      <w:r>
        <w:rPr>
          <w:rFonts w:ascii="Helvetica" w:hAnsi="Helvetica"/>
          <w:color w:val="333333"/>
          <w:sz w:val="21"/>
          <w:szCs w:val="21"/>
        </w:rPr>
        <w:t>Одно только слово "праздник" заставляет быстрее биться сердце каждого ребенка. С праздником связаны самые большие надежды и ожидания детей. Именно о праздниках детства, проведенных вместе с родителями и друзьями, чаще всего вспоминают взрослые. Для многих эти воспоминания являются самыми светлыми и радостными в жизни. Поэтому хорошо спланированный, подготовленный по специальному сценарию праздник доставит радость не только детям, но и взрослым. Ведь нет ничего желаннее, чем увидеть счастливую улыбку на лице ребенка, знать, что именно вы помогли ему почувствовать себя хозяином веселого торжества, лидером среди друзей, подарили ему дополнительные мгновения счастья. Праздники и развлечения в детском саду позволяют ребенку открыть в себе новые способности и таланты, развить уже имеющиеся навыки. На данных мероприятиях дети показывают свои достижения, и, кроме этого, праздники и развлечения являются источником новых впечатлений для ребенка, стимулом его дальнейшего развития.</w:t>
      </w:r>
    </w:p>
    <w:p w14:paraId="74732E26" w14:textId="77777777" w:rsidR="009A4BA2" w:rsidRDefault="009A4BA2">
      <w:pPr>
        <w:pStyle w:val="a5"/>
        <w:spacing w:before="0" w:beforeAutospacing="0" w:after="135" w:afterAutospacing="0"/>
        <w:divId w:val="1342779245"/>
        <w:rPr>
          <w:rFonts w:ascii="Helvetica" w:hAnsi="Helvetica"/>
          <w:b/>
          <w:bCs/>
          <w:color w:val="333333"/>
          <w:sz w:val="21"/>
          <w:szCs w:val="21"/>
          <w:shd w:val="clear" w:color="auto" w:fill="FFFFFF"/>
        </w:rPr>
      </w:pPr>
      <w:r>
        <w:rPr>
          <w:rFonts w:ascii="Helvetica" w:hAnsi="Helvetica"/>
          <w:b/>
          <w:bCs/>
          <w:color w:val="333333"/>
          <w:sz w:val="21"/>
          <w:szCs w:val="21"/>
          <w:shd w:val="clear" w:color="auto" w:fill="FFFFFF"/>
        </w:rPr>
        <w:t>Виды праздников:</w:t>
      </w:r>
    </w:p>
    <w:p w14:paraId="01BE67A3" w14:textId="77777777" w:rsidR="009A4BA2" w:rsidRDefault="009A4BA2" w:rsidP="009A4BA2">
      <w:pPr>
        <w:numPr>
          <w:ilvl w:val="0"/>
          <w:numId w:val="4"/>
        </w:numPr>
        <w:shd w:val="clear" w:color="auto" w:fill="FFFFFF"/>
        <w:spacing w:before="100" w:beforeAutospacing="1" w:after="100" w:afterAutospacing="1" w:line="240" w:lineRule="auto"/>
        <w:divId w:val="1342779245"/>
        <w:rPr>
          <w:rFonts w:ascii="Helvetica" w:eastAsia="Times New Roman" w:hAnsi="Helvetica"/>
          <w:color w:val="333333"/>
          <w:sz w:val="21"/>
          <w:szCs w:val="21"/>
        </w:rPr>
      </w:pPr>
      <w:r>
        <w:rPr>
          <w:rFonts w:ascii="Helvetica" w:eastAsia="Times New Roman" w:hAnsi="Helvetica"/>
          <w:color w:val="333333"/>
          <w:sz w:val="21"/>
          <w:szCs w:val="21"/>
        </w:rPr>
        <w:t xml:space="preserve">народные и фольклорные: Святки, Коляда, Масленица, </w:t>
      </w:r>
      <w:proofErr w:type="spellStart"/>
      <w:r>
        <w:rPr>
          <w:rFonts w:ascii="Helvetica" w:eastAsia="Times New Roman" w:hAnsi="Helvetica"/>
          <w:color w:val="333333"/>
          <w:sz w:val="21"/>
          <w:szCs w:val="21"/>
        </w:rPr>
        <w:t>Осенины</w:t>
      </w:r>
      <w:proofErr w:type="spellEnd"/>
      <w:r>
        <w:rPr>
          <w:rFonts w:ascii="Helvetica" w:eastAsia="Times New Roman" w:hAnsi="Helvetica"/>
          <w:color w:val="333333"/>
          <w:sz w:val="21"/>
          <w:szCs w:val="21"/>
        </w:rPr>
        <w:t>;</w:t>
      </w:r>
    </w:p>
    <w:p w14:paraId="009A870D" w14:textId="77777777" w:rsidR="009A4BA2" w:rsidRDefault="009A4BA2" w:rsidP="009A4BA2">
      <w:pPr>
        <w:numPr>
          <w:ilvl w:val="0"/>
          <w:numId w:val="4"/>
        </w:numPr>
        <w:shd w:val="clear" w:color="auto" w:fill="FFFFFF"/>
        <w:spacing w:before="100" w:beforeAutospacing="1" w:after="100" w:afterAutospacing="1" w:line="240" w:lineRule="auto"/>
        <w:divId w:val="1342779245"/>
        <w:rPr>
          <w:rFonts w:ascii="Helvetica" w:eastAsia="Times New Roman" w:hAnsi="Helvetica"/>
          <w:color w:val="333333"/>
          <w:sz w:val="21"/>
          <w:szCs w:val="21"/>
        </w:rPr>
      </w:pPr>
      <w:r>
        <w:rPr>
          <w:rFonts w:ascii="Helvetica" w:eastAsia="Times New Roman" w:hAnsi="Helvetica"/>
          <w:color w:val="333333"/>
          <w:sz w:val="21"/>
          <w:szCs w:val="21"/>
        </w:rPr>
        <w:t>государственно-гражданские: Новый год, День защитника Отечества, День Победы, День знаний, День города и др.;</w:t>
      </w:r>
    </w:p>
    <w:p w14:paraId="433B9EFE" w14:textId="77777777" w:rsidR="009A4BA2" w:rsidRDefault="009A4BA2" w:rsidP="009A4BA2">
      <w:pPr>
        <w:numPr>
          <w:ilvl w:val="0"/>
          <w:numId w:val="4"/>
        </w:numPr>
        <w:shd w:val="clear" w:color="auto" w:fill="FFFFFF"/>
        <w:spacing w:before="100" w:beforeAutospacing="1" w:after="100" w:afterAutospacing="1" w:line="240" w:lineRule="auto"/>
        <w:divId w:val="1342779245"/>
        <w:rPr>
          <w:rFonts w:ascii="Helvetica" w:eastAsia="Times New Roman" w:hAnsi="Helvetica"/>
          <w:color w:val="333333"/>
          <w:sz w:val="21"/>
          <w:szCs w:val="21"/>
        </w:rPr>
      </w:pPr>
      <w:r>
        <w:rPr>
          <w:rFonts w:ascii="Helvetica" w:eastAsia="Times New Roman" w:hAnsi="Helvetica"/>
          <w:color w:val="333333"/>
          <w:sz w:val="21"/>
          <w:szCs w:val="21"/>
        </w:rPr>
        <w:t>международные: День матери, День защиты детей, Международный женский день;</w:t>
      </w:r>
    </w:p>
    <w:p w14:paraId="614F599F" w14:textId="77777777" w:rsidR="009A4BA2" w:rsidRDefault="009A4BA2" w:rsidP="009A4BA2">
      <w:pPr>
        <w:numPr>
          <w:ilvl w:val="0"/>
          <w:numId w:val="4"/>
        </w:numPr>
        <w:shd w:val="clear" w:color="auto" w:fill="FFFFFF"/>
        <w:spacing w:before="100" w:beforeAutospacing="1" w:after="100" w:afterAutospacing="1" w:line="240" w:lineRule="auto"/>
        <w:divId w:val="1342779245"/>
        <w:rPr>
          <w:rFonts w:ascii="Helvetica" w:eastAsia="Times New Roman" w:hAnsi="Helvetica"/>
          <w:color w:val="333333"/>
          <w:sz w:val="21"/>
          <w:szCs w:val="21"/>
        </w:rPr>
      </w:pPr>
      <w:r>
        <w:rPr>
          <w:rFonts w:ascii="Helvetica" w:eastAsia="Times New Roman" w:hAnsi="Helvetica"/>
          <w:color w:val="333333"/>
          <w:sz w:val="21"/>
          <w:szCs w:val="21"/>
        </w:rPr>
        <w:t>православные: Рождество Христово, Пасха, Троица и др.;</w:t>
      </w:r>
    </w:p>
    <w:p w14:paraId="3C2E1050" w14:textId="77777777" w:rsidR="009A4BA2" w:rsidRDefault="009A4BA2" w:rsidP="009A4BA2">
      <w:pPr>
        <w:numPr>
          <w:ilvl w:val="0"/>
          <w:numId w:val="4"/>
        </w:numPr>
        <w:shd w:val="clear" w:color="auto" w:fill="FFFFFF"/>
        <w:spacing w:before="100" w:beforeAutospacing="1" w:after="100" w:afterAutospacing="1" w:line="240" w:lineRule="auto"/>
        <w:divId w:val="1342779245"/>
        <w:rPr>
          <w:rFonts w:ascii="Helvetica" w:eastAsia="Times New Roman" w:hAnsi="Helvetica"/>
          <w:color w:val="333333"/>
          <w:sz w:val="21"/>
          <w:szCs w:val="21"/>
        </w:rPr>
      </w:pPr>
      <w:r>
        <w:rPr>
          <w:rFonts w:ascii="Helvetica" w:eastAsia="Times New Roman" w:hAnsi="Helvetica"/>
          <w:color w:val="333333"/>
          <w:sz w:val="21"/>
          <w:szCs w:val="21"/>
        </w:rPr>
        <w:t>бытовые и семейные: день рожденья, выпуск в школу, Праздник Букваря, традиционные праздники в детском саду или группе;</w:t>
      </w:r>
    </w:p>
    <w:p w14:paraId="4E34A7F3" w14:textId="77777777" w:rsidR="009A4BA2" w:rsidRDefault="009A4BA2" w:rsidP="009A4BA2">
      <w:pPr>
        <w:numPr>
          <w:ilvl w:val="0"/>
          <w:numId w:val="4"/>
        </w:numPr>
        <w:shd w:val="clear" w:color="auto" w:fill="FFFFFF"/>
        <w:spacing w:before="100" w:beforeAutospacing="1" w:after="100" w:afterAutospacing="1" w:line="240" w:lineRule="auto"/>
        <w:divId w:val="1342779245"/>
        <w:rPr>
          <w:rFonts w:ascii="Helvetica" w:eastAsia="Times New Roman" w:hAnsi="Helvetica"/>
          <w:color w:val="333333"/>
          <w:sz w:val="21"/>
          <w:szCs w:val="21"/>
        </w:rPr>
      </w:pPr>
      <w:r>
        <w:rPr>
          <w:rFonts w:ascii="Helvetica" w:eastAsia="Times New Roman" w:hAnsi="Helvetica"/>
          <w:color w:val="333333"/>
          <w:sz w:val="21"/>
          <w:szCs w:val="21"/>
        </w:rPr>
        <w:t>праздники, которые специально придумываются взрослыми с целью доставить радость детям, например, праздник “Мыльных пузырей”, “Оригами” и др.</w:t>
      </w:r>
    </w:p>
    <w:p w14:paraId="551BFBC7" w14:textId="77777777" w:rsidR="009A4BA2" w:rsidRDefault="009A4BA2">
      <w:pPr>
        <w:pStyle w:val="a5"/>
        <w:shd w:val="clear" w:color="auto" w:fill="FFFFFF"/>
        <w:spacing w:before="0" w:beforeAutospacing="0" w:after="135" w:afterAutospacing="0"/>
        <w:divId w:val="1342779245"/>
        <w:rPr>
          <w:rFonts w:ascii="Helvetica" w:eastAsiaTheme="minorEastAsia" w:hAnsi="Helvetica"/>
          <w:color w:val="333333"/>
          <w:sz w:val="21"/>
          <w:szCs w:val="21"/>
        </w:rPr>
      </w:pPr>
      <w:r>
        <w:rPr>
          <w:rFonts w:ascii="Helvetica" w:hAnsi="Helvetica"/>
          <w:b/>
          <w:bCs/>
          <w:color w:val="333333"/>
          <w:sz w:val="21"/>
          <w:szCs w:val="21"/>
        </w:rPr>
        <w:t>Структура праздника</w:t>
      </w:r>
      <w:r>
        <w:rPr>
          <w:rFonts w:ascii="Helvetica" w:hAnsi="Helvetica"/>
          <w:color w:val="333333"/>
          <w:sz w:val="21"/>
          <w:szCs w:val="21"/>
        </w:rPr>
        <w:t xml:space="preserve">: танцы (народные, бальные, современные); пение (хоровое, сольное, дуэт); художественное слово; </w:t>
      </w:r>
      <w:proofErr w:type="spellStart"/>
      <w:r>
        <w:rPr>
          <w:rFonts w:ascii="Helvetica" w:hAnsi="Helvetica"/>
          <w:color w:val="333333"/>
          <w:sz w:val="21"/>
          <w:szCs w:val="21"/>
        </w:rPr>
        <w:t>инсценирование</w:t>
      </w:r>
      <w:proofErr w:type="spellEnd"/>
      <w:r>
        <w:rPr>
          <w:rFonts w:ascii="Helvetica" w:hAnsi="Helvetica"/>
          <w:color w:val="333333"/>
          <w:sz w:val="21"/>
          <w:szCs w:val="21"/>
        </w:rPr>
        <w:t xml:space="preserve"> стихов, сказок; постановка пьес; шутки, репризы, сюрпризы; игры; игра на детских музыкальных инструментах; оформление зала; привлечение родителей.</w:t>
      </w:r>
    </w:p>
    <w:p w14:paraId="2D96EDB7"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Детский праздник – одна из наиболее эффективных форм педагогического воздействия на подрастающее поколение. Праздник вообще, а детский – в частности, принято определять как явление эстетико-социальное, интегрированное и комплексное. Массовость, эмоциональная приподнятость, красочность, соединение фольклора с современными событиями , присущие праздничной ситуации, способствуют более полному художественному осмыслению детьми исторического наследия прошлого и формированию патриотических чувств, навыков нравственного поведения в настоящем.</w:t>
      </w:r>
    </w:p>
    <w:p w14:paraId="122A58F4"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Педагогическая цель детского праздника определяется в соответствии с общей целью формирования личности ребенка и достигается при условии четкой ориентации на психологию и жизненные установки детей дошкольного возраста.</w:t>
      </w:r>
    </w:p>
    <w:p w14:paraId="7DA34973"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Педагогическая задача коллектива заключается в объединении творческих сил для создания новых детских традиций.</w:t>
      </w:r>
    </w:p>
    <w:p w14:paraId="7C45C58C" w14:textId="77777777" w:rsidR="009A4BA2" w:rsidRDefault="009A4BA2">
      <w:pPr>
        <w:pStyle w:val="a5"/>
        <w:spacing w:before="0" w:beforeAutospacing="0" w:after="135" w:afterAutospacing="0"/>
        <w:divId w:val="1342779245"/>
        <w:rPr>
          <w:rFonts w:ascii="Helvetica" w:hAnsi="Helvetica"/>
          <w:b/>
          <w:bCs/>
          <w:color w:val="333333"/>
          <w:sz w:val="21"/>
          <w:szCs w:val="21"/>
          <w:shd w:val="clear" w:color="auto" w:fill="FFFFFF"/>
        </w:rPr>
      </w:pPr>
      <w:r>
        <w:rPr>
          <w:rFonts w:ascii="Helvetica" w:hAnsi="Helvetica"/>
          <w:b/>
          <w:bCs/>
          <w:color w:val="333333"/>
          <w:sz w:val="21"/>
          <w:szCs w:val="21"/>
          <w:shd w:val="clear" w:color="auto" w:fill="FFFFFF"/>
        </w:rPr>
        <w:t>Эффективному проведению праздника способствуют:</w:t>
      </w:r>
    </w:p>
    <w:p w14:paraId="1BB886F8"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 объединение всех его составных частей вокруг главной цели; отбор художественного материала; выбор эмоционально-выразительных средств; подбор исполнителей; коллективное подведение итогов и оценка проделанной работы.</w:t>
      </w:r>
    </w:p>
    <w:p w14:paraId="111E9C5B"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Каждый праздник имеет свои обычаи и традиции, свой сценарий.</w:t>
      </w:r>
    </w:p>
    <w:p w14:paraId="5E6114BE"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lastRenderedPageBreak/>
        <w:t>Сценарий детского праздника – это подробная литературно-текстовая разработка содержания и хода театрализованного действия. В нем последовательно излагается все, что будет происходить. Сценарий утренника составляется музыкальным руководителем, совместно с воспитателями и утверждается заведующим. В сценарии раскрывается тема, показываются авторские переходы от одной части действия к другой, вносятся используемые художественные произведения или отрывки из них.</w:t>
      </w:r>
    </w:p>
    <w:p w14:paraId="4D659404"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Работа </w:t>
      </w:r>
      <w:r>
        <w:rPr>
          <w:rFonts w:ascii="Helvetica" w:hAnsi="Helvetica"/>
          <w:b/>
          <w:bCs/>
          <w:color w:val="333333"/>
          <w:sz w:val="21"/>
          <w:szCs w:val="21"/>
          <w:u w:val="single"/>
        </w:rPr>
        <w:t>над сценарием</w:t>
      </w:r>
      <w:r>
        <w:rPr>
          <w:rFonts w:ascii="Helvetica" w:hAnsi="Helvetica"/>
          <w:color w:val="333333"/>
          <w:sz w:val="21"/>
          <w:szCs w:val="21"/>
        </w:rPr>
        <w:t> включает в себя несколько этапов.</w:t>
      </w:r>
    </w:p>
    <w:p w14:paraId="4CEC32DF"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b/>
          <w:bCs/>
          <w:color w:val="333333"/>
          <w:sz w:val="21"/>
          <w:szCs w:val="21"/>
        </w:rPr>
        <w:t>1-й этап</w:t>
      </w:r>
      <w:r>
        <w:rPr>
          <w:rFonts w:ascii="Helvetica" w:hAnsi="Helvetica"/>
          <w:color w:val="333333"/>
          <w:sz w:val="21"/>
          <w:szCs w:val="21"/>
        </w:rPr>
        <w:t> </w:t>
      </w:r>
      <w:r>
        <w:rPr>
          <w:rFonts w:ascii="Helvetica" w:hAnsi="Helvetica"/>
          <w:i/>
          <w:iCs/>
          <w:color w:val="333333"/>
          <w:sz w:val="21"/>
          <w:szCs w:val="21"/>
        </w:rPr>
        <w:t>– определение идейно-тематического замысла праздника</w:t>
      </w:r>
      <w:r>
        <w:rPr>
          <w:rFonts w:ascii="Helvetica" w:hAnsi="Helvetica"/>
          <w:color w:val="333333"/>
          <w:sz w:val="21"/>
          <w:szCs w:val="21"/>
        </w:rPr>
        <w:t> – четкое формулирование темы и идеи, которые тесно связаны, но отличны друг от друга.</w:t>
      </w:r>
    </w:p>
    <w:p w14:paraId="1C68718D" w14:textId="77777777" w:rsidR="009A4BA2" w:rsidRDefault="009A4BA2">
      <w:pPr>
        <w:pStyle w:val="a5"/>
        <w:shd w:val="clear" w:color="auto" w:fill="FFFFFF"/>
        <w:spacing w:before="0" w:beforeAutospacing="0" w:after="135" w:afterAutospacing="0"/>
        <w:divId w:val="1342779245"/>
        <w:rPr>
          <w:rFonts w:ascii="Helvetica" w:hAnsi="Helvetica"/>
          <w:color w:val="333333"/>
          <w:sz w:val="21"/>
          <w:szCs w:val="21"/>
        </w:rPr>
      </w:pPr>
      <w:r>
        <w:rPr>
          <w:rFonts w:ascii="Helvetica" w:hAnsi="Helvetica"/>
          <w:color w:val="333333"/>
          <w:sz w:val="21"/>
          <w:szCs w:val="21"/>
        </w:rPr>
        <w:t>В сценарии детского праздника обязательно должен быть сюжет, т. е. развитие событий, выявление характеров в действии, основной конфликт. Поиски яркого, интересного материала для организации сюжета – неотъемлемая часть работы над сценарием.</w:t>
      </w:r>
    </w:p>
    <w:p w14:paraId="56579055"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t>2-й этап</w:t>
      </w:r>
      <w:r>
        <w:rPr>
          <w:rFonts w:ascii="Helvetica" w:hAnsi="Helvetica"/>
          <w:color w:val="333333"/>
          <w:sz w:val="21"/>
          <w:szCs w:val="21"/>
        </w:rPr>
        <w:t> – </w:t>
      </w:r>
      <w:r>
        <w:rPr>
          <w:rFonts w:ascii="Helvetica" w:hAnsi="Helvetica"/>
          <w:i/>
          <w:iCs/>
          <w:color w:val="333333"/>
          <w:sz w:val="21"/>
          <w:szCs w:val="21"/>
        </w:rPr>
        <w:t>построение композиции</w:t>
      </w:r>
      <w:r>
        <w:rPr>
          <w:rFonts w:ascii="Helvetica" w:hAnsi="Helvetica"/>
          <w:color w:val="333333"/>
          <w:sz w:val="21"/>
          <w:szCs w:val="21"/>
        </w:rPr>
        <w:t> – реализация сюжета и конфликта в развивающемся конкретном сценическом действии. Композиция – организация действия, соответствующее расположение материала – включает в себя:</w:t>
      </w:r>
    </w:p>
    <w:p w14:paraId="7848EB49" w14:textId="77777777" w:rsidR="0029691B" w:rsidRDefault="0029691B" w:rsidP="0029691B">
      <w:pPr>
        <w:numPr>
          <w:ilvl w:val="0"/>
          <w:numId w:val="1"/>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r>
        <w:rPr>
          <w:rFonts w:ascii="Helvetica" w:eastAsia="Times New Roman" w:hAnsi="Helvetica"/>
          <w:color w:val="333333"/>
          <w:sz w:val="21"/>
          <w:szCs w:val="21"/>
          <w:u w:val="single"/>
        </w:rPr>
        <w:t>экспозицию</w:t>
      </w:r>
      <w:r>
        <w:rPr>
          <w:rFonts w:ascii="Helvetica" w:eastAsia="Times New Roman" w:hAnsi="Helvetica"/>
          <w:color w:val="333333"/>
          <w:sz w:val="21"/>
          <w:szCs w:val="21"/>
        </w:rPr>
        <w:t> (короткий рассказ о событиях, предшествовавших возникновению конфликта, вызвавших этот конфликт; вводное слово ведущего, информация о конкретном событии); </w:t>
      </w:r>
      <w:r>
        <w:rPr>
          <w:rFonts w:ascii="Helvetica" w:eastAsia="Times New Roman" w:hAnsi="Helvetica"/>
          <w:color w:val="333333"/>
          <w:sz w:val="21"/>
          <w:szCs w:val="21"/>
          <w:u w:val="single"/>
        </w:rPr>
        <w:t>завязку</w:t>
      </w:r>
      <w:r>
        <w:rPr>
          <w:rFonts w:ascii="Helvetica" w:eastAsia="Times New Roman" w:hAnsi="Helvetica"/>
          <w:color w:val="333333"/>
          <w:sz w:val="21"/>
          <w:szCs w:val="21"/>
        </w:rPr>
        <w:t> (в нее перерастает экспозиция; завязка должна быть предельно четкой и лаконичной, концентрировать внимание детей, готовить их к восприятию действия, настраивать на определенный лад);</w:t>
      </w:r>
    </w:p>
    <w:p w14:paraId="20774AA1" w14:textId="77777777" w:rsidR="0029691B" w:rsidRDefault="0029691B" w:rsidP="0029691B">
      <w:pPr>
        <w:numPr>
          <w:ilvl w:val="0"/>
          <w:numId w:val="1"/>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r>
        <w:rPr>
          <w:rFonts w:ascii="Helvetica" w:eastAsia="Times New Roman" w:hAnsi="Helvetica"/>
          <w:color w:val="333333"/>
          <w:sz w:val="21"/>
          <w:szCs w:val="21"/>
          <w:u w:val="single"/>
        </w:rPr>
        <w:t>развитие действия,</w:t>
      </w:r>
      <w:r>
        <w:rPr>
          <w:rFonts w:ascii="Helvetica" w:eastAsia="Times New Roman" w:hAnsi="Helvetica"/>
          <w:color w:val="333333"/>
          <w:sz w:val="21"/>
          <w:szCs w:val="21"/>
        </w:rPr>
        <w:t> или основное действие, т. е. изображение событий, в которых решается конфликт;</w:t>
      </w:r>
    </w:p>
    <w:p w14:paraId="1B76C6C0" w14:textId="77777777" w:rsidR="0029691B" w:rsidRDefault="0029691B" w:rsidP="0029691B">
      <w:pPr>
        <w:numPr>
          <w:ilvl w:val="0"/>
          <w:numId w:val="1"/>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r>
        <w:rPr>
          <w:rFonts w:ascii="Helvetica" w:eastAsia="Times New Roman" w:hAnsi="Helvetica"/>
          <w:color w:val="333333"/>
          <w:sz w:val="21"/>
          <w:szCs w:val="21"/>
          <w:u w:val="single"/>
        </w:rPr>
        <w:t>кульминацию</w:t>
      </w:r>
      <w:r>
        <w:rPr>
          <w:rFonts w:ascii="Helvetica" w:eastAsia="Times New Roman" w:hAnsi="Helvetica"/>
          <w:color w:val="333333"/>
          <w:sz w:val="21"/>
          <w:szCs w:val="21"/>
        </w:rPr>
        <w:t> (высшая точка развития действия; в момент кульминации наиболее концентрированно выражается идея праздника);</w:t>
      </w:r>
    </w:p>
    <w:p w14:paraId="36B3796F" w14:textId="77777777" w:rsidR="0029691B" w:rsidRDefault="0029691B" w:rsidP="0029691B">
      <w:pPr>
        <w:numPr>
          <w:ilvl w:val="0"/>
          <w:numId w:val="1"/>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r>
        <w:rPr>
          <w:rFonts w:ascii="Helvetica" w:eastAsia="Times New Roman" w:hAnsi="Helvetica"/>
          <w:color w:val="333333"/>
          <w:sz w:val="21"/>
          <w:szCs w:val="21"/>
          <w:u w:val="single"/>
        </w:rPr>
        <w:t>развязку или финал</w:t>
      </w:r>
      <w:r>
        <w:rPr>
          <w:rFonts w:ascii="Helvetica" w:eastAsia="Times New Roman" w:hAnsi="Helvetica"/>
          <w:color w:val="333333"/>
          <w:sz w:val="21"/>
          <w:szCs w:val="21"/>
        </w:rPr>
        <w:t> – наиболее удобный момент для максимального проявления активности всеми участниками детского праздника (в финальные сцены целесообразно включать массовые музыкальные номера, общие хороводы и пляски).</w:t>
      </w:r>
    </w:p>
    <w:p w14:paraId="1E466E51" w14:textId="77777777" w:rsidR="0029691B" w:rsidRDefault="0029691B">
      <w:pPr>
        <w:pStyle w:val="a5"/>
        <w:shd w:val="clear" w:color="auto" w:fill="FFFFFF"/>
        <w:spacing w:before="0" w:beforeAutospacing="0" w:after="135" w:afterAutospacing="0"/>
        <w:divId w:val="401755455"/>
        <w:rPr>
          <w:rFonts w:ascii="Helvetica" w:eastAsiaTheme="minorEastAsia" w:hAnsi="Helvetica"/>
          <w:color w:val="333333"/>
          <w:sz w:val="21"/>
          <w:szCs w:val="21"/>
        </w:rPr>
      </w:pPr>
      <w:r>
        <w:rPr>
          <w:rFonts w:ascii="Helvetica" w:hAnsi="Helvetica"/>
          <w:b/>
          <w:bCs/>
          <w:color w:val="333333"/>
          <w:sz w:val="21"/>
          <w:szCs w:val="21"/>
        </w:rPr>
        <w:t>Требования к сценарию:</w:t>
      </w:r>
      <w:r>
        <w:rPr>
          <w:rFonts w:ascii="Helvetica" w:hAnsi="Helvetica"/>
          <w:color w:val="333333"/>
          <w:sz w:val="21"/>
          <w:szCs w:val="21"/>
        </w:rPr>
        <w:t> строгая логичность построения и развития темы; законченность каждого эпизода; органическая связь эпизодов; нарастание действия в его движении к кульминации.</w:t>
      </w:r>
    </w:p>
    <w:p w14:paraId="0F02EED9"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Поскольку детский праздник – одна из наиболее эффективных форм педагогического воздействия на детей, то, организуя его, нужно тщательно работать над средствами эмоционального воздействия.</w:t>
      </w:r>
    </w:p>
    <w:p w14:paraId="7E91B100"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t>Так, музыка</w:t>
      </w:r>
      <w:r>
        <w:rPr>
          <w:rFonts w:ascii="Helvetica" w:hAnsi="Helvetica"/>
          <w:color w:val="333333"/>
          <w:sz w:val="21"/>
          <w:szCs w:val="21"/>
        </w:rPr>
        <w:t> непосредственно воздействует на чувства детей, она побуждает их к сопереживанию. Важно создать вначале общий подъем чувств, праздничную атмосферу, в условиях которой будет происходить чередование различных видов деятельности.</w:t>
      </w:r>
    </w:p>
    <w:p w14:paraId="364059B7"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t>Песня и танец</w:t>
      </w:r>
      <w:r>
        <w:rPr>
          <w:rFonts w:ascii="Helvetica" w:hAnsi="Helvetica"/>
          <w:color w:val="333333"/>
          <w:sz w:val="21"/>
          <w:szCs w:val="21"/>
        </w:rPr>
        <w:t xml:space="preserve"> на детском празднике – это средства общения и единения всех собравшихся. Здесь не должно быть актеров и зрителей. Все участвуют в праздничном действии и веселье благодаря играм. В </w:t>
      </w:r>
      <w:proofErr w:type="spellStart"/>
      <w:r>
        <w:rPr>
          <w:rFonts w:ascii="Helvetica" w:hAnsi="Helvetica"/>
          <w:color w:val="333333"/>
          <w:sz w:val="21"/>
          <w:szCs w:val="21"/>
        </w:rPr>
        <w:t>музыкально</w:t>
      </w:r>
      <w:r>
        <w:rPr>
          <w:rFonts w:ascii="Helvetica" w:hAnsi="Helvetica"/>
          <w:color w:val="333333"/>
          <w:sz w:val="21"/>
          <w:szCs w:val="21"/>
        </w:rPr>
        <w:softHyphen/>
        <w:t>ритмической</w:t>
      </w:r>
      <w:proofErr w:type="spellEnd"/>
      <w:r>
        <w:rPr>
          <w:rFonts w:ascii="Helvetica" w:hAnsi="Helvetica"/>
          <w:color w:val="333333"/>
          <w:sz w:val="21"/>
          <w:szCs w:val="21"/>
        </w:rPr>
        <w:t xml:space="preserve"> деятельности дети с большим удовольствием придумывают, комбинируют движения пляски, напевая и двигаясь под музыку. Танец, народная пляска, пантомима и музыкально-игровая драматизация побуждают их изобразить картину жизни в предлагаемых обстоятельствах.</w:t>
      </w:r>
    </w:p>
    <w:p w14:paraId="5DBE9FF7"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t>Слово</w:t>
      </w:r>
      <w:r>
        <w:rPr>
          <w:rFonts w:ascii="Helvetica" w:hAnsi="Helvetica"/>
          <w:color w:val="333333"/>
          <w:sz w:val="21"/>
          <w:szCs w:val="21"/>
        </w:rPr>
        <w:t> как средство информации несет на празднике дополнительную информацию. Звучащее в стихах, пословицах, загадках, поговорках колядках и пр., оно воодушевляет участников.</w:t>
      </w:r>
    </w:p>
    <w:p w14:paraId="750BA271"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При выборе стихов надо помнить, что длинные трудные стихотворения не украшают праздник, а чаще всего затягивают его и вносят скуку .</w:t>
      </w:r>
    </w:p>
    <w:p w14:paraId="5A63AF7A"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Использование в праздничной программе инсценированных сказок, рассказов , пьес , стихов вносит в действие элемент театрализации. В театрализованных представлениях обязательно должны участвовать дети. Их непосредственность, искренность и увлеченность исполнения украшают праздник.</w:t>
      </w:r>
    </w:p>
    <w:p w14:paraId="3D4FC0D9"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lastRenderedPageBreak/>
        <w:t>Игра</w:t>
      </w:r>
      <w:r>
        <w:rPr>
          <w:rFonts w:ascii="Helvetica" w:hAnsi="Helvetica"/>
          <w:color w:val="333333"/>
          <w:sz w:val="21"/>
          <w:szCs w:val="21"/>
        </w:rPr>
        <w:t> на детском празднике выступает, с одной стороны, как прием активизации ребенка, с другой– как важная форма освоения народного творчества. Важно увлечь детей и сделать так, чтобы окончание игры не было затянутым, характеризовалось яркостью, эмоциональной насыщенностью, результативностью. Очень интересны для детей игры, в которых присутствуют соревновательные моменты.</w:t>
      </w:r>
    </w:p>
    <w:p w14:paraId="37A62364"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Огромная роль при проведении праздника принадлежит </w:t>
      </w:r>
      <w:r>
        <w:rPr>
          <w:rFonts w:ascii="Helvetica" w:hAnsi="Helvetica"/>
          <w:b/>
          <w:bCs/>
          <w:color w:val="333333"/>
          <w:sz w:val="21"/>
          <w:szCs w:val="21"/>
        </w:rPr>
        <w:t>ведущему</w:t>
      </w:r>
      <w:r>
        <w:rPr>
          <w:rFonts w:ascii="Helvetica" w:hAnsi="Helvetica"/>
          <w:color w:val="333333"/>
          <w:sz w:val="21"/>
          <w:szCs w:val="21"/>
        </w:rPr>
        <w:t>. Именно он должен уметь импровизировать, искать элементы неожиданности и эффективности праздничного общения в любой игре. Его эмоциональность, живость, умение непосредственно общаться с детьми, выразительное исполнение стихотворных текстов во многом определяют общий настрой, темп ведения праздника. Ведущий не только должен хорошо знать программу, но и уметь быстро реагировать на неожиданные случайные изменения .</w:t>
      </w:r>
    </w:p>
    <w:p w14:paraId="7BA89601"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Оформление помещения детского сада в праздничные дни также имеет большое значение. Выдумка, творчество в оформлении групповых комнат, убранстве зала, вестибюля, участка, подготовка костюмов и атрибутов к отдельным номерам программы привлекают внимание детей, наполняют их сердца чувством удовлетворения, радости.</w:t>
      </w:r>
    </w:p>
    <w:p w14:paraId="0D8FAD09"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Оформление зала отличается от оформления группы особой парадностью и торжественностью. Главным, ярким пятном является оформление центральной стены в соответствии с тематикой праздника.</w:t>
      </w:r>
    </w:p>
    <w:p w14:paraId="5BEDF1BB"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При оформлении помещения к празднику мы следуем </w:t>
      </w:r>
      <w:r>
        <w:rPr>
          <w:rFonts w:ascii="Helvetica" w:hAnsi="Helvetica"/>
          <w:b/>
          <w:bCs/>
          <w:color w:val="333333"/>
          <w:sz w:val="21"/>
          <w:szCs w:val="21"/>
        </w:rPr>
        <w:t>основным правилам</w:t>
      </w:r>
      <w:r>
        <w:rPr>
          <w:rFonts w:ascii="Helvetica" w:hAnsi="Helvetica"/>
          <w:color w:val="333333"/>
          <w:sz w:val="21"/>
          <w:szCs w:val="21"/>
        </w:rPr>
        <w:t>. Дизайн должен: отвечать содержанию праздника, быть художественным и понятным для детей, развивать художественно-эстетический вкус, создавать радостное настроение, вызывать чувство интереса к предстоящим событиям.</w:t>
      </w:r>
    </w:p>
    <w:p w14:paraId="525F8D5E"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Наряду с праздниками немаловажное значение для создания положительного микроклимата в группе имеют </w:t>
      </w:r>
      <w:r>
        <w:rPr>
          <w:rFonts w:ascii="Helvetica" w:hAnsi="Helvetica"/>
          <w:b/>
          <w:bCs/>
          <w:color w:val="333333"/>
          <w:sz w:val="21"/>
          <w:szCs w:val="21"/>
        </w:rPr>
        <w:t>развлечения.</w:t>
      </w:r>
    </w:p>
    <w:p w14:paraId="36BF2158"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Развлечения как один из видов культурно-досуговой деятельности имеют компенсационный характер, возмещая издержки будничности и однообразия обстановки. Развлечения должны быть всегда красочным моментом в жизни детей, обогащающим впечатления и развивающим творческую активность. Они способствуют его всестороннему развитию, знакомят с различными видами искусства: </w:t>
      </w:r>
      <w:r>
        <w:rPr>
          <w:rFonts w:ascii="Helvetica" w:hAnsi="Helvetica"/>
          <w:i/>
          <w:iCs/>
          <w:color w:val="333333"/>
          <w:sz w:val="21"/>
          <w:szCs w:val="21"/>
        </w:rPr>
        <w:t xml:space="preserve">музыкальным, изобразительным, литературным, театральным и др.; пробуждают радостные чувства, поднимают настроение и жизненный </w:t>
      </w:r>
      <w:proofErr w:type="spellStart"/>
      <w:r>
        <w:rPr>
          <w:rFonts w:ascii="Helvetica" w:hAnsi="Helvetica"/>
          <w:i/>
          <w:iCs/>
          <w:color w:val="333333"/>
          <w:sz w:val="21"/>
          <w:szCs w:val="21"/>
        </w:rPr>
        <w:t>тонус.</w:t>
      </w:r>
      <w:r>
        <w:rPr>
          <w:rFonts w:ascii="Helvetica" w:hAnsi="Helvetica"/>
          <w:color w:val="333333"/>
          <w:sz w:val="21"/>
          <w:szCs w:val="21"/>
        </w:rPr>
        <w:t>На</w:t>
      </w:r>
      <w:proofErr w:type="spellEnd"/>
      <w:r>
        <w:rPr>
          <w:rFonts w:ascii="Helvetica" w:hAnsi="Helvetica"/>
          <w:color w:val="333333"/>
          <w:sz w:val="21"/>
          <w:szCs w:val="21"/>
        </w:rPr>
        <w:t xml:space="preserve"> таких мероприятиях ребенок получает возможность проявить самостоятельность, а значит, приобрести уверенность в себе, веру в свои способности; развиваются его положительные качества: доброжелательность, взаимопомощь, доброта, симпатия, жизнерадостность.</w:t>
      </w:r>
    </w:p>
    <w:p w14:paraId="5D6F10C6"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t>По степени активности участия детей развлечения делятся на три вида:</w:t>
      </w:r>
      <w:r>
        <w:rPr>
          <w:rFonts w:ascii="Helvetica" w:hAnsi="Helvetica"/>
          <w:color w:val="333333"/>
          <w:sz w:val="21"/>
          <w:szCs w:val="21"/>
        </w:rPr>
        <w:t xml:space="preserve"> дети являются только слушателями или зрителями; дети – непосредственные участники; участники – взрослые и дети. При организации развлечений первого вида мы привлекаем детей к оформлению зала, группы; изготовлению атрибутов или пригласительных билетов. В этом виде мероприятий </w:t>
      </w:r>
      <w:proofErr w:type="spellStart"/>
      <w:r>
        <w:rPr>
          <w:rFonts w:ascii="Helvetica" w:hAnsi="Helvetica"/>
          <w:color w:val="333333"/>
          <w:sz w:val="21"/>
          <w:szCs w:val="21"/>
        </w:rPr>
        <w:t>культурно</w:t>
      </w:r>
      <w:r>
        <w:rPr>
          <w:rFonts w:ascii="Helvetica" w:hAnsi="Helvetica"/>
          <w:color w:val="333333"/>
          <w:sz w:val="21"/>
          <w:szCs w:val="21"/>
        </w:rPr>
        <w:softHyphen/>
        <w:t>досуговая</w:t>
      </w:r>
      <w:proofErr w:type="spellEnd"/>
      <w:r>
        <w:rPr>
          <w:rFonts w:ascii="Helvetica" w:hAnsi="Helvetica"/>
          <w:color w:val="333333"/>
          <w:sz w:val="21"/>
          <w:szCs w:val="21"/>
        </w:rPr>
        <w:t xml:space="preserve"> деятельность дошкольников несколько ограничена: они в основном являются зрителями, и положительный эмоциональный настрой получают в процессе восприятия.</w:t>
      </w:r>
    </w:p>
    <w:p w14:paraId="08E353AD"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Второй вид развлечений дает возможность более широкого включения детей в процесс подготовки и исполнения. Они сами готовят номера для выступлений, ставят спектакли, разыгрывают роли, принимают активное участие в разнообразных играх. Этот вид развлечений позволяет воспитателю найти занятие каждому ребенку, что положительно сказывается на формировании основ культуры личности.</w:t>
      </w:r>
    </w:p>
    <w:p w14:paraId="140DBBDD"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Третий вид – смешанный. Он позволяет расширить общение детей со взрослыми и сверстниками, что так необходимо для общего развития дошкольников. Привлечение родителей к этому разделу культурно-досуговой деятельности воспитателя – важная форма работы детского сада с семьей.</w:t>
      </w:r>
    </w:p>
    <w:p w14:paraId="6DECC09C" w14:textId="77777777" w:rsidR="0029691B" w:rsidRDefault="0029691B">
      <w:pPr>
        <w:pStyle w:val="a5"/>
        <w:spacing w:before="0" w:beforeAutospacing="0" w:after="135" w:afterAutospacing="0"/>
        <w:divId w:val="401755455"/>
        <w:rPr>
          <w:rFonts w:ascii="Helvetica" w:hAnsi="Helvetica"/>
          <w:b/>
          <w:bCs/>
          <w:color w:val="333333"/>
          <w:sz w:val="21"/>
          <w:szCs w:val="21"/>
          <w:shd w:val="clear" w:color="auto" w:fill="FFFFFF"/>
        </w:rPr>
      </w:pPr>
      <w:r>
        <w:rPr>
          <w:rFonts w:ascii="Helvetica" w:hAnsi="Helvetica"/>
          <w:b/>
          <w:bCs/>
          <w:color w:val="333333"/>
          <w:sz w:val="21"/>
          <w:szCs w:val="21"/>
          <w:shd w:val="clear" w:color="auto" w:fill="FFFFFF"/>
        </w:rPr>
        <w:t>Развлечения можно классифицировать и по содержательной направленности:</w:t>
      </w:r>
    </w:p>
    <w:p w14:paraId="2EA60AC6" w14:textId="77777777" w:rsidR="0029691B" w:rsidRDefault="0029691B" w:rsidP="0029691B">
      <w:pPr>
        <w:numPr>
          <w:ilvl w:val="0"/>
          <w:numId w:val="2"/>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r>
        <w:rPr>
          <w:rFonts w:ascii="Helvetica" w:eastAsia="Times New Roman" w:hAnsi="Helvetica"/>
          <w:color w:val="333333"/>
          <w:sz w:val="21"/>
          <w:szCs w:val="21"/>
          <w:u w:val="single"/>
        </w:rPr>
        <w:t>театрализованные:</w:t>
      </w:r>
      <w:r>
        <w:rPr>
          <w:rFonts w:ascii="Helvetica" w:eastAsia="Times New Roman" w:hAnsi="Helvetica"/>
          <w:color w:val="333333"/>
          <w:sz w:val="21"/>
          <w:szCs w:val="21"/>
        </w:rPr>
        <w:t xml:space="preserve"> кукольный и теневой театры, театр игрушек, </w:t>
      </w:r>
      <w:proofErr w:type="spellStart"/>
      <w:r>
        <w:rPr>
          <w:rFonts w:ascii="Helvetica" w:eastAsia="Times New Roman" w:hAnsi="Helvetica"/>
          <w:color w:val="333333"/>
          <w:sz w:val="21"/>
          <w:szCs w:val="21"/>
        </w:rPr>
        <w:t>фланелеграф</w:t>
      </w:r>
      <w:proofErr w:type="spellEnd"/>
      <w:r>
        <w:rPr>
          <w:rFonts w:ascii="Helvetica" w:eastAsia="Times New Roman" w:hAnsi="Helvetica"/>
          <w:color w:val="333333"/>
          <w:sz w:val="21"/>
          <w:szCs w:val="21"/>
        </w:rPr>
        <w:t>, плоскостной театр и др.;</w:t>
      </w:r>
    </w:p>
    <w:p w14:paraId="32F80933" w14:textId="77777777" w:rsidR="0029691B" w:rsidRDefault="0029691B" w:rsidP="0029691B">
      <w:pPr>
        <w:numPr>
          <w:ilvl w:val="0"/>
          <w:numId w:val="2"/>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r>
        <w:rPr>
          <w:rFonts w:ascii="Helvetica" w:eastAsia="Times New Roman" w:hAnsi="Helvetica"/>
          <w:color w:val="333333"/>
          <w:sz w:val="21"/>
          <w:szCs w:val="21"/>
          <w:u w:val="single"/>
        </w:rPr>
        <w:lastRenderedPageBreak/>
        <w:t>познавательные</w:t>
      </w:r>
      <w:r>
        <w:rPr>
          <w:rFonts w:ascii="Helvetica" w:eastAsia="Times New Roman" w:hAnsi="Helvetica"/>
          <w:color w:val="333333"/>
          <w:sz w:val="21"/>
          <w:szCs w:val="21"/>
        </w:rPr>
        <w:t>: КВН, викторины о жизни и творчестве композиторов, художников, писателей, артистов, поэтов; об обычаях и традициях своей страны, народа; экологические;</w:t>
      </w:r>
    </w:p>
    <w:p w14:paraId="7085B700" w14:textId="77777777" w:rsidR="0029691B" w:rsidRDefault="0029691B" w:rsidP="0029691B">
      <w:pPr>
        <w:numPr>
          <w:ilvl w:val="0"/>
          <w:numId w:val="2"/>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r>
        <w:rPr>
          <w:rFonts w:ascii="Helvetica" w:eastAsia="Times New Roman" w:hAnsi="Helvetica"/>
          <w:color w:val="333333"/>
          <w:sz w:val="21"/>
          <w:szCs w:val="21"/>
          <w:u w:val="single"/>
        </w:rPr>
        <w:t>спортивные</w:t>
      </w:r>
      <w:r>
        <w:rPr>
          <w:rFonts w:ascii="Helvetica" w:eastAsia="Times New Roman" w:hAnsi="Helvetica"/>
          <w:color w:val="333333"/>
          <w:sz w:val="21"/>
          <w:szCs w:val="21"/>
        </w:rPr>
        <w:t>: спортивные игры, аттракционы, подвижные игры, соревнования, эстафеты;</w:t>
      </w:r>
    </w:p>
    <w:p w14:paraId="54CA7428" w14:textId="77777777" w:rsidR="0029691B" w:rsidRDefault="0029691B" w:rsidP="0029691B">
      <w:pPr>
        <w:numPr>
          <w:ilvl w:val="0"/>
          <w:numId w:val="2"/>
        </w:numPr>
        <w:shd w:val="clear" w:color="auto" w:fill="FFFFFF"/>
        <w:spacing w:before="100" w:beforeAutospacing="1" w:after="100" w:afterAutospacing="1" w:line="240" w:lineRule="auto"/>
        <w:divId w:val="401755455"/>
        <w:rPr>
          <w:rFonts w:ascii="Helvetica" w:eastAsia="Times New Roman" w:hAnsi="Helvetica"/>
          <w:color w:val="333333"/>
          <w:sz w:val="21"/>
          <w:szCs w:val="21"/>
          <w:u w:val="single"/>
        </w:rPr>
      </w:pPr>
      <w:r>
        <w:rPr>
          <w:rFonts w:ascii="Helvetica" w:eastAsia="Times New Roman" w:hAnsi="Helvetica"/>
          <w:color w:val="333333"/>
          <w:sz w:val="21"/>
          <w:szCs w:val="21"/>
          <w:u w:val="single"/>
        </w:rPr>
        <w:t>музыкально-литературные концерты.</w:t>
      </w:r>
    </w:p>
    <w:p w14:paraId="75D717CB" w14:textId="77777777" w:rsidR="0029691B" w:rsidRDefault="0029691B">
      <w:pPr>
        <w:pStyle w:val="a5"/>
        <w:shd w:val="clear" w:color="auto" w:fill="FFFFFF"/>
        <w:spacing w:before="0" w:beforeAutospacing="0" w:after="135" w:afterAutospacing="0"/>
        <w:divId w:val="401755455"/>
        <w:rPr>
          <w:rFonts w:ascii="Helvetica" w:eastAsiaTheme="minorEastAsia" w:hAnsi="Helvetica"/>
          <w:color w:val="333333"/>
          <w:sz w:val="21"/>
          <w:szCs w:val="21"/>
        </w:rPr>
      </w:pPr>
      <w:r>
        <w:rPr>
          <w:rFonts w:ascii="Helvetica" w:hAnsi="Helvetica"/>
          <w:color w:val="333333"/>
          <w:sz w:val="21"/>
          <w:szCs w:val="21"/>
        </w:rPr>
        <w:t>Для того, чтобы развлечения действительно способствовали развитию и воспитанию детей, необходимо тщательно планировать их, заранее продумывать подготовку, определяя степень участия детей в зависимости от их индивидуальных возможностей и возраста.</w:t>
      </w:r>
    </w:p>
    <w:p w14:paraId="57B8AAD9"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К развлечениям относятся </w:t>
      </w:r>
      <w:r>
        <w:rPr>
          <w:rFonts w:ascii="Helvetica" w:hAnsi="Helvetica"/>
          <w:b/>
          <w:bCs/>
          <w:color w:val="333333"/>
          <w:sz w:val="21"/>
          <w:szCs w:val="21"/>
        </w:rPr>
        <w:t>шутки, фокусы, загадки, сюрпризные моменты, аттракционы.</w:t>
      </w:r>
    </w:p>
    <w:p w14:paraId="627F3A72"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t>Фокусы </w:t>
      </w:r>
      <w:r>
        <w:rPr>
          <w:rFonts w:ascii="Helvetica" w:hAnsi="Helvetica"/>
          <w:color w:val="333333"/>
          <w:sz w:val="21"/>
          <w:szCs w:val="21"/>
        </w:rPr>
        <w:t>вызывают у детей живой интерес. С ними связано нечто загадочное, поражающее воображение. Фокусы, которые показывают детям– это забавные и поучительные опыты, не требующие особого инвентаря, ни особого умения.</w:t>
      </w:r>
    </w:p>
    <w:p w14:paraId="45F20BAB"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t>Шутки.</w:t>
      </w:r>
      <w:r>
        <w:rPr>
          <w:rFonts w:ascii="Helvetica" w:hAnsi="Helvetica"/>
          <w:color w:val="333333"/>
          <w:sz w:val="21"/>
          <w:szCs w:val="21"/>
        </w:rPr>
        <w:t> Им дети рады всегда. Их можно использовать в перерывах между играми, на праздничных утренниках и развлечениях. Необходимо помнить одно : ни в коем случае не следует приводить шутки одну за другой. Полезно разучивать шутки со старшими детьми с тем , чтобы они могли рассказать их младшим. Это научит последних понимать шутки и шутить самим, лучше видеть и понимать многообразие окружающего мира.</w:t>
      </w:r>
    </w:p>
    <w:p w14:paraId="71B67A4E"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t>Загадки</w:t>
      </w:r>
      <w:r>
        <w:rPr>
          <w:rFonts w:ascii="Helvetica" w:hAnsi="Helvetica"/>
          <w:color w:val="333333"/>
          <w:sz w:val="21"/>
          <w:szCs w:val="21"/>
        </w:rPr>
        <w:t> и загадывать и отгадывать любят все дети. Отгадав загадку, они радуются, что сумели проявить находчивость и сообразительность. Велико и воспитательное значение загадок. Они расширяют кругозор, знакомят с окружающим миром, развивают пытливость, тренируют внимание и память, обогащают речь.</w:t>
      </w:r>
    </w:p>
    <w:p w14:paraId="007F04B7"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t>Аттракционы </w:t>
      </w:r>
      <w:r>
        <w:rPr>
          <w:rFonts w:ascii="Helvetica" w:hAnsi="Helvetica"/>
          <w:color w:val="333333"/>
          <w:sz w:val="21"/>
          <w:szCs w:val="21"/>
        </w:rPr>
        <w:t>дают детям возможность посоревноваться в ловкости, смелости, смекалке. Они подбираются с учетом возраста детей. Воспитателю необходимо помнить: когда закончится игра, победителей следует поощрить морально или материально.</w:t>
      </w:r>
    </w:p>
    <w:p w14:paraId="23E4960E"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t>Сюрпризы</w:t>
      </w:r>
      <w:r>
        <w:rPr>
          <w:rFonts w:ascii="Helvetica" w:hAnsi="Helvetica"/>
          <w:color w:val="333333"/>
          <w:sz w:val="21"/>
          <w:szCs w:val="21"/>
        </w:rPr>
        <w:t>– это неожиданные и веселые моменты, которые всегда вызывают у детей бурю эмоций. Когда возникает сюрпризная ситуация, дошкольники оживляются, их деятельность активизируется. Кроме того, сюрпризные моменты создают ситуацию новизны, в которой нуждается ребенок дошкольного возраста. Сюрпризные моменты можно включать в занятия, прогулки, праздники и в повседневную жизнь в детском саду.</w:t>
      </w:r>
    </w:p>
    <w:p w14:paraId="135D6C0F"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После проведения праздников , развлечений важно закрепить полученные детьми впечатления и знания. Для этого проводятся беседы с детьми. Целесообразно использовать изобразительную деятельность в подведении итогов праздника, т.к. это способствует закреплению полученных впечатлений, развивает образную память.</w:t>
      </w:r>
    </w:p>
    <w:p w14:paraId="020739AE"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Досуговая деятельность объединяет все виды культуры человека: эстетическую, нравственную, познавательную, игровую ,этическую и т. д.</w:t>
      </w:r>
    </w:p>
    <w:p w14:paraId="6A3C8935"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color w:val="333333"/>
          <w:sz w:val="21"/>
          <w:szCs w:val="21"/>
        </w:rPr>
        <w:t>Именно деятельность в свободное время воспитывает ребенка, способствует развитию памяти, формирует духовный мир, мораль. Дети учатся правильному отношению друг к другу и старшему поколению. У них развивается эстетическое чувство к прекрасному, умение ценить материальные и духовные ценности, а также умение ими пользоваться.</w:t>
      </w:r>
    </w:p>
    <w:p w14:paraId="2F68B945" w14:textId="77777777" w:rsidR="0029691B" w:rsidRDefault="0029691B">
      <w:pPr>
        <w:pStyle w:val="a5"/>
        <w:shd w:val="clear" w:color="auto" w:fill="FFFFFF"/>
        <w:spacing w:before="0" w:beforeAutospacing="0" w:after="135" w:afterAutospacing="0"/>
        <w:divId w:val="401755455"/>
        <w:rPr>
          <w:rFonts w:ascii="Helvetica" w:hAnsi="Helvetica"/>
          <w:color w:val="333333"/>
          <w:sz w:val="21"/>
          <w:szCs w:val="21"/>
        </w:rPr>
      </w:pPr>
      <w:r>
        <w:rPr>
          <w:rFonts w:ascii="Helvetica" w:hAnsi="Helvetica"/>
          <w:b/>
          <w:bCs/>
          <w:color w:val="333333"/>
          <w:sz w:val="21"/>
          <w:szCs w:val="21"/>
        </w:rPr>
        <w:t>Литература:</w:t>
      </w:r>
    </w:p>
    <w:p w14:paraId="5F985A4A" w14:textId="77777777" w:rsidR="0029691B" w:rsidRDefault="0029691B" w:rsidP="0029691B">
      <w:pPr>
        <w:numPr>
          <w:ilvl w:val="0"/>
          <w:numId w:val="3"/>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r>
        <w:rPr>
          <w:rFonts w:ascii="Helvetica" w:eastAsia="Times New Roman" w:hAnsi="Helvetica"/>
          <w:i/>
          <w:iCs/>
          <w:color w:val="333333"/>
          <w:sz w:val="21"/>
          <w:szCs w:val="21"/>
        </w:rPr>
        <w:t xml:space="preserve">Ветлугина Н.А, </w:t>
      </w:r>
      <w:proofErr w:type="spellStart"/>
      <w:r>
        <w:rPr>
          <w:rFonts w:ascii="Helvetica" w:eastAsia="Times New Roman" w:hAnsi="Helvetica"/>
          <w:i/>
          <w:iCs/>
          <w:color w:val="333333"/>
          <w:sz w:val="21"/>
          <w:szCs w:val="21"/>
        </w:rPr>
        <w:t>Кенеман</w:t>
      </w:r>
      <w:proofErr w:type="spellEnd"/>
      <w:r>
        <w:rPr>
          <w:rFonts w:ascii="Helvetica" w:eastAsia="Times New Roman" w:hAnsi="Helvetica"/>
          <w:i/>
          <w:iCs/>
          <w:color w:val="333333"/>
          <w:sz w:val="21"/>
          <w:szCs w:val="21"/>
        </w:rPr>
        <w:t xml:space="preserve"> А.В.</w:t>
      </w:r>
      <w:r>
        <w:rPr>
          <w:rFonts w:ascii="Helvetica" w:eastAsia="Times New Roman" w:hAnsi="Helvetica"/>
          <w:color w:val="333333"/>
          <w:sz w:val="21"/>
          <w:szCs w:val="21"/>
        </w:rPr>
        <w:t>, Теория и методика музыкального воспитания М., Просвещение 1983.</w:t>
      </w:r>
    </w:p>
    <w:p w14:paraId="72CCBAFF" w14:textId="77777777" w:rsidR="0029691B" w:rsidRDefault="0029691B" w:rsidP="0029691B">
      <w:pPr>
        <w:numPr>
          <w:ilvl w:val="0"/>
          <w:numId w:val="3"/>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r>
        <w:rPr>
          <w:rFonts w:ascii="Helvetica" w:eastAsia="Times New Roman" w:hAnsi="Helvetica"/>
          <w:i/>
          <w:iCs/>
          <w:color w:val="333333"/>
          <w:sz w:val="21"/>
          <w:szCs w:val="21"/>
        </w:rPr>
        <w:t>Ветлугина Н.А. </w:t>
      </w:r>
      <w:r>
        <w:rPr>
          <w:rFonts w:ascii="Helvetica" w:eastAsia="Times New Roman" w:hAnsi="Helvetica"/>
          <w:color w:val="333333"/>
          <w:sz w:val="21"/>
          <w:szCs w:val="21"/>
        </w:rPr>
        <w:t>Музыкальное воспитание в детском саду., М., Просвещение 1981.</w:t>
      </w:r>
    </w:p>
    <w:p w14:paraId="332EBAFA" w14:textId="77777777" w:rsidR="0029691B" w:rsidRDefault="0029691B" w:rsidP="0029691B">
      <w:pPr>
        <w:numPr>
          <w:ilvl w:val="0"/>
          <w:numId w:val="3"/>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r>
        <w:rPr>
          <w:rFonts w:ascii="Helvetica" w:eastAsia="Times New Roman" w:hAnsi="Helvetica"/>
          <w:i/>
          <w:iCs/>
          <w:color w:val="333333"/>
          <w:sz w:val="21"/>
          <w:szCs w:val="21"/>
        </w:rPr>
        <w:t>Ветлугина Н.А.</w:t>
      </w:r>
      <w:r>
        <w:rPr>
          <w:rFonts w:ascii="Helvetica" w:eastAsia="Times New Roman" w:hAnsi="Helvetica"/>
          <w:color w:val="333333"/>
          <w:sz w:val="21"/>
          <w:szCs w:val="21"/>
        </w:rPr>
        <w:t> Самостоятельная художественная деятельность дошкольников. М.,Педагогика,1980.</w:t>
      </w:r>
    </w:p>
    <w:p w14:paraId="22C7E9B4" w14:textId="77777777" w:rsidR="0029691B" w:rsidRDefault="0029691B" w:rsidP="0029691B">
      <w:pPr>
        <w:numPr>
          <w:ilvl w:val="0"/>
          <w:numId w:val="3"/>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proofErr w:type="spellStart"/>
      <w:r>
        <w:rPr>
          <w:rFonts w:ascii="Helvetica" w:eastAsia="Times New Roman" w:hAnsi="Helvetica"/>
          <w:i/>
          <w:iCs/>
          <w:color w:val="333333"/>
          <w:sz w:val="21"/>
          <w:szCs w:val="21"/>
        </w:rPr>
        <w:t>Метлов</w:t>
      </w:r>
      <w:proofErr w:type="spellEnd"/>
      <w:r>
        <w:rPr>
          <w:rFonts w:ascii="Helvetica" w:eastAsia="Times New Roman" w:hAnsi="Helvetica"/>
          <w:i/>
          <w:iCs/>
          <w:color w:val="333333"/>
          <w:sz w:val="21"/>
          <w:szCs w:val="21"/>
        </w:rPr>
        <w:t xml:space="preserve"> Н.А.</w:t>
      </w:r>
      <w:r>
        <w:rPr>
          <w:rFonts w:ascii="Helvetica" w:eastAsia="Times New Roman" w:hAnsi="Helvetica"/>
          <w:color w:val="333333"/>
          <w:sz w:val="21"/>
          <w:szCs w:val="21"/>
        </w:rPr>
        <w:t xml:space="preserve"> Музыка – детям – </w:t>
      </w:r>
      <w:proofErr w:type="spellStart"/>
      <w:r>
        <w:rPr>
          <w:rFonts w:ascii="Helvetica" w:eastAsia="Times New Roman" w:hAnsi="Helvetica"/>
          <w:color w:val="333333"/>
          <w:sz w:val="21"/>
          <w:szCs w:val="21"/>
        </w:rPr>
        <w:t>М.:Просвещение</w:t>
      </w:r>
      <w:proofErr w:type="spellEnd"/>
      <w:r>
        <w:rPr>
          <w:rFonts w:ascii="Helvetica" w:eastAsia="Times New Roman" w:hAnsi="Helvetica"/>
          <w:color w:val="333333"/>
          <w:sz w:val="21"/>
          <w:szCs w:val="21"/>
        </w:rPr>
        <w:t>, 1985.</w:t>
      </w:r>
    </w:p>
    <w:p w14:paraId="6A5D72E8" w14:textId="77777777" w:rsidR="0029691B" w:rsidRDefault="0029691B" w:rsidP="0029691B">
      <w:pPr>
        <w:numPr>
          <w:ilvl w:val="0"/>
          <w:numId w:val="3"/>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r>
        <w:rPr>
          <w:rFonts w:ascii="Helvetica" w:eastAsia="Times New Roman" w:hAnsi="Helvetica"/>
          <w:i/>
          <w:iCs/>
          <w:color w:val="333333"/>
          <w:sz w:val="21"/>
          <w:szCs w:val="21"/>
        </w:rPr>
        <w:t>Петрушин. В.</w:t>
      </w:r>
      <w:r>
        <w:rPr>
          <w:rFonts w:ascii="Helvetica" w:eastAsia="Times New Roman" w:hAnsi="Helvetica"/>
          <w:color w:val="333333"/>
          <w:sz w:val="21"/>
          <w:szCs w:val="21"/>
        </w:rPr>
        <w:t> Музыкальная психология. М., "</w:t>
      </w:r>
      <w:proofErr w:type="spellStart"/>
      <w:r>
        <w:rPr>
          <w:rFonts w:ascii="Helvetica" w:eastAsia="Times New Roman" w:hAnsi="Helvetica"/>
          <w:color w:val="333333"/>
          <w:sz w:val="21"/>
          <w:szCs w:val="21"/>
        </w:rPr>
        <w:t>Владос</w:t>
      </w:r>
      <w:proofErr w:type="spellEnd"/>
      <w:r>
        <w:rPr>
          <w:rFonts w:ascii="Helvetica" w:eastAsia="Times New Roman" w:hAnsi="Helvetica"/>
          <w:color w:val="333333"/>
          <w:sz w:val="21"/>
          <w:szCs w:val="21"/>
        </w:rPr>
        <w:t>" 1997.</w:t>
      </w:r>
    </w:p>
    <w:p w14:paraId="1E0E2A4A" w14:textId="77777777" w:rsidR="0029691B" w:rsidRDefault="0029691B" w:rsidP="0029691B">
      <w:pPr>
        <w:numPr>
          <w:ilvl w:val="0"/>
          <w:numId w:val="3"/>
        </w:numPr>
        <w:shd w:val="clear" w:color="auto" w:fill="FFFFFF"/>
        <w:spacing w:before="100" w:beforeAutospacing="1" w:after="100" w:afterAutospacing="1" w:line="240" w:lineRule="auto"/>
        <w:divId w:val="401755455"/>
        <w:rPr>
          <w:rFonts w:ascii="Helvetica" w:eastAsia="Times New Roman" w:hAnsi="Helvetica"/>
          <w:color w:val="333333"/>
          <w:sz w:val="21"/>
          <w:szCs w:val="21"/>
        </w:rPr>
      </w:pPr>
      <w:proofErr w:type="spellStart"/>
      <w:r>
        <w:rPr>
          <w:rFonts w:ascii="Helvetica" w:eastAsia="Times New Roman" w:hAnsi="Helvetica"/>
          <w:i/>
          <w:iCs/>
          <w:color w:val="333333"/>
          <w:sz w:val="21"/>
          <w:szCs w:val="21"/>
        </w:rPr>
        <w:t>Бекина</w:t>
      </w:r>
      <w:proofErr w:type="spellEnd"/>
      <w:r>
        <w:rPr>
          <w:rFonts w:ascii="Helvetica" w:eastAsia="Times New Roman" w:hAnsi="Helvetica"/>
          <w:i/>
          <w:iCs/>
          <w:color w:val="333333"/>
          <w:sz w:val="21"/>
          <w:szCs w:val="21"/>
        </w:rPr>
        <w:t xml:space="preserve"> С.И.</w:t>
      </w:r>
      <w:r>
        <w:rPr>
          <w:rFonts w:ascii="Helvetica" w:eastAsia="Times New Roman" w:hAnsi="Helvetica"/>
          <w:color w:val="333333"/>
          <w:sz w:val="21"/>
          <w:szCs w:val="21"/>
        </w:rPr>
        <w:t> Праздник в детском саду. М., “Просвещение” 1990.</w:t>
      </w:r>
    </w:p>
    <w:p w14:paraId="19508392" w14:textId="77777777" w:rsidR="00884926" w:rsidRDefault="00884926" w:rsidP="00FA2D79">
      <w:pPr>
        <w:ind w:firstLine="708"/>
        <w:rPr>
          <w:rFonts w:ascii="Times New Roman" w:hAnsi="Times New Roman" w:cs="Times New Roman"/>
          <w:sz w:val="24"/>
          <w:szCs w:val="24"/>
        </w:rPr>
      </w:pPr>
    </w:p>
    <w:p w14:paraId="40D43182" w14:textId="5CBA258A" w:rsidR="00B57A50" w:rsidRPr="006F3147" w:rsidRDefault="00B57A50" w:rsidP="006F3147">
      <w:pPr>
        <w:rPr>
          <w:rFonts w:ascii="Times New Roman" w:hAnsi="Times New Roman" w:cs="Times New Roman"/>
          <w:sz w:val="24"/>
          <w:szCs w:val="24"/>
        </w:rPr>
      </w:pPr>
    </w:p>
    <w:sectPr w:rsidR="00B57A50" w:rsidRPr="006F31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5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468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A38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A67A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7620A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0820449">
    <w:abstractNumId w:val="1"/>
  </w:num>
  <w:num w:numId="2" w16cid:durableId="868179775">
    <w:abstractNumId w:val="2"/>
  </w:num>
  <w:num w:numId="3" w16cid:durableId="964240236">
    <w:abstractNumId w:val="3"/>
  </w:num>
  <w:num w:numId="4" w16cid:durableId="1681665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proofState w:spelling="clean"/>
  <w:revisionView w:inkAnnotations="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14AF"/>
    <w:rsid w:val="000078A9"/>
    <w:rsid w:val="000A7D63"/>
    <w:rsid w:val="000B0200"/>
    <w:rsid w:val="000B6D05"/>
    <w:rsid w:val="00125D96"/>
    <w:rsid w:val="001A0F84"/>
    <w:rsid w:val="001C02ED"/>
    <w:rsid w:val="0029691B"/>
    <w:rsid w:val="0039344F"/>
    <w:rsid w:val="003A40E7"/>
    <w:rsid w:val="003A7D9E"/>
    <w:rsid w:val="003C7824"/>
    <w:rsid w:val="00450433"/>
    <w:rsid w:val="00462069"/>
    <w:rsid w:val="004F59AA"/>
    <w:rsid w:val="005001A5"/>
    <w:rsid w:val="005014AF"/>
    <w:rsid w:val="006F3147"/>
    <w:rsid w:val="00770926"/>
    <w:rsid w:val="007E23F5"/>
    <w:rsid w:val="007F739D"/>
    <w:rsid w:val="0085053B"/>
    <w:rsid w:val="0085054E"/>
    <w:rsid w:val="008825C9"/>
    <w:rsid w:val="00884926"/>
    <w:rsid w:val="008C7564"/>
    <w:rsid w:val="008D0233"/>
    <w:rsid w:val="009A4BA2"/>
    <w:rsid w:val="00B300D6"/>
    <w:rsid w:val="00B57A50"/>
    <w:rsid w:val="00BB7856"/>
    <w:rsid w:val="00C42E08"/>
    <w:rsid w:val="00D2240B"/>
    <w:rsid w:val="00D377ED"/>
    <w:rsid w:val="00D57682"/>
    <w:rsid w:val="00D60747"/>
    <w:rsid w:val="00DA40B8"/>
    <w:rsid w:val="00E174D1"/>
    <w:rsid w:val="00EB0A34"/>
    <w:rsid w:val="00F06297"/>
    <w:rsid w:val="00F36883"/>
    <w:rsid w:val="00FA2D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B36"/>
  <w15:docId w15:val="{D14598E7-FA1B-5347-9D0B-CEC3F0E46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02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0200"/>
    <w:rPr>
      <w:rFonts w:ascii="Tahoma" w:hAnsi="Tahoma" w:cs="Tahoma"/>
      <w:sz w:val="16"/>
      <w:szCs w:val="16"/>
    </w:rPr>
  </w:style>
  <w:style w:type="paragraph" w:styleId="a5">
    <w:name w:val="Normal (Web)"/>
    <w:basedOn w:val="a"/>
    <w:uiPriority w:val="99"/>
    <w:unhideWhenUsed/>
    <w:rsid w:val="00B57A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A4B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55455">
      <w:bodyDiv w:val="1"/>
      <w:marLeft w:val="0"/>
      <w:marRight w:val="0"/>
      <w:marTop w:val="0"/>
      <w:marBottom w:val="0"/>
      <w:divBdr>
        <w:top w:val="none" w:sz="0" w:space="0" w:color="auto"/>
        <w:left w:val="none" w:sz="0" w:space="0" w:color="auto"/>
        <w:bottom w:val="none" w:sz="0" w:space="0" w:color="auto"/>
        <w:right w:val="none" w:sz="0" w:space="0" w:color="auto"/>
      </w:divBdr>
      <w:divsChild>
        <w:div w:id="1342779245">
          <w:marLeft w:val="0"/>
          <w:marRight w:val="0"/>
          <w:marTop w:val="0"/>
          <w:marBottom w:val="0"/>
          <w:divBdr>
            <w:top w:val="none" w:sz="0" w:space="0" w:color="auto"/>
            <w:left w:val="none" w:sz="0" w:space="0" w:color="auto"/>
            <w:bottom w:val="none" w:sz="0" w:space="0" w:color="auto"/>
            <w:right w:val="none" w:sz="0" w:space="0" w:color="auto"/>
          </w:divBdr>
          <w:divsChild>
            <w:div w:id="154298102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38571317">
      <w:bodyDiv w:val="1"/>
      <w:marLeft w:val="0"/>
      <w:marRight w:val="0"/>
      <w:marTop w:val="0"/>
      <w:marBottom w:val="0"/>
      <w:divBdr>
        <w:top w:val="none" w:sz="0" w:space="0" w:color="auto"/>
        <w:left w:val="none" w:sz="0" w:space="0" w:color="auto"/>
        <w:bottom w:val="none" w:sz="0" w:space="0" w:color="auto"/>
        <w:right w:val="none" w:sz="0" w:space="0" w:color="auto"/>
      </w:divBdr>
    </w:div>
    <w:div w:id="199583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webSettings" Target="webSetting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2621</Words>
  <Characters>14943</Characters>
  <Application>Microsoft Office Word</Application>
  <DocSecurity>0</DocSecurity>
  <Lines>124</Lines>
  <Paragraphs>35</Paragraphs>
  <ScaleCrop>false</ScaleCrop>
  <Company/>
  <LinksUpToDate>false</LinksUpToDate>
  <CharactersWithSpaces>17529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local-user</dc:creator>
  <cp:keywords/>
  <dc:description/>
  <cp:lastModifiedBy>яна швецова</cp:lastModifiedBy>
  <cp:revision>6</cp:revision>
  <dcterms:created xsi:type="dcterms:W3CDTF">2025-05-25T12:34:00Z</dcterms:created>
  <dcterms:modified xsi:type="dcterms:W3CDTF">2025-05-25T12:36:00Z</dcterms:modified>
</cp:coreProperties>
</file>