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31" w:rsidRDefault="00B00A31" w:rsidP="00F11128">
      <w:pPr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F11128">
      <w:pPr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F11128">
      <w:pPr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F11128">
      <w:pPr>
        <w:rPr>
          <w:rFonts w:ascii="Times New Roman" w:hAnsi="Times New Roman" w:cs="Times New Roman"/>
          <w:sz w:val="40"/>
          <w:szCs w:val="40"/>
        </w:rPr>
      </w:pPr>
    </w:p>
    <w:p w:rsidR="00B00A31" w:rsidRPr="00B00A31" w:rsidRDefault="00B00A31" w:rsidP="00B00A31">
      <w:pPr>
        <w:jc w:val="center"/>
        <w:rPr>
          <w:rFonts w:ascii="Times New Roman" w:hAnsi="Times New Roman" w:cs="Times New Roman"/>
          <w:sz w:val="48"/>
          <w:szCs w:val="48"/>
        </w:rPr>
      </w:pPr>
      <w:r w:rsidRPr="00B00A31">
        <w:rPr>
          <w:rFonts w:ascii="Times New Roman" w:hAnsi="Times New Roman" w:cs="Times New Roman"/>
          <w:sz w:val="48"/>
          <w:szCs w:val="48"/>
        </w:rPr>
        <w:t>«</w:t>
      </w:r>
      <w:r w:rsidR="009B6DB6" w:rsidRPr="00B00A31">
        <w:rPr>
          <w:rFonts w:ascii="Times New Roman" w:hAnsi="Times New Roman" w:cs="Times New Roman"/>
          <w:sz w:val="48"/>
          <w:szCs w:val="48"/>
        </w:rPr>
        <w:t>Создание условий для формирования у обучающихся положительной мотивации к учебной деятельности</w:t>
      </w:r>
      <w:r w:rsidRPr="00B00A31">
        <w:rPr>
          <w:rFonts w:ascii="Times New Roman" w:hAnsi="Times New Roman" w:cs="Times New Roman"/>
          <w:sz w:val="48"/>
          <w:szCs w:val="48"/>
        </w:rPr>
        <w:t>»</w:t>
      </w: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0A31" w:rsidRDefault="00B00A31" w:rsidP="00B00A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3FE9" w:rsidRDefault="00143FE9" w:rsidP="00B00A31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43FE9" w:rsidRPr="00B00A31" w:rsidRDefault="00143FE9" w:rsidP="00B00A31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11128" w:rsidRPr="00B00A31" w:rsidRDefault="00F11128" w:rsidP="00F11128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00A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</w:p>
    <w:p w:rsidR="00CD3835" w:rsidRDefault="00CD3835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835" w:rsidRDefault="00CD3835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835" w:rsidRDefault="00CD3835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:</w:t>
      </w:r>
      <w:proofErr w:type="gramEnd"/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организации обучения, которые способствуют повышению уровня учебной мотивации у младших школьников.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11128" w:rsidRPr="00B00A31" w:rsidRDefault="00F11128" w:rsidP="00F111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proofErr w:type="spellStart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познавательные мотивы;</w:t>
      </w:r>
    </w:p>
    <w:p w:rsidR="00F11128" w:rsidRPr="00B00A31" w:rsidRDefault="00F11128" w:rsidP="00F111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удержанию внутренней позиции ученика;</w:t>
      </w:r>
    </w:p>
    <w:p w:rsidR="00F11128" w:rsidRPr="00B00A31" w:rsidRDefault="00F11128" w:rsidP="00F111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коммуникативные навыки сотрудничества в общении со сверстниками, необходимые для успешного протекания процесса обучения;</w:t>
      </w:r>
    </w:p>
    <w:p w:rsidR="00F11128" w:rsidRPr="00B00A31" w:rsidRDefault="00F11128" w:rsidP="00F111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уверенность в себе и развивать самостоятельность;</w:t>
      </w:r>
    </w:p>
    <w:p w:rsidR="00F11128" w:rsidRPr="00B00A31" w:rsidRDefault="00F11128" w:rsidP="00F111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самосознание и адекватную самооценку;</w:t>
      </w:r>
    </w:p>
    <w:p w:rsidR="00F11128" w:rsidRPr="00B00A31" w:rsidRDefault="00F11128" w:rsidP="00F111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атмосферу эмоционального принятия, снижающей чувства беспокойства и тревоги в ситуациях обучения и общения;</w:t>
      </w:r>
    </w:p>
    <w:p w:rsidR="00F11128" w:rsidRPr="00B00A31" w:rsidRDefault="00F11128" w:rsidP="00F111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рефлексию, возвращение чувства ответственности за результаты деятельности, воспитание воли.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1128" w:rsidRPr="00B00A31" w:rsidRDefault="00F11128" w:rsidP="004B1AF0">
      <w:p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формирование мотивации учения в школьном возрасте без преувеличения можно назвать одной из центральных проблем школы. Посмотрим на наших учеников с позиции нового заказа общества системе образования. Что нужно знать и уметь современному молодому человеку, чтобы чувствовать себя комфортно в новых социальных условиях?</w:t>
      </w:r>
    </w:p>
    <w:p w:rsidR="00F11128" w:rsidRPr="00B00A31" w:rsidRDefault="00097DF1" w:rsidP="004B1AF0">
      <w:p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Сегодняшние</w:t>
      </w:r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будущие </w:t>
      </w:r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современной школы, который будет жить, и трудиться в новом тысячелетии, в постиндустриальном обществе, должен обладать следующими качествами личности: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 адаптироваться в меняющихся жизненных ситуациях;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приобретать необходимые ему знания;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 применять их на практике для решения разнообразных проблем;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критически мыслить;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проблемы и используя современные технологии, искать пути рационального их решения;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осознавать, где и каким образом приобретаемые им знания могут быть применены в окружающей его действительности;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способным генерировать новые идеи, творчески мыслить;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работать с информацией;</w:t>
      </w:r>
    </w:p>
    <w:p w:rsidR="00F11128" w:rsidRPr="00B00A31" w:rsidRDefault="00F11128" w:rsidP="004B1AF0">
      <w:pPr>
        <w:numPr>
          <w:ilvl w:val="0"/>
          <w:numId w:val="4"/>
        </w:numPr>
        <w:shd w:val="clear" w:color="auto" w:fill="FFFFFF"/>
        <w:tabs>
          <w:tab w:val="left" w:pos="878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коммуникабельным.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Перечисленные выше качества личности не формируются сами собой. </w:t>
      </w:r>
      <w:r w:rsidR="00CD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</w:t>
      </w:r>
      <w:r w:rsidR="00097DF1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</w:t>
      </w:r>
      <w:r w:rsidR="00CD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создавать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ситуации, попадая в которые ученики осознавали бы необходимость воспитания их у себя.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97DF1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второго поколения изменен концептуальный подход к самой учебной деятельности. Организуя системно-</w:t>
      </w:r>
      <w:proofErr w:type="spellStart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обучении, учащийся из объекта обучения (учитель учит – ученик усваивает) превращается в субъект обучения, который сам осознаёт, что знания ему необходимы, а потому он сам заинтересован в их получении и усвоении. Таким образом, субъектно- объектные отношения между учителем 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учеником становятся субъектно-субъектными. Учитель не только источник знаний, он создаёт среду обучения, способную развивать у школьников познавательный интерес, учит их работать творчески, самостоятельно  </w:t>
      </w:r>
    </w:p>
    <w:p w:rsidR="00F11128" w:rsidRPr="00B00A31" w:rsidRDefault="00097DF1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отивация как движущая сила поведения и деятельности человека, безусловно, занимает ведущее место в структуре личности, пронизывая все ее структурные образования: направленность, характер, эмоции, способности, психические процессы и так далее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выделяют </w:t>
      </w:r>
      <w:r w:rsidR="00097DF1"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два типа мотивации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внешнюю мотивацию и, соответственно, внешне мотивированного поведения и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внутреннюю мотивацию и, соответственно, внутренне мотивированного поведения.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Внешняя мотивация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 том, что основные усилия педагога, как правило, направлены на поиск </w:t>
      </w:r>
      <w:proofErr w:type="gramStart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внешних стимулов</w:t>
      </w:r>
      <w:proofErr w:type="gramEnd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не связанных с учебным, предметом. Действительно, игра, похвала, занимательность и т.п. являются внешними педагогическими приемами, напрямую не связанными с конкретной предметной деятельностью. Они с успехом могут быть использованы и на занятиях по другим предметам, при изучении иных тем или, другими словами, опираются и используют лишь 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внешнюю мотивацию.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Она наиболее распространена и чаще </w:t>
      </w:r>
      <w:r w:rsidR="00097DF1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мною 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на уроках.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Внутренняя мотивация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тем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более продуктивной является 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внутренняя мотивация.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Мотивация внутреннего типа, характеризующаяся </w:t>
      </w:r>
      <w:proofErr w:type="spellStart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социализованным</w:t>
      </w:r>
      <w:proofErr w:type="spellEnd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личностным смыслом, — это реальная внутренняя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мотивация развития. 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является необходимым фактором построения внутренне гармоничной предметной структуры учебной деятельности, оптимальным образом организующей весь процесс ее </w:t>
      </w:r>
      <w:proofErr w:type="gramStart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 </w:t>
      </w:r>
      <w:r w:rsidR="00097DF1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97DF1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на формирование внутренней мотивации должна быть направлена деятельность учителя. Внешние же мотивы могут быть лишь значимым подспорьем,</w:t>
      </w:r>
      <w:r w:rsidR="00097DF1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не самоцелью в этом процессе.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учение приобретает будничный, повседневный характер. Упражнения, повторения домашнего задания. Интересно делать далеко не все. Но делать – то все равно надо. В ребенке возникает чувство тревожности. Оно тяготит, обессиливает. И чтобы избавиться от этого чувства, избежать неудачу, ребенок выполняет домашнюю работу, учит стихи и т.д.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бучение становится формальным, ориентированным не на смысл знаний, а на готовый результат. Как важен на пороге школы успех в новой деятельности, чтобы ребенок поверил в себя, в свои силы на новом поприще. Но этот успех, выраженный через отметку, таит огромную опасность, потому, что ребенок соотносит ее не столько с конкретным успехом, сколько со своей персоной. Некоторые дети начинают учиться не ради знаний, а ради отметок. Их подгоняет общественный престиж, высокий уровень притязаний.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 очень важно, чтобы ученик уже в начальных классах осознавал мотивы учения, так как от этого зависит проявление его интеллектуальной и волевой активности, формирование его отношения к учебному процессу в целом. Основные компоненты развития положительной внутренней мотивации: развитие интереса к изучаемому предмету, теме; организация активной осознанной деятельности; стимулирование обучения.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 мотивы изменяются следующим образом: младшие школьники от интереса к отдельным факторам переходят к интересу, закономерностям, принципам. Уже 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младшем школьном возрасте возникают и мотивы самообразования, но они представлены самой простой формой - интересом к дополнительным источникам знания, эпизодическим чтением дополнительной литературы.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мотивы развиваются от общего недифференцированного понимания социальной значимости учения, с которым ребенок приходит в первый класс, к более глубокому осознанию причин необходимости учиться, к пониманию смысла учения “для себя”, что делает социальные мотивы более действенными. Позиционные социальные мотивы в этом возрасте представлены желанием ребенка получать главным образом одобрение учителя. Отношение младшего школьника к учителю в целом доброжелательное и доверчивое. Уже появляется стремление занять определенное место и в коллективе сверстников, ориентировка на мнение товарищей.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социальной значимости учения теперь должно быть подкреплено интересом к самому содержанию учения, к способам добывания знаний.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Мотивационный этап обычно состоит из следующих учебных действий: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проблемной ситуации, формулировка основной учебной задачи, самоконтроль и самооценка возможностей предстоящей деятельности по изучению данной темы. На этом этапе ученики должны осознать, почему и для чего им нужно изучить данный раздел программы, что именно им придётся изучать и осваивать, какова основная учебная задача.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операционно-познавательном этапе учащиеся усваивают содержание темы программы и овладевают учебными действиями и операциями, входящими в это содержание. Роль данного этапа зависит главным образом от того, будет ли учащимся ясна необходимость всего содержания и отдельных его частей, всех учебных действий и операций для решения основной учебной задачи, осознают ли они закономерную связь между всеми частными учебными задачами и основной.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Рефлексивно-оценочный этап – это итоговый этап в процессе изучения темы, когда учащиеся учатся рефлексировать собственную учебную деятельность, оценивать её, сопоставляя результаты деятельности с поставленными основными и частными учебными задачами. Качественное проведение этого этапа имеет огромное значение в становлении мотивации учебной деятельности.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Организация учебного процесса </w:t>
      </w:r>
      <w:r w:rsidR="008C782D" w:rsidRPr="00B00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строится мною </w:t>
      </w:r>
      <w:r w:rsidRPr="00B00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использованием приёмов, способствующих развитию мотивации.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следует подчеркнуть роль 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методов проблемно-развивающего обучения 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мотивов учения.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урока перед детьми ставится проблема. Противоречие, возникшее в результате выдвинутых гипотез, заставляет задуматься и искать выход из затруднения, что способствует развитию самостоятельности, творческого мышления, также обеспечивает более прочное усвоение знаний (то, что добыто самостоятельно, лучше усваивается и надолго запоминается). В результате такой работы воспитывается способность к обобщениям и выводу, что положительно воздействует на внутреннюю мотивацию. Причём можно использовать различные приёмы: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Удивляй”.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найти такой угол зрения, при котором даже обыденное становится удивительным.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 уроке окружающего мира при изучение темы: “Вода” Однажды, в одной африканской школе ребятам читали рассказ об удивительной стране, в которой люди ходят по воде.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Это был правдивый рассказ? (нет)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теперь посмотрите в окно!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Разве мы с вами не ходим по воде? </w:t>
      </w:r>
      <w:proofErr w:type="gramStart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Да</w:t>
      </w:r>
      <w:proofErr w:type="gramEnd"/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снег это вода, только в твёрдом состоянии.)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Отсроченная отгадка”.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урока учитель дает загадку, отгадка к которой будет открыта на уроке при работе над новым материалом.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Лови ошибку”.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преднамеренно сделал ошибку. Ошибку аргументируют учащиеся, привлекаются новые доказательства правоты, как бы растет “снежный ком”. В результате доказательств учащиеся приходят к истинному суждению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Эвристическая беседа”.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этой беседы учащиеся привлекаются к поиску на отдельных этапах изложения материала. Ставится перед детьми проблема, излагается учебный материал, с помощью отдельных вопросов, выполняя практические задания, дети включаются в процесс поиска.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Игры-тренинги”.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мозговой штурм. Учащимся предлагается задача, делится на группы класс. Основное правило никакой критики. Каждая группа обсуждает проблему. Затем: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Этап: Создание банка идей.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 этап: Анализ идей.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III этап: Обработка результатов.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большую роль играют, приёмы, основанные на общении, взаимодействии педагога и учащихся: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обращения, поощрения, связь с жизненным опытом учащихся, их интересами, склонностями.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Дифференциация обучения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оказать неоценимую услугу актуализации мотивационных ресурсов значительной части учащихся. Урок русского языка “Склонение имён существительных”.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Уровень – Определить склонение и падеж имен существительных у данной группы слов;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II. Уровень – Подобрать и записать к словам синонимы и определить склонение и падеж у этих слов;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ІІІ. Уровень – Используя данные слова, составить рассказ из5 – 6 предложений. Определить склонение и падеж имен существительных.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внутреннюю мотивацию учащихся, </w:t>
      </w: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свободного выбора.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Выбор, совершаемый самими учащими учащимися, даёт им возможность, проявить самостоятельность. Активизирует мыслительную деятельность. Так на уроке литературного чтения предложить на выбор выучить любое стихотворение С. Есенина. Урок, несомненно, проходит интереснее. В течение 40 минут, дети имеют возможность познакомиться с несколькими произведениями поэта.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формирования положительной устойчивой мотивации учебной деятельности важно, чтобы главным в оценке работы ученика был качественный анализ этой работы, подчёркивание всех положительных моментов, продвижение в освоение учебного материала и выявление причин имеющихся недостатков, а не только их констатация. Этот качественный анализ должен направляться на формирование у учащихся адекватной 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самооценки работы, её рефлексии. В современной педагогике под рефлексией понимают самоанализ деятельности и её результатов.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Таблица-фиксация знания и незнания о каком-либо понятии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F11128" w:rsidRPr="00B00A31" w:rsidTr="00F11128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Знал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узнать</w:t>
            </w:r>
          </w:p>
        </w:tc>
      </w:tr>
      <w:tr w:rsidR="00F11128" w:rsidRPr="00B00A31" w:rsidTr="008C782D">
        <w:trPr>
          <w:trHeight w:val="468"/>
        </w:trPr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8C78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8C78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8C78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8C78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«Плюс. Минус. Интересно»</w:t>
      </w: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F11128" w:rsidRPr="00B00A31" w:rsidTr="00F11128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Плюс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</w:t>
            </w:r>
          </w:p>
        </w:tc>
      </w:tr>
      <w:tr w:rsidR="00F11128" w:rsidRPr="00B00A31" w:rsidTr="008C782D">
        <w:trPr>
          <w:trHeight w:val="383"/>
        </w:trPr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28" w:rsidRPr="00B00A31" w:rsidRDefault="00F11128" w:rsidP="00F11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содержания учебного материала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я узнал…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было интересно…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было трудно…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выполнял задания…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понял, что…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теперь я могу…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почувствовал, что…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приобрел…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научился…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меня получилось 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смог…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попробую…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меня удивило…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 дал мне для жизни…</w:t>
      </w:r>
    </w:p>
    <w:p w:rsidR="00F11128" w:rsidRPr="00B00A31" w:rsidRDefault="00F11128" w:rsidP="00F111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</w:t>
      </w:r>
      <w:r w:rsidRPr="00B0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 захотелось…</w:t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3.Заключение.</w:t>
      </w:r>
    </w:p>
    <w:p w:rsidR="00F11128" w:rsidRPr="00B00A31" w:rsidRDefault="00CD3835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результате использования данных приёмов, у учащихся увеличивается доля мотива, связанного с содержанием учебной деятельности; хочу всё знать, люблю узнавать на уроке всё новое. А доля мотивации, связанная </w:t>
      </w:r>
      <w:proofErr w:type="gramStart"/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игровой деятельностью</w:t>
      </w:r>
      <w:proofErr w:type="gramEnd"/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снижается. Значит, в процессе обучения были созданы подходящие условия для формирования мотивации 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="00F11128"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1128" w:rsidRPr="00B00A31" w:rsidRDefault="00F11128" w:rsidP="00F111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1128" w:rsidRPr="00B00A31" w:rsidRDefault="00F11128" w:rsidP="00F1112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begin"/>
      </w:r>
      <w:r w:rsidRPr="00B00A3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instrText xml:space="preserve"> HYPERLINK "https://videouroki.net/course/effiektivnyie-formy-i-mietody-orghanizatsii-obrazovatiel-no-vospitatiel-nogho-protsiessa-v-dietskom-domie.html?utm_source=multiurok&amp;utm_medium=banner&amp;utm_campaign=mskachat&amp;utm_content=course&amp;utm_term=303" \t "_blank" </w:instrText>
      </w:r>
      <w:r w:rsidRPr="00B00A3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separate"/>
      </w:r>
    </w:p>
    <w:p w:rsidR="00F11128" w:rsidRPr="00B00A31" w:rsidRDefault="00F11128" w:rsidP="00F11128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00A3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end"/>
      </w:r>
    </w:p>
    <w:p w:rsidR="009B6DB6" w:rsidRPr="00B00A31" w:rsidRDefault="009B6DB6">
      <w:pPr>
        <w:rPr>
          <w:rFonts w:ascii="Times New Roman" w:hAnsi="Times New Roman" w:cs="Times New Roman"/>
          <w:sz w:val="24"/>
          <w:szCs w:val="24"/>
        </w:rPr>
      </w:pPr>
    </w:p>
    <w:sectPr w:rsidR="009B6DB6" w:rsidRPr="00B0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858"/>
    <w:multiLevelType w:val="multilevel"/>
    <w:tmpl w:val="A7F4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24312"/>
    <w:multiLevelType w:val="multilevel"/>
    <w:tmpl w:val="9148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F451A"/>
    <w:multiLevelType w:val="multilevel"/>
    <w:tmpl w:val="78EE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E5AF4"/>
    <w:multiLevelType w:val="multilevel"/>
    <w:tmpl w:val="04A2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02C9A"/>
    <w:multiLevelType w:val="multilevel"/>
    <w:tmpl w:val="7700C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23A9C"/>
    <w:multiLevelType w:val="multilevel"/>
    <w:tmpl w:val="4D40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51217"/>
    <w:multiLevelType w:val="multilevel"/>
    <w:tmpl w:val="3FE0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20311"/>
    <w:multiLevelType w:val="multilevel"/>
    <w:tmpl w:val="894A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122B9"/>
    <w:multiLevelType w:val="multilevel"/>
    <w:tmpl w:val="74B2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06965"/>
    <w:multiLevelType w:val="multilevel"/>
    <w:tmpl w:val="07F2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057FA"/>
    <w:multiLevelType w:val="multilevel"/>
    <w:tmpl w:val="BF78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A7577"/>
    <w:multiLevelType w:val="multilevel"/>
    <w:tmpl w:val="7136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2140D7"/>
    <w:multiLevelType w:val="multilevel"/>
    <w:tmpl w:val="8B7A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5E7D25"/>
    <w:multiLevelType w:val="multilevel"/>
    <w:tmpl w:val="817A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675779"/>
    <w:multiLevelType w:val="multilevel"/>
    <w:tmpl w:val="F15E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33871"/>
    <w:multiLevelType w:val="multilevel"/>
    <w:tmpl w:val="F170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C76E0"/>
    <w:multiLevelType w:val="multilevel"/>
    <w:tmpl w:val="6B1C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74672C"/>
    <w:multiLevelType w:val="multilevel"/>
    <w:tmpl w:val="BDF6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610233"/>
    <w:multiLevelType w:val="multilevel"/>
    <w:tmpl w:val="15CA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080AD9"/>
    <w:multiLevelType w:val="multilevel"/>
    <w:tmpl w:val="D426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9"/>
  </w:num>
  <w:num w:numId="5">
    <w:abstractNumId w:val="10"/>
  </w:num>
  <w:num w:numId="6">
    <w:abstractNumId w:val="18"/>
  </w:num>
  <w:num w:numId="7">
    <w:abstractNumId w:val="12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13"/>
  </w:num>
  <w:num w:numId="13">
    <w:abstractNumId w:val="9"/>
  </w:num>
  <w:num w:numId="14">
    <w:abstractNumId w:val="17"/>
  </w:num>
  <w:num w:numId="15">
    <w:abstractNumId w:val="1"/>
  </w:num>
  <w:num w:numId="16">
    <w:abstractNumId w:val="16"/>
  </w:num>
  <w:num w:numId="17">
    <w:abstractNumId w:val="15"/>
  </w:num>
  <w:num w:numId="18">
    <w:abstractNumId w:val="11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F6"/>
    <w:rsid w:val="00097DF1"/>
    <w:rsid w:val="00143FE9"/>
    <w:rsid w:val="0015127B"/>
    <w:rsid w:val="004B1AF0"/>
    <w:rsid w:val="004F61F6"/>
    <w:rsid w:val="008C782D"/>
    <w:rsid w:val="008F2CBB"/>
    <w:rsid w:val="009B6DB6"/>
    <w:rsid w:val="00B00A31"/>
    <w:rsid w:val="00CD3835"/>
    <w:rsid w:val="00F1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9932"/>
  <w15:chartTrackingRefBased/>
  <w15:docId w15:val="{5C152899-F75B-4C85-B8F0-BF57657D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711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814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9658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607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6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73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3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2022-05-01T15:31:00Z</cp:lastPrinted>
  <dcterms:created xsi:type="dcterms:W3CDTF">2025-05-27T03:53:00Z</dcterms:created>
  <dcterms:modified xsi:type="dcterms:W3CDTF">2025-05-27T03:53:00Z</dcterms:modified>
</cp:coreProperties>
</file>