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608FE" w14:textId="7483CE4A" w:rsidR="00E153CC" w:rsidRDefault="00E153CC" w:rsidP="00E153CC">
      <w:pPr>
        <w:jc w:val="center"/>
        <w:rPr>
          <w:rFonts w:ascii="Times New Roman" w:hAnsi="Times New Roman" w:cs="Times New Roman"/>
          <w:b/>
          <w:bCs/>
        </w:rPr>
      </w:pPr>
      <w:r w:rsidRPr="00E153CC">
        <w:rPr>
          <w:rFonts w:ascii="Times New Roman" w:hAnsi="Times New Roman" w:cs="Times New Roman"/>
          <w:b/>
          <w:bCs/>
        </w:rPr>
        <w:t xml:space="preserve">Рекомендации по поверке и оценке результатов выполнения итоговой работы </w:t>
      </w:r>
    </w:p>
    <w:p w14:paraId="4303518D" w14:textId="68666177" w:rsidR="006E7A10" w:rsidRDefault="00E153CC" w:rsidP="00E153CC">
      <w:pPr>
        <w:jc w:val="center"/>
        <w:rPr>
          <w:rFonts w:ascii="Times New Roman" w:hAnsi="Times New Roman" w:cs="Times New Roman"/>
          <w:b/>
          <w:bCs/>
        </w:rPr>
      </w:pPr>
      <w:r w:rsidRPr="00E153CC">
        <w:rPr>
          <w:rFonts w:ascii="Times New Roman" w:hAnsi="Times New Roman" w:cs="Times New Roman"/>
          <w:b/>
          <w:bCs/>
        </w:rPr>
        <w:t>по ФГ в 1 классе</w:t>
      </w:r>
    </w:p>
    <w:p w14:paraId="000FD64C" w14:textId="5F68A292" w:rsidR="00E153CC" w:rsidRDefault="00E153CC" w:rsidP="00E153CC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 w:rsidRPr="00695BBC">
        <w:rPr>
          <w:rFonts w:ascii="Times New Roman" w:hAnsi="Times New Roman" w:cs="Times New Roman"/>
          <w:b/>
          <w:bCs/>
        </w:rPr>
        <w:t>Цель поведения работы</w:t>
      </w:r>
      <w:r>
        <w:rPr>
          <w:rFonts w:ascii="Times New Roman" w:hAnsi="Times New Roman" w:cs="Times New Roman"/>
        </w:rPr>
        <w:t xml:space="preserve"> – оценка уровня достижения планируемых результатов по междисциплинарной программе «Формирование функциональной грамотности» у обучающихся 1 классов. По результатам проведения работы определяется уровень сформированности у обучающихся 1 классов навыков читательской (ЧГ), математической (МГ), естественно-научной (ЕНГ) и финансовой (ФГ) грамотности в соответствии с требованиями ФГОС НОО.</w:t>
      </w:r>
    </w:p>
    <w:p w14:paraId="280EEC0C" w14:textId="2501175A" w:rsidR="00E153CC" w:rsidRDefault="00E153CC" w:rsidP="00E153CC">
      <w:pPr>
        <w:ind w:left="360" w:firstLine="348"/>
        <w:jc w:val="both"/>
        <w:rPr>
          <w:rFonts w:ascii="Times New Roman" w:hAnsi="Times New Roman" w:cs="Times New Roman"/>
        </w:rPr>
      </w:pPr>
      <w:r w:rsidRPr="00695BBC">
        <w:rPr>
          <w:rFonts w:ascii="Times New Roman" w:hAnsi="Times New Roman" w:cs="Times New Roman"/>
          <w:b/>
          <w:bCs/>
          <w:i/>
          <w:iCs/>
        </w:rPr>
        <w:t>Читательская грамотность</w:t>
      </w:r>
      <w:r>
        <w:rPr>
          <w:rFonts w:ascii="Times New Roman" w:hAnsi="Times New Roman" w:cs="Times New Roman"/>
        </w:rPr>
        <w:t xml:space="preserve"> – базовый навык функциональной грамотности, который отражает способность человека читать и понимать письменные тексты, заниматься чтением для того, чтобы достигать своих целей, расширять свои знания и возможности, участвовать в социальной жизни.</w:t>
      </w:r>
    </w:p>
    <w:p w14:paraId="78F85C18" w14:textId="74391C6B" w:rsidR="00695BBC" w:rsidRDefault="00695BBC" w:rsidP="00E153CC">
      <w:pPr>
        <w:ind w:left="360" w:firstLine="348"/>
        <w:jc w:val="both"/>
        <w:rPr>
          <w:rFonts w:ascii="Times New Roman" w:hAnsi="Times New Roman" w:cs="Times New Roman"/>
        </w:rPr>
      </w:pPr>
      <w:r w:rsidRPr="00695BBC">
        <w:rPr>
          <w:rFonts w:ascii="Times New Roman" w:hAnsi="Times New Roman" w:cs="Times New Roman"/>
          <w:b/>
          <w:bCs/>
          <w:i/>
          <w:iCs/>
        </w:rPr>
        <w:t>Математическая грамотность</w:t>
      </w:r>
      <w:r>
        <w:rPr>
          <w:rFonts w:ascii="Times New Roman" w:hAnsi="Times New Roman" w:cs="Times New Roman"/>
        </w:rPr>
        <w:t xml:space="preserve"> младшего школьника как составляющая функциональной грамотности – это понимание необходимости математических знаний для учения и повседневной жизни; сформированная потребность и умение применять математику в повседневных (житейских)ситуациях; способность различать математические объекты, устанавливать математические отношения, зависимости, сравнивать, классифицировать.</w:t>
      </w:r>
    </w:p>
    <w:p w14:paraId="28D39144" w14:textId="0F2AB39C" w:rsidR="00695BBC" w:rsidRDefault="00695BBC" w:rsidP="00E153CC">
      <w:pPr>
        <w:ind w:left="360" w:firstLine="348"/>
        <w:jc w:val="both"/>
        <w:rPr>
          <w:rFonts w:ascii="Times New Roman" w:hAnsi="Times New Roman" w:cs="Times New Roman"/>
        </w:rPr>
      </w:pPr>
      <w:r w:rsidRPr="00695BBC">
        <w:rPr>
          <w:rFonts w:ascii="Times New Roman" w:hAnsi="Times New Roman" w:cs="Times New Roman"/>
          <w:b/>
          <w:bCs/>
          <w:i/>
          <w:iCs/>
        </w:rPr>
        <w:t>Финансовая грамотность</w:t>
      </w:r>
      <w:r>
        <w:rPr>
          <w:rFonts w:ascii="Times New Roman" w:hAnsi="Times New Roman" w:cs="Times New Roman"/>
        </w:rPr>
        <w:t xml:space="preserve"> предполагает формирование у младших школьников начальных умений работы с такими понятиями, как: деньги, товар, цена, доход, обязательные платежи, стоимость коммунальных услуг, кредиты и т. д.</w:t>
      </w:r>
    </w:p>
    <w:p w14:paraId="11BCF3EE" w14:textId="47153C0B" w:rsidR="00695BBC" w:rsidRDefault="00695BBC" w:rsidP="00E153CC">
      <w:pPr>
        <w:ind w:left="360" w:firstLine="348"/>
        <w:jc w:val="both"/>
        <w:rPr>
          <w:rFonts w:ascii="Times New Roman" w:hAnsi="Times New Roman" w:cs="Times New Roman"/>
        </w:rPr>
      </w:pPr>
      <w:r w:rsidRPr="00695BBC">
        <w:rPr>
          <w:rFonts w:ascii="Times New Roman" w:hAnsi="Times New Roman" w:cs="Times New Roman"/>
          <w:b/>
          <w:bCs/>
          <w:i/>
          <w:iCs/>
        </w:rPr>
        <w:t>Естественно-научная грамотность</w:t>
      </w:r>
      <w:r>
        <w:rPr>
          <w:rFonts w:ascii="Times New Roman" w:hAnsi="Times New Roman" w:cs="Times New Roman"/>
        </w:rPr>
        <w:t xml:space="preserve"> – это умение, используя свои знания, объяснять явления и события окружающего мира, применять свои знания для решения практических</w:t>
      </w:r>
      <w:r w:rsidR="00A3598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задач. </w:t>
      </w:r>
    </w:p>
    <w:p w14:paraId="59F22381" w14:textId="76FE1104" w:rsidR="00A35983" w:rsidRDefault="00A35983" w:rsidP="00A3598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 w:rsidRPr="00A35983">
        <w:rPr>
          <w:rFonts w:ascii="Times New Roman" w:hAnsi="Times New Roman" w:cs="Times New Roman"/>
          <w:b/>
          <w:bCs/>
        </w:rPr>
        <w:t>Структура итоговой работы</w:t>
      </w:r>
    </w:p>
    <w:p w14:paraId="20A18621" w14:textId="7408E834" w:rsidR="00A35983" w:rsidRDefault="00306970" w:rsidP="00306970">
      <w:pPr>
        <w:ind w:left="360" w:firstLine="348"/>
        <w:jc w:val="both"/>
        <w:rPr>
          <w:rFonts w:ascii="Times New Roman" w:hAnsi="Times New Roman" w:cs="Times New Roman"/>
        </w:rPr>
      </w:pPr>
      <w:r w:rsidRPr="00306970">
        <w:rPr>
          <w:rFonts w:ascii="Times New Roman" w:hAnsi="Times New Roman" w:cs="Times New Roman"/>
        </w:rPr>
        <w:t xml:space="preserve">Работа </w:t>
      </w:r>
      <w:r>
        <w:rPr>
          <w:rFonts w:ascii="Times New Roman" w:hAnsi="Times New Roman" w:cs="Times New Roman"/>
        </w:rPr>
        <w:t>проводится в рамках контроля достижения метапредметных и предметных результатов освоения основной образовательной программы начального общего образования.</w:t>
      </w:r>
    </w:p>
    <w:p w14:paraId="4EFAA666" w14:textId="37349647" w:rsidR="00306970" w:rsidRDefault="00306970" w:rsidP="00306970">
      <w:pPr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содержит 8 заданий – по 2 задания на проверку каждого вида грамотности: читательской, математической, естественно-научной и финансовой. Время проведения всей работы – 40 минут.</w:t>
      </w:r>
    </w:p>
    <w:p w14:paraId="00A8910B" w14:textId="01D74F20" w:rsidR="00306970" w:rsidRPr="00306970" w:rsidRDefault="00306970" w:rsidP="0030697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 w:rsidRPr="00306970">
        <w:rPr>
          <w:rFonts w:ascii="Times New Roman" w:hAnsi="Times New Roman" w:cs="Times New Roman"/>
          <w:b/>
          <w:bCs/>
        </w:rPr>
        <w:t>Рекомендации по проверке и оценке работ</w:t>
      </w:r>
    </w:p>
    <w:p w14:paraId="61162796" w14:textId="230C947E" w:rsidR="00306970" w:rsidRDefault="00306970" w:rsidP="00306970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Выставление отметки за выполненную работу не предусмотрено. Каждое правильно выполненное задание оценивается в 1 балл, неверно выполненное задание - 0 баллов. Таким образом, по каждому виду грамотности обучающийся может набрать 2 балла.</w:t>
      </w:r>
    </w:p>
    <w:p w14:paraId="642FEB9D" w14:textId="77DEC4EC" w:rsidR="00306970" w:rsidRDefault="00306970" w:rsidP="00306970">
      <w:pPr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балла – высокий уровень сформированности определённого вида грамотности (читательской, математической, естественно-научной или финансовой);</w:t>
      </w:r>
    </w:p>
    <w:p w14:paraId="697DA2C0" w14:textId="0D8BBC5C" w:rsidR="00306970" w:rsidRDefault="00306970" w:rsidP="00306970">
      <w:pPr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балл – базовый уровень сформированности определённого вида грамотности;</w:t>
      </w:r>
    </w:p>
    <w:p w14:paraId="74094218" w14:textId="4F985E12" w:rsidR="00306970" w:rsidRDefault="00306970" w:rsidP="00306970">
      <w:pPr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0 баллов – не достигнут базовый уровень сформированности определённого вида грамотности.</w:t>
      </w:r>
    </w:p>
    <w:p w14:paraId="5B1E3598" w14:textId="384CF736" w:rsidR="00306970" w:rsidRDefault="00306970" w:rsidP="00306970">
      <w:pPr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в задании предполагается несколько </w:t>
      </w:r>
      <w:r w:rsidR="00A86948">
        <w:rPr>
          <w:rFonts w:ascii="Times New Roman" w:hAnsi="Times New Roman" w:cs="Times New Roman"/>
        </w:rPr>
        <w:t>вариантов ответов и обучающийся указал все правильные ответы, но при этом отметил ещё и неправильный ответ, то такое выполнение задания оценивается 0 баллов.</w:t>
      </w:r>
    </w:p>
    <w:p w14:paraId="5E2BEBF5" w14:textId="5D1CA9FF" w:rsidR="00A86948" w:rsidRDefault="00A86948" w:rsidP="00306970">
      <w:pPr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Итоговый результат определяется по сумме набранных баллов:</w:t>
      </w:r>
    </w:p>
    <w:p w14:paraId="6C34DC48" w14:textId="09DC0B11" w:rsidR="00A86948" w:rsidRDefault="00A86948" w:rsidP="00306970">
      <w:pPr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баллов – высокий уровень сформированности элементов функциональной грамотности;</w:t>
      </w:r>
    </w:p>
    <w:p w14:paraId="3FAF531A" w14:textId="77777777" w:rsidR="00EF37E2" w:rsidRDefault="00A86948" w:rsidP="00306970">
      <w:pPr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 – 7 баллов – повышенный уровень сформированности </w:t>
      </w:r>
      <w:r w:rsidR="00EF37E2">
        <w:rPr>
          <w:rFonts w:ascii="Times New Roman" w:hAnsi="Times New Roman" w:cs="Times New Roman"/>
        </w:rPr>
        <w:t>элементов функциональной грамотности;</w:t>
      </w:r>
    </w:p>
    <w:p w14:paraId="05E823E0" w14:textId="77777777" w:rsidR="00EF37E2" w:rsidRDefault="00EF37E2" w:rsidP="00306970">
      <w:pPr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– 5 баллов – базовый уровень сформированности элементов функциональной грамотности;</w:t>
      </w:r>
    </w:p>
    <w:p w14:paraId="40E548D2" w14:textId="77777777" w:rsidR="00EF37E2" w:rsidRDefault="00EF37E2" w:rsidP="00306970">
      <w:pPr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Меньше 4 баллов – низкий уровень, не достигнут базовый уровень сформированности элементов функциональной грамотности.</w:t>
      </w:r>
    </w:p>
    <w:p w14:paraId="1ABF34E7" w14:textId="532052E7" w:rsidR="00A86948" w:rsidRDefault="00EF37E2" w:rsidP="00306970">
      <w:pPr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Исправления, допущенные обучающимся, качество почерка и аккуратность оформления работы не учитываются и не влияют на итоговое количество баллов. </w:t>
      </w:r>
      <w:r w:rsidR="00A86948">
        <w:rPr>
          <w:rFonts w:ascii="Times New Roman" w:hAnsi="Times New Roman" w:cs="Times New Roman"/>
        </w:rPr>
        <w:t xml:space="preserve"> </w:t>
      </w:r>
    </w:p>
    <w:p w14:paraId="2AE9841E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14C07DF3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741BA4DB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339FF28E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3001F04D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40DCCAD5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4102A452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0A711837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24A25A98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057287E7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0F735A29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2D0FFB4F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0BA23605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1F4F5901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67F8C0CF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0A069C2E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003B1ECD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2038F6A9" w14:textId="1B053D4A" w:rsidR="00F52231" w:rsidRPr="00F52231" w:rsidRDefault="00F52231" w:rsidP="00F52231">
      <w:pPr>
        <w:ind w:left="360" w:firstLine="348"/>
        <w:jc w:val="center"/>
        <w:rPr>
          <w:rFonts w:ascii="Times New Roman" w:hAnsi="Times New Roman" w:cs="Times New Roman"/>
          <w:b/>
          <w:bCs/>
        </w:rPr>
      </w:pPr>
      <w:r w:rsidRPr="00F52231">
        <w:rPr>
          <w:rFonts w:ascii="Times New Roman" w:hAnsi="Times New Roman" w:cs="Times New Roman"/>
          <w:b/>
          <w:bCs/>
        </w:rPr>
        <w:lastRenderedPageBreak/>
        <w:t>Вариант 1</w:t>
      </w:r>
    </w:p>
    <w:p w14:paraId="66C9AAEF" w14:textId="6CD66596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042ED7" wp14:editId="5385D7FA">
            <wp:extent cx="5692140" cy="8130540"/>
            <wp:effectExtent l="0" t="0" r="3810" b="3810"/>
            <wp:docPr id="19438009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62831" w14:textId="77777777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3355D4B4" w14:textId="5DB9E996" w:rsidR="00F52231" w:rsidRDefault="00F52231" w:rsidP="00306970">
      <w:pPr>
        <w:ind w:left="360" w:firstLine="348"/>
        <w:jc w:val="both"/>
        <w:rPr>
          <w:rFonts w:ascii="Times New Roman" w:hAnsi="Times New Roman" w:cs="Times New Roman"/>
        </w:rPr>
      </w:pPr>
    </w:p>
    <w:p w14:paraId="13EF15F1" w14:textId="6427B9E8" w:rsidR="00F52231" w:rsidRDefault="00B819DD" w:rsidP="00306970">
      <w:pPr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9D862D1" wp14:editId="75ECCE5C">
            <wp:extent cx="5486400" cy="9220200"/>
            <wp:effectExtent l="0" t="0" r="0" b="0"/>
            <wp:docPr id="3425782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9985B" w14:textId="3DC82D51" w:rsidR="00F52231" w:rsidRDefault="003A63D2" w:rsidP="00306970">
      <w:pPr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A5167B" wp14:editId="06FD397F">
            <wp:extent cx="5623560" cy="9227820"/>
            <wp:effectExtent l="0" t="0" r="0" b="0"/>
            <wp:docPr id="1099314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92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6296" w14:textId="109D6D9F" w:rsidR="00F52231" w:rsidRDefault="00F52231" w:rsidP="003A63D2">
      <w:pPr>
        <w:jc w:val="center"/>
        <w:rPr>
          <w:rFonts w:ascii="Times New Roman" w:hAnsi="Times New Roman" w:cs="Times New Roman"/>
          <w:b/>
          <w:bCs/>
        </w:rPr>
      </w:pPr>
      <w:r w:rsidRPr="00F52231">
        <w:rPr>
          <w:rFonts w:ascii="Times New Roman" w:hAnsi="Times New Roman" w:cs="Times New Roman"/>
          <w:b/>
          <w:bCs/>
        </w:rPr>
        <w:lastRenderedPageBreak/>
        <w:t>Вариант 2</w:t>
      </w:r>
    </w:p>
    <w:p w14:paraId="1DE1A16B" w14:textId="0A2D1075" w:rsidR="00B83ED2" w:rsidRDefault="00B83ED2" w:rsidP="00B83ED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C367248" wp14:editId="318B0FBB">
            <wp:extent cx="5920740" cy="8884920"/>
            <wp:effectExtent l="0" t="0" r="3810" b="0"/>
            <wp:docPr id="1161484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34BBD" w14:textId="77777777" w:rsidR="00B83ED2" w:rsidRDefault="00B83ED2" w:rsidP="00B83ED2">
      <w:pPr>
        <w:rPr>
          <w:rFonts w:ascii="Times New Roman" w:hAnsi="Times New Roman" w:cs="Times New Roman"/>
          <w:b/>
          <w:bCs/>
        </w:rPr>
      </w:pPr>
    </w:p>
    <w:p w14:paraId="25437998" w14:textId="4774C025" w:rsidR="003A63D2" w:rsidRDefault="00B83ED2" w:rsidP="003A63D2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5400BF7" wp14:editId="6183F260">
            <wp:extent cx="5775960" cy="8823960"/>
            <wp:effectExtent l="0" t="0" r="0" b="0"/>
            <wp:docPr id="7333297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88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BA8B8" w14:textId="3728FE31" w:rsidR="00B83ED2" w:rsidRDefault="00B83ED2" w:rsidP="00B83ED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37A65162" wp14:editId="3AB4BC39">
            <wp:extent cx="5897880" cy="9243060"/>
            <wp:effectExtent l="0" t="0" r="7620" b="0"/>
            <wp:docPr id="19811170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1ED0" w14:textId="5A2A57DE" w:rsidR="00F52231" w:rsidRDefault="00407DE8" w:rsidP="00F52231">
      <w:pPr>
        <w:ind w:left="360" w:firstLine="34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Оценивание. Вариант 1 </w:t>
      </w:r>
    </w:p>
    <w:p w14:paraId="64E52C0B" w14:textId="3BDF671A" w:rsidR="00F52231" w:rsidRDefault="00407DE8" w:rsidP="00407DE8">
      <w:pPr>
        <w:ind w:left="360" w:firstLine="34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7715747" wp14:editId="1AD015C2">
            <wp:extent cx="5828030" cy="7383145"/>
            <wp:effectExtent l="0" t="0" r="1270" b="8255"/>
            <wp:docPr id="6930428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38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7DC0A" w14:textId="77777777" w:rsidR="00F52231" w:rsidRDefault="00F52231" w:rsidP="00F52231">
      <w:pPr>
        <w:ind w:left="360" w:firstLine="348"/>
        <w:jc w:val="center"/>
        <w:rPr>
          <w:rFonts w:ascii="Times New Roman" w:hAnsi="Times New Roman" w:cs="Times New Roman"/>
          <w:b/>
          <w:bCs/>
        </w:rPr>
      </w:pPr>
    </w:p>
    <w:p w14:paraId="651609DB" w14:textId="77777777" w:rsidR="00F52231" w:rsidRDefault="00F52231" w:rsidP="00F52231">
      <w:pPr>
        <w:ind w:left="360" w:firstLine="348"/>
        <w:jc w:val="center"/>
        <w:rPr>
          <w:rFonts w:ascii="Times New Roman" w:hAnsi="Times New Roman" w:cs="Times New Roman"/>
          <w:b/>
          <w:bCs/>
        </w:rPr>
      </w:pPr>
    </w:p>
    <w:p w14:paraId="2059F8F0" w14:textId="77777777" w:rsidR="00F52231" w:rsidRDefault="00F52231" w:rsidP="00F52231">
      <w:pPr>
        <w:ind w:left="360" w:firstLine="348"/>
        <w:jc w:val="center"/>
        <w:rPr>
          <w:rFonts w:ascii="Times New Roman" w:hAnsi="Times New Roman" w:cs="Times New Roman"/>
          <w:b/>
          <w:bCs/>
        </w:rPr>
      </w:pPr>
    </w:p>
    <w:p w14:paraId="136C3BA9" w14:textId="77777777" w:rsidR="00F52231" w:rsidRDefault="00F52231" w:rsidP="00F52231">
      <w:pPr>
        <w:ind w:left="360" w:firstLine="348"/>
        <w:jc w:val="center"/>
        <w:rPr>
          <w:rFonts w:ascii="Times New Roman" w:hAnsi="Times New Roman" w:cs="Times New Roman"/>
          <w:b/>
          <w:bCs/>
        </w:rPr>
      </w:pPr>
    </w:p>
    <w:p w14:paraId="4B180A6A" w14:textId="77777777" w:rsidR="00F52231" w:rsidRDefault="00F52231" w:rsidP="00F52231">
      <w:pPr>
        <w:ind w:left="360" w:firstLine="348"/>
        <w:jc w:val="center"/>
        <w:rPr>
          <w:rFonts w:ascii="Times New Roman" w:hAnsi="Times New Roman" w:cs="Times New Roman"/>
          <w:b/>
          <w:bCs/>
        </w:rPr>
      </w:pPr>
    </w:p>
    <w:p w14:paraId="639A6F2A" w14:textId="0ABB9B82" w:rsidR="00F52231" w:rsidRDefault="00407DE8" w:rsidP="00F52231">
      <w:pPr>
        <w:ind w:left="360" w:firstLine="34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Оценивание. Вариант 2</w:t>
      </w:r>
    </w:p>
    <w:p w14:paraId="5654C9AE" w14:textId="275529FB" w:rsidR="00407DE8" w:rsidRDefault="00407DE8" w:rsidP="00407DE8">
      <w:pPr>
        <w:ind w:left="360" w:firstLine="34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59D8AF2" wp14:editId="72FB2206">
            <wp:extent cx="6005195" cy="7766685"/>
            <wp:effectExtent l="0" t="0" r="0" b="5715"/>
            <wp:docPr id="19264279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7A962" w14:textId="77777777" w:rsidR="00F52231" w:rsidRDefault="00F52231" w:rsidP="00F52231">
      <w:pPr>
        <w:ind w:left="360" w:firstLine="348"/>
        <w:jc w:val="center"/>
        <w:rPr>
          <w:rFonts w:ascii="Times New Roman" w:hAnsi="Times New Roman" w:cs="Times New Roman"/>
          <w:b/>
          <w:bCs/>
        </w:rPr>
      </w:pPr>
    </w:p>
    <w:p w14:paraId="35F29F72" w14:textId="77777777" w:rsidR="00F52231" w:rsidRDefault="00F52231" w:rsidP="00F52231">
      <w:pPr>
        <w:ind w:left="360" w:firstLine="348"/>
        <w:jc w:val="center"/>
        <w:rPr>
          <w:rFonts w:ascii="Times New Roman" w:hAnsi="Times New Roman" w:cs="Times New Roman"/>
          <w:b/>
          <w:bCs/>
        </w:rPr>
      </w:pPr>
    </w:p>
    <w:p w14:paraId="76D3DC78" w14:textId="22CDD47C" w:rsidR="00306970" w:rsidRPr="00306970" w:rsidRDefault="00306970" w:rsidP="00407DE8">
      <w:pPr>
        <w:jc w:val="both"/>
        <w:rPr>
          <w:rFonts w:ascii="Times New Roman" w:hAnsi="Times New Roman" w:cs="Times New Roman"/>
        </w:rPr>
      </w:pPr>
    </w:p>
    <w:sectPr w:rsidR="00306970" w:rsidRPr="00306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1D257" w14:textId="77777777" w:rsidR="002E625E" w:rsidRDefault="002E625E" w:rsidP="00F52231">
      <w:pPr>
        <w:spacing w:after="0" w:line="240" w:lineRule="auto"/>
      </w:pPr>
      <w:r>
        <w:separator/>
      </w:r>
    </w:p>
  </w:endnote>
  <w:endnote w:type="continuationSeparator" w:id="0">
    <w:p w14:paraId="0AAA6267" w14:textId="77777777" w:rsidR="002E625E" w:rsidRDefault="002E625E" w:rsidP="00F52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E6F6E" w14:textId="77777777" w:rsidR="002E625E" w:rsidRDefault="002E625E" w:rsidP="00F52231">
      <w:pPr>
        <w:spacing w:after="0" w:line="240" w:lineRule="auto"/>
      </w:pPr>
      <w:r>
        <w:separator/>
      </w:r>
    </w:p>
  </w:footnote>
  <w:footnote w:type="continuationSeparator" w:id="0">
    <w:p w14:paraId="40EAC524" w14:textId="77777777" w:rsidR="002E625E" w:rsidRDefault="002E625E" w:rsidP="00F52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7D67AF"/>
    <w:multiLevelType w:val="hybridMultilevel"/>
    <w:tmpl w:val="7FE84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9625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34C"/>
    <w:rsid w:val="00033B53"/>
    <w:rsid w:val="001F47B7"/>
    <w:rsid w:val="002752B4"/>
    <w:rsid w:val="002E625E"/>
    <w:rsid w:val="00306970"/>
    <w:rsid w:val="00397AFF"/>
    <w:rsid w:val="003A63D2"/>
    <w:rsid w:val="003B6DD6"/>
    <w:rsid w:val="00407DE8"/>
    <w:rsid w:val="005674A4"/>
    <w:rsid w:val="005775E3"/>
    <w:rsid w:val="005B034C"/>
    <w:rsid w:val="00695BBC"/>
    <w:rsid w:val="006E7A10"/>
    <w:rsid w:val="00794B51"/>
    <w:rsid w:val="00A35983"/>
    <w:rsid w:val="00A86948"/>
    <w:rsid w:val="00AF1162"/>
    <w:rsid w:val="00B819DD"/>
    <w:rsid w:val="00B83ED2"/>
    <w:rsid w:val="00D55782"/>
    <w:rsid w:val="00D9612B"/>
    <w:rsid w:val="00E1223B"/>
    <w:rsid w:val="00E153CC"/>
    <w:rsid w:val="00E17246"/>
    <w:rsid w:val="00EF37E2"/>
    <w:rsid w:val="00F5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19F15"/>
  <w15:chartTrackingRefBased/>
  <w15:docId w15:val="{2325408A-F6C4-4E30-ABDD-CB6AED0A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1"/>
        <w:lang w:val="ru-RU" w:eastAsia="zh-CN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03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3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3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03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03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03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03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03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03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34C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5B034C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30">
    <w:name w:val="Заголовок 3 Знак"/>
    <w:basedOn w:val="a0"/>
    <w:link w:val="3"/>
    <w:uiPriority w:val="9"/>
    <w:semiHidden/>
    <w:rsid w:val="005B034C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40">
    <w:name w:val="Заголовок 4 Знак"/>
    <w:basedOn w:val="a0"/>
    <w:link w:val="4"/>
    <w:uiPriority w:val="9"/>
    <w:semiHidden/>
    <w:rsid w:val="005B034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034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03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B034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B03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B03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B03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a4">
    <w:name w:val="Заголовок Знак"/>
    <w:basedOn w:val="a0"/>
    <w:link w:val="a3"/>
    <w:uiPriority w:val="10"/>
    <w:rsid w:val="005B034C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a5">
    <w:name w:val="Subtitle"/>
    <w:basedOn w:val="a"/>
    <w:next w:val="a"/>
    <w:link w:val="a6"/>
    <w:uiPriority w:val="11"/>
    <w:qFormat/>
    <w:rsid w:val="005B03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a6">
    <w:name w:val="Подзаголовок Знак"/>
    <w:basedOn w:val="a0"/>
    <w:link w:val="a5"/>
    <w:uiPriority w:val="11"/>
    <w:rsid w:val="005B034C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21">
    <w:name w:val="Quote"/>
    <w:basedOn w:val="a"/>
    <w:next w:val="a"/>
    <w:link w:val="22"/>
    <w:uiPriority w:val="29"/>
    <w:qFormat/>
    <w:rsid w:val="005B03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B034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B034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B034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B03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B034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B034C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F52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52231"/>
  </w:style>
  <w:style w:type="paragraph" w:styleId="ae">
    <w:name w:val="footer"/>
    <w:basedOn w:val="a"/>
    <w:link w:val="af"/>
    <w:uiPriority w:val="99"/>
    <w:unhideWhenUsed/>
    <w:rsid w:val="00F52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52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Воронина</dc:creator>
  <cp:keywords/>
  <dc:description/>
  <cp:lastModifiedBy>Елена Воронина</cp:lastModifiedBy>
  <cp:revision>10</cp:revision>
  <dcterms:created xsi:type="dcterms:W3CDTF">2025-05-19T12:54:00Z</dcterms:created>
  <dcterms:modified xsi:type="dcterms:W3CDTF">2025-05-29T15:58:00Z</dcterms:modified>
</cp:coreProperties>
</file>