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628C7039" w:rsidP="2842EC7B" w:rsidRDefault="628C7039" w14:paraId="4FD645FF" w14:textId="26053306">
      <w:pPr>
        <w:pStyle w:val="Normal"/>
        <w:spacing w:before="20" w:beforeAutospacing="off" w:after="20" w:afterAutospacing="off"/>
        <w:jc w:val="righ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2842EC7B" w:rsidR="628C7039">
        <w:rPr>
          <w:b w:val="1"/>
          <w:bCs w:val="1"/>
          <w:sz w:val="28"/>
          <w:szCs w:val="28"/>
        </w:rPr>
        <w:t xml:space="preserve"> </w:t>
      </w:r>
      <w:r w:rsidRPr="2842EC7B" w:rsidR="29FBD7C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Гаджиева М. Г.,     </w:t>
      </w:r>
    </w:p>
    <w:p w:rsidR="29FBD7C4" w:rsidP="2842EC7B" w:rsidRDefault="29FBD7C4" w14:paraId="365D685E" w14:textId="709A6311">
      <w:pPr>
        <w:pStyle w:val="Normal"/>
        <w:spacing w:before="20" w:beforeAutospacing="off" w:after="20" w:afterAutospacing="off"/>
        <w:jc w:val="righ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2842EC7B" w:rsidR="29FBD7C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Студентка    </w:t>
      </w:r>
    </w:p>
    <w:p w:rsidR="29FBD7C4" w:rsidP="2842EC7B" w:rsidRDefault="29FBD7C4" w14:paraId="61ADE0AA" w14:textId="1B0CF2CD">
      <w:pPr>
        <w:pStyle w:val="Normal"/>
        <w:spacing w:before="20" w:beforeAutospacing="off" w:after="20" w:afterAutospacing="off"/>
        <w:jc w:val="righ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2842EC7B" w:rsidR="5AA8F72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Руководитель </w:t>
      </w:r>
      <w:r w:rsidRPr="2842EC7B" w:rsidR="5AA8F72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Муртилова</w:t>
      </w:r>
      <w:r w:rsidRPr="2842EC7B" w:rsidR="5AA8F72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Камила Магомед-</w:t>
      </w:r>
      <w:r w:rsidRPr="2842EC7B" w:rsidR="5AA8F72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Камиловна</w:t>
      </w:r>
      <w:r w:rsidRPr="2842EC7B" w:rsidR="5AA8F72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</w:p>
    <w:p w:rsidR="29FBD7C4" w:rsidP="2842EC7B" w:rsidRDefault="29FBD7C4" w14:paraId="26A011D5" w14:textId="4E0CA29D">
      <w:pPr>
        <w:pStyle w:val="Normal"/>
        <w:spacing w:before="20" w:beforeAutospacing="off" w:after="20" w:afterAutospacing="off"/>
        <w:jc w:val="righ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2842EC7B" w:rsidR="29FBD7C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Колледж ДГУ</w:t>
      </w:r>
    </w:p>
    <w:p w:rsidR="7D73EDE9" w:rsidP="2842EC7B" w:rsidRDefault="7D73EDE9" w14:paraId="775B4557" w14:textId="07F229D8">
      <w:pPr>
        <w:pStyle w:val="Normal"/>
        <w:spacing w:before="20" w:beforeAutospacing="off" w:after="20" w:afterAutospacing="off"/>
        <w:jc w:val="righ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2842EC7B" w:rsidR="7D73EDE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Дагестанский Государственный университет.</w:t>
      </w:r>
    </w:p>
    <w:p w:rsidR="29FBD7C4" w:rsidP="2842EC7B" w:rsidRDefault="29FBD7C4" w14:paraId="3C54CE6B" w14:textId="1F4C1C15">
      <w:pPr>
        <w:pStyle w:val="Normal"/>
        <w:spacing w:before="20" w:beforeAutospacing="off" w:after="20" w:afterAutospacing="off"/>
        <w:jc w:val="righ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2842EC7B" w:rsidR="29FBD7C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Город Махачкала, </w:t>
      </w:r>
      <w:r w:rsidRPr="2842EC7B" w:rsidR="29FBD7C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республика Дагестан</w:t>
      </w:r>
      <w:r w:rsidRPr="2842EC7B" w:rsidR="29FBD7C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  </w:t>
      </w:r>
    </w:p>
    <w:p w:rsidR="29FBD7C4" w:rsidP="2842EC7B" w:rsidRDefault="29FBD7C4" w14:paraId="75F528B5" w14:textId="75FD5100">
      <w:pPr>
        <w:pStyle w:val="Normal"/>
        <w:spacing w:before="20" w:beforeAutospacing="off" w:after="20" w:afterAutospacing="off"/>
        <w:jc w:val="righ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2842EC7B" w:rsidR="2D03482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Gadzhieva</w:t>
      </w:r>
      <w:r w:rsidRPr="2842EC7B" w:rsidR="2D03482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M. G.,</w:t>
      </w:r>
    </w:p>
    <w:p w:rsidR="29FBD7C4" w:rsidP="2842EC7B" w:rsidRDefault="29FBD7C4" w14:paraId="5E515781" w14:textId="6DAA878B">
      <w:pPr>
        <w:pStyle w:val="Normal"/>
        <w:spacing w:before="20" w:beforeAutospacing="off" w:after="20" w:afterAutospacing="off"/>
        <w:jc w:val="righ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2842EC7B" w:rsidR="2D03482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Student</w:t>
      </w:r>
    </w:p>
    <w:p w:rsidR="29FBD7C4" w:rsidP="2842EC7B" w:rsidRDefault="29FBD7C4" w14:paraId="29171E3F" w14:textId="3226DC7C">
      <w:pPr>
        <w:pStyle w:val="Normal"/>
        <w:spacing w:before="20" w:beforeAutospacing="off" w:after="20" w:afterAutospacing="off"/>
        <w:jc w:val="righ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2842EC7B" w:rsidR="2D03482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The </w:t>
      </w:r>
      <w:r w:rsidRPr="2842EC7B" w:rsidR="2D03482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head</w:t>
      </w:r>
      <w:r w:rsidRPr="2842EC7B" w:rsidR="2D03482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2842EC7B" w:rsidR="2D03482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of</w:t>
      </w:r>
      <w:r w:rsidRPr="2842EC7B" w:rsidR="2D03482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2842EC7B" w:rsidR="2D03482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Murtilova</w:t>
      </w:r>
      <w:r w:rsidRPr="2842EC7B" w:rsidR="2D03482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2842EC7B" w:rsidR="2D03482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Kamila</w:t>
      </w:r>
      <w:r w:rsidRPr="2842EC7B" w:rsidR="2D03482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2842EC7B" w:rsidR="2D03482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Magomed-Kamilovna</w:t>
      </w:r>
    </w:p>
    <w:p w:rsidR="29FBD7C4" w:rsidP="2842EC7B" w:rsidRDefault="29FBD7C4" w14:paraId="3165D342" w14:textId="4AE912C7">
      <w:pPr>
        <w:pStyle w:val="Normal"/>
        <w:spacing w:before="20" w:beforeAutospacing="off" w:after="20" w:afterAutospacing="off"/>
        <w:jc w:val="righ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2842EC7B" w:rsidR="2D03482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DSU College</w:t>
      </w:r>
      <w:r w:rsidRPr="2842EC7B" w:rsidR="2E9F6CD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,</w:t>
      </w:r>
    </w:p>
    <w:p w:rsidR="29FBD7C4" w:rsidP="2842EC7B" w:rsidRDefault="29FBD7C4" w14:paraId="5B80513D" w14:textId="12DCEF4B">
      <w:pPr>
        <w:pStyle w:val="Normal"/>
        <w:spacing w:before="20" w:beforeAutospacing="off" w:after="20" w:afterAutospacing="off"/>
        <w:jc w:val="righ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2842EC7B" w:rsidR="2D03482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Dagestan</w:t>
      </w:r>
      <w:r w:rsidRPr="2842EC7B" w:rsidR="2D03482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State University</w:t>
      </w:r>
      <w:r w:rsidRPr="2842EC7B" w:rsidR="5FB8CA4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.</w:t>
      </w:r>
    </w:p>
    <w:p w:rsidR="29FBD7C4" w:rsidP="2842EC7B" w:rsidRDefault="29FBD7C4" w14:paraId="4F9C0597" w14:textId="4F5880B8">
      <w:pPr>
        <w:pStyle w:val="Normal"/>
        <w:spacing w:before="20" w:beforeAutospacing="off" w:after="20" w:afterAutospacing="off"/>
        <w:jc w:val="righ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2842EC7B" w:rsidR="2D03482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The </w:t>
      </w:r>
      <w:r w:rsidRPr="2842EC7B" w:rsidR="2D03482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city</w:t>
      </w:r>
      <w:r w:rsidRPr="2842EC7B" w:rsidR="2D03482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2842EC7B" w:rsidR="2D03482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of</w:t>
      </w:r>
      <w:r w:rsidRPr="2842EC7B" w:rsidR="2D03482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2842EC7B" w:rsidR="2D03482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Makhachkala</w:t>
      </w:r>
      <w:r w:rsidRPr="2842EC7B" w:rsidR="2D03482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, </w:t>
      </w:r>
      <w:r w:rsidRPr="2842EC7B" w:rsidR="2D03482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Respublic</w:t>
      </w:r>
      <w:r w:rsidRPr="2842EC7B" w:rsidR="2D03482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2842EC7B" w:rsidR="2D03482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of</w:t>
      </w:r>
      <w:r w:rsidRPr="2842EC7B" w:rsidR="2D03482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2842EC7B" w:rsidR="2D03482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Dagesta</w:t>
      </w:r>
      <w:r w:rsidRPr="2842EC7B" w:rsidR="66CB238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n</w:t>
      </w:r>
      <w:r w:rsidRPr="2842EC7B" w:rsidR="604E737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.</w:t>
      </w:r>
    </w:p>
    <w:p w:rsidR="2842EC7B" w:rsidP="2842EC7B" w:rsidRDefault="2842EC7B" w14:paraId="0618AC49" w14:textId="6437A6BD">
      <w:pPr>
        <w:pStyle w:val="Normal"/>
        <w:spacing w:before="20" w:beforeAutospacing="off" w:after="20" w:afterAutospacing="off"/>
        <w:jc w:val="center"/>
        <w:rPr>
          <w:rFonts w:ascii="Times New Roman" w:hAnsi="Times New Roman" w:eastAsia="Times New Roman" w:cs="Times New Roman"/>
          <w:b w:val="1"/>
          <w:bCs w:val="1"/>
          <w:color w:val="FFFFFF" w:themeColor="background1" w:themeTint="FF" w:themeShade="FF"/>
          <w:sz w:val="28"/>
          <w:szCs w:val="28"/>
        </w:rPr>
      </w:pPr>
    </w:p>
    <w:p w:rsidR="29FBD7C4" w:rsidP="2842EC7B" w:rsidRDefault="29FBD7C4" w14:paraId="08AD879D" w14:textId="1221A535">
      <w:pPr>
        <w:pStyle w:val="Normal"/>
        <w:spacing w:before="20" w:beforeAutospacing="off" w:after="20" w:afterAutospacing="off"/>
        <w:jc w:val="center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2842EC7B" w:rsidR="29FBD7C4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 xml:space="preserve">  </w:t>
      </w:r>
      <w:r w:rsidRPr="2842EC7B" w:rsidR="628C7039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Юридический и экономический смысл собственности</w:t>
      </w:r>
      <w:r w:rsidRPr="2842EC7B" w:rsidR="086C7757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 xml:space="preserve"> </w:t>
      </w:r>
    </w:p>
    <w:p w:rsidR="10F0030E" w:rsidP="2842EC7B" w:rsidRDefault="10F0030E" w14:paraId="759216AB" w14:textId="136A4911">
      <w:pPr>
        <w:pStyle w:val="Normal"/>
        <w:spacing w:before="20" w:beforeAutospacing="off" w:after="20" w:afterAutospacing="off"/>
        <w:jc w:val="left"/>
        <w:rPr>
          <w:b w:val="1"/>
          <w:bCs w:val="1"/>
          <w:sz w:val="32"/>
          <w:szCs w:val="32"/>
        </w:rPr>
      </w:pPr>
      <w:r w:rsidRPr="2842EC7B" w:rsidR="10F0030E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Аннотация</w:t>
      </w:r>
      <w:r w:rsidRPr="2842EC7B" w:rsidR="46AB88C4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 xml:space="preserve">: </w:t>
      </w:r>
      <w:r w:rsidRPr="2842EC7B" w:rsidR="06C7746B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 xml:space="preserve">  </w:t>
      </w:r>
      <w:r w:rsidRPr="2842EC7B" w:rsidR="086C7757">
        <w:rPr>
          <w:b w:val="1"/>
          <w:bCs w:val="1"/>
          <w:sz w:val="32"/>
          <w:szCs w:val="32"/>
        </w:rPr>
        <w:t xml:space="preserve"> </w:t>
      </w:r>
    </w:p>
    <w:p w:rsidR="2543AE11" w:rsidP="2842EC7B" w:rsidRDefault="2543AE11" w14:paraId="03645D6F" w14:textId="23B48E46">
      <w:pPr>
        <w:pStyle w:val="Normal"/>
        <w:spacing w:before="20" w:beforeAutospacing="off" w:after="20" w:afterAutospacing="off"/>
        <w:jc w:val="both"/>
        <w:rPr>
          <w:b w:val="1"/>
          <w:bCs w:val="1"/>
          <w:sz w:val="28"/>
          <w:szCs w:val="28"/>
        </w:rPr>
      </w:pPr>
      <w:r w:rsidRPr="2842EC7B" w:rsidR="2543AE11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В статье проанализированы основные подходы к экономическому и юридическому содержанию категории собственно</w:t>
      </w:r>
      <w:r w:rsidRPr="2842EC7B" w:rsidR="2F7513F2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сть</w:t>
      </w:r>
      <w:r w:rsidRPr="2842EC7B" w:rsidR="0621083E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 положении права собственности в системе конституционно-правового статуса личности, а также содержание </w:t>
      </w:r>
      <w:r w:rsidRPr="2842EC7B" w:rsidR="6ABE666E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и основания, пределы ограничений правомочий собственника. Сделан вывод об особом положении государства, не</w:t>
      </w:r>
      <w:r w:rsidRPr="2842EC7B" w:rsidR="3FA26A96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только как субъекта права собственности на многие виды объектов, но и как суверена, устанавливающего, прежде всего, в публичных интересах ос</w:t>
      </w:r>
      <w:r w:rsidRPr="2842EC7B" w:rsidR="1FFFD6BF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обый режим частной собственности, условия и </w:t>
      </w:r>
      <w:r w:rsidRPr="2842EC7B" w:rsidR="1FFFD6BF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пордок</w:t>
      </w:r>
      <w:r w:rsidRPr="2842EC7B" w:rsidR="1FFFD6BF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ограничения и лишения прав собственника.</w:t>
      </w:r>
      <w:r w:rsidRPr="2842EC7B" w:rsidR="086C7757">
        <w:rPr>
          <w:b w:val="1"/>
          <w:bCs w:val="1"/>
          <w:sz w:val="28"/>
          <w:szCs w:val="28"/>
        </w:rPr>
        <w:t xml:space="preserve">   </w:t>
      </w:r>
      <w:r w:rsidRPr="2842EC7B" w:rsidR="086C7757">
        <w:rPr>
          <w:b w:val="1"/>
          <w:bCs w:val="1"/>
          <w:sz w:val="28"/>
          <w:szCs w:val="28"/>
        </w:rPr>
        <w:t xml:space="preserve">        </w:t>
      </w:r>
      <w:r w:rsidRPr="2842EC7B" w:rsidR="086C7757">
        <w:rPr>
          <w:b w:val="1"/>
          <w:bCs w:val="1"/>
          <w:sz w:val="28"/>
          <w:szCs w:val="28"/>
        </w:rPr>
        <w:t xml:space="preserve">                             </w:t>
      </w:r>
    </w:p>
    <w:p w:rsidR="7F3058A4" w:rsidP="2842EC7B" w:rsidRDefault="7F3058A4" w14:paraId="1582AA41" w14:textId="67F126C2">
      <w:pPr>
        <w:pStyle w:val="Normal"/>
        <w:spacing w:before="20" w:beforeAutospacing="off" w:after="20" w:afterAutospacing="off"/>
        <w:jc w:val="both"/>
        <w:rPr>
          <w:b w:val="1"/>
          <w:bCs w:val="1"/>
          <w:sz w:val="28"/>
          <w:szCs w:val="28"/>
        </w:rPr>
      </w:pPr>
      <w:r w:rsidRPr="2842EC7B" w:rsidR="7F3058A4">
        <w:rPr>
          <w:b w:val="0"/>
          <w:bCs w:val="0"/>
          <w:sz w:val="28"/>
          <w:szCs w:val="28"/>
        </w:rPr>
        <w:t xml:space="preserve"> </w:t>
      </w:r>
      <w:r w:rsidRPr="2842EC7B" w:rsidR="7F3058A4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Ключевые слова:</w:t>
      </w:r>
    </w:p>
    <w:p w:rsidR="71D8B94D" w:rsidP="2842EC7B" w:rsidRDefault="71D8B94D" w14:paraId="49E3A739" w14:textId="6996B6AE">
      <w:pPr>
        <w:pStyle w:val="Normal"/>
        <w:spacing w:before="20" w:beforeAutospacing="off" w:after="2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FFFF" w:themeColor="background1" w:themeTint="FF" w:themeShade="FF"/>
          <w:sz w:val="28"/>
          <w:szCs w:val="28"/>
          <w:lang w:val="ru-RU"/>
        </w:rPr>
      </w:pPr>
      <w:r w:rsidRPr="2842EC7B" w:rsidR="71D8B9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FFFF" w:themeColor="background1" w:themeTint="FF" w:themeShade="FF"/>
          <w:sz w:val="28"/>
          <w:szCs w:val="28"/>
          <w:lang w:val="ru-RU"/>
        </w:rPr>
        <w:t>Владение, право собственности, пользования, распоряжения.</w:t>
      </w:r>
    </w:p>
    <w:p w:rsidR="2842EC7B" w:rsidP="2842EC7B" w:rsidRDefault="2842EC7B" w14:paraId="36161C22" w14:textId="7D7AAC09">
      <w:pPr>
        <w:pStyle w:val="Normal"/>
        <w:spacing w:before="20" w:beforeAutospacing="off" w:after="2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FFFF" w:themeColor="background1" w:themeTint="FF" w:themeShade="FF"/>
          <w:sz w:val="28"/>
          <w:szCs w:val="28"/>
          <w:lang w:val="ru-RU"/>
        </w:rPr>
      </w:pPr>
    </w:p>
    <w:p w:rsidR="5A8D3915" w:rsidP="2842EC7B" w:rsidRDefault="5A8D3915" w14:paraId="03D83DE1" w14:textId="661D994D">
      <w:pPr>
        <w:pStyle w:val="Normal"/>
        <w:spacing w:before="20" w:beforeAutospacing="off" w:after="20" w:afterAutospacing="off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FFFFFF" w:themeColor="background1" w:themeTint="FF" w:themeShade="FF"/>
          <w:sz w:val="32"/>
          <w:szCs w:val="32"/>
          <w:lang w:val="ru-RU"/>
        </w:rPr>
      </w:pPr>
      <w:r w:rsidRPr="2842EC7B" w:rsidR="5A8D3915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Annotation</w:t>
      </w:r>
      <w:r w:rsidRPr="2842EC7B" w:rsidR="5A8D3915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:</w:t>
      </w:r>
    </w:p>
    <w:p w:rsidR="5A8D3915" w:rsidP="2842EC7B" w:rsidRDefault="5A8D3915" w14:paraId="3C86AB5C" w14:textId="64882E33">
      <w:pPr>
        <w:pStyle w:val="Normal"/>
        <w:spacing w:before="20" w:beforeAutospacing="off" w:after="2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FFFF" w:themeColor="background1" w:themeTint="FF" w:themeShade="FF"/>
          <w:sz w:val="28"/>
          <w:szCs w:val="28"/>
          <w:lang w:val="ru-RU"/>
        </w:rPr>
      </w:pP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The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article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analyzes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main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approaches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to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economic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and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legal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content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of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category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of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property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position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of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property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rights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in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system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of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constitutional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and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legal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status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of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individual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as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well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as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content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and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grounds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limits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of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restrictions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on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powers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of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owner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The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conclusion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is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drawn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about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special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position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of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state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not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only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as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a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subject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of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ownership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of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many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types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of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objects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but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also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as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a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sovereign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which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establishes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first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of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all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in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public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interest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a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special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regime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of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private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property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conditions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and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procedures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for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limiting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and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depriving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rights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of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owner</w:t>
      </w:r>
      <w:r w:rsidRPr="2842EC7B" w:rsidR="5A8D39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</w:p>
    <w:p w:rsidR="2842EC7B" w:rsidP="2842EC7B" w:rsidRDefault="2842EC7B" w14:paraId="0914BDA5" w14:textId="1DF4B51B">
      <w:pPr>
        <w:pStyle w:val="Normal"/>
        <w:spacing w:before="20" w:beforeAutospacing="off" w:after="20" w:afterAutospacing="off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2842EC7B" w:rsidP="2842EC7B" w:rsidRDefault="2842EC7B" w14:paraId="7F16C714" w14:textId="330F20F0">
      <w:pPr>
        <w:pStyle w:val="Normal"/>
        <w:spacing w:before="20" w:beforeAutospacing="off" w:after="20" w:afterAutospacing="off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77D8475A" w:rsidP="2842EC7B" w:rsidRDefault="77D8475A" w14:paraId="150F452C" w14:textId="6A42AD8D">
      <w:pPr>
        <w:pStyle w:val="Normal"/>
        <w:spacing w:before="20" w:beforeAutospacing="off" w:after="20" w:afterAutospacing="off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842EC7B" w:rsidR="77D8475A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Keywords</w:t>
      </w:r>
      <w:r w:rsidRPr="2842EC7B" w:rsidR="77D8475A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:</w:t>
      </w:r>
      <w:r w:rsidRPr="2842EC7B" w:rsidR="77D847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</w:p>
    <w:p w:rsidR="77D8475A" w:rsidP="2842EC7B" w:rsidRDefault="77D8475A" w14:paraId="6814730F" w14:textId="45E97077">
      <w:pPr>
        <w:pStyle w:val="Normal"/>
        <w:spacing w:before="20" w:beforeAutospacing="off" w:after="20" w:afterAutospacing="off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842EC7B" w:rsidR="77D847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Ownership</w:t>
      </w:r>
      <w:r w:rsidRPr="2842EC7B" w:rsidR="653FD16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r w:rsidRPr="2842EC7B" w:rsidR="653FD16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right</w:t>
      </w:r>
      <w:r w:rsidRPr="2842EC7B" w:rsidR="653FD16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653FD16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of</w:t>
      </w:r>
      <w:r w:rsidRPr="2842EC7B" w:rsidR="653FD16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2842EC7B" w:rsidR="653FD16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ownership</w:t>
      </w:r>
      <w:r w:rsidRPr="2842EC7B" w:rsidR="653FD16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r w:rsidRPr="2842EC7B" w:rsidR="37C50B2D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use</w:t>
      </w:r>
      <w:r w:rsidRPr="2842EC7B" w:rsidR="4854D85C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r w:rsidRPr="2842EC7B" w:rsidR="4854D85C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disposal.</w:t>
      </w:r>
    </w:p>
    <w:p w:rsidR="2842EC7B" w:rsidP="2842EC7B" w:rsidRDefault="2842EC7B" w14:paraId="122EC2D9" w14:textId="605F45B0">
      <w:pPr>
        <w:pStyle w:val="Normal"/>
        <w:spacing w:before="30" w:beforeAutospacing="off" w:after="30" w:afterAutospacing="off"/>
        <w:ind w:left="0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</w:p>
    <w:p w:rsidR="2842EC7B" w:rsidP="2842EC7B" w:rsidRDefault="2842EC7B" w14:paraId="315DFD1B" w14:textId="39FC0D9C">
      <w:pPr>
        <w:pStyle w:val="Normal"/>
        <w:spacing w:before="30" w:beforeAutospacing="off" w:after="30" w:afterAutospacing="off"/>
        <w:ind w:left="0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</w:p>
    <w:p w:rsidR="11397841" w:rsidP="2842EC7B" w:rsidRDefault="11397841" w14:paraId="132142D8" w14:textId="72BDFEEC">
      <w:pPr>
        <w:pStyle w:val="Normal"/>
        <w:spacing w:before="30" w:beforeAutospacing="off" w:after="30" w:afterAutospacing="off"/>
        <w:ind w:left="0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2842EC7B" w:rsidR="11397841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Гегель считал, что собственность - способ самореализации и выражения личности посредством взаимодействия с вещами. Он признавал, что собственность может быть </w:t>
      </w:r>
      <w:r w:rsidRPr="2842EC7B" w:rsidR="7F1EF941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ограничена в интересах общества и государства, но в то же время считал ее неотъемлемой частью человеческой свободы</w:t>
      </w:r>
      <w:r w:rsidRPr="2842EC7B" w:rsidR="165B7F7A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.</w:t>
      </w:r>
      <w:r w:rsidRPr="2842EC7B" w:rsidR="514B84D0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Собственность дает право владельцу распоряжаться этим по своему усмотрению.  Например, продавать, дарить </w:t>
      </w:r>
      <w:r w:rsidRPr="2842EC7B" w:rsidR="2F5397F1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или передавать по наследству. Этот комплекс прав рассматривают с юридической и экономической точек зрения.</w:t>
      </w:r>
      <w:r w:rsidRPr="2842EC7B" w:rsidR="4F5E907A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 </w:t>
      </w:r>
    </w:p>
    <w:p w:rsidR="165B7F7A" w:rsidP="2842EC7B" w:rsidRDefault="165B7F7A" w14:paraId="431F8071" w14:textId="6D8C9C50">
      <w:pPr>
        <w:pStyle w:val="Normal"/>
        <w:spacing w:before="30" w:beforeAutospacing="off" w:after="30" w:afterAutospacing="off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2842EC7B" w:rsidR="165B7F7A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Можно вывести целый ряд отличий между экономическим пониманием категории “собственность” и ее юридическим обоснованием. Так, если собственность </w:t>
      </w:r>
      <w:r w:rsidRPr="2842EC7B" w:rsidR="5093DA12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 экономическом смысле </w:t>
      </w:r>
      <w:r w:rsidRPr="2842EC7B" w:rsidR="5093DA12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- это</w:t>
      </w:r>
      <w:r w:rsidRPr="2842EC7B" w:rsidR="5093DA12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 прежде всего, социально обусловленный процесс, </w:t>
      </w:r>
      <w:r w:rsidRPr="2842EC7B" w:rsidR="5093DA12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существующий  в</w:t>
      </w:r>
      <w:r w:rsidRPr="2842EC7B" w:rsidR="5093DA12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обществе, то собственность в своей правовой трактовке рассматривае</w:t>
      </w:r>
      <w:r w:rsidRPr="2842EC7B" w:rsidR="797E2CE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тся в объективном и субъективном смысле. В субъективном смысле это право собственности конкретного лица (гражданина, организации, публи</w:t>
      </w:r>
      <w:r w:rsidRPr="2842EC7B" w:rsidR="602C7C36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чно-правового субъекта), заключающееся в совокупности правомочий владения</w:t>
      </w:r>
      <w:r w:rsidRPr="2842EC7B" w:rsidR="2CF762E4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 пользования и распоряжения объектом имущества. В объективном смысле собственность </w:t>
      </w:r>
      <w:r w:rsidRPr="2842EC7B" w:rsidR="2CF762E4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- это</w:t>
      </w:r>
      <w:r w:rsidRPr="2842EC7B" w:rsidR="2CF762E4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совокупность норм гражданского и иного законода</w:t>
      </w:r>
      <w:r w:rsidRPr="2842EC7B" w:rsidR="067AB0A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тельства, регулирующего возникновение, распоряжение и прекращение отношений собственности, а также ее </w:t>
      </w:r>
      <w:r w:rsidRPr="2842EC7B" w:rsidR="39A4D52F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защиту.</w:t>
      </w:r>
    </w:p>
    <w:p w:rsidR="39A4D52F" w:rsidP="2842EC7B" w:rsidRDefault="39A4D52F" w14:paraId="4C214C89" w14:textId="4C061BD1">
      <w:pPr>
        <w:pStyle w:val="Normal"/>
        <w:spacing w:before="30" w:beforeAutospacing="off" w:after="30" w:afterAutospacing="off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2842EC7B" w:rsidR="39A4D52F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Различаются моменты возникновения собственности в экономическом и юридическом смыслах. После процесса </w:t>
      </w:r>
      <w:r w:rsidRPr="2842EC7B" w:rsidR="34A0368D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реального присвоения имущественного блага требуется его правовое обоснование, закрепление и охрана.</w:t>
      </w:r>
      <w:r w:rsidRPr="2842EC7B" w:rsidR="46932110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Правовыми нормами регламентируются и сами процессы присвоения (институты сделок, первоначальных способов воз</w:t>
      </w:r>
      <w:r w:rsidRPr="2842EC7B" w:rsidR="1ABD2B2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никновения объектов </w:t>
      </w:r>
      <w:r w:rsidRPr="2842EC7B" w:rsidR="1ABD2B2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собст</w:t>
      </w:r>
      <w:r w:rsidRPr="2842EC7B" w:rsidR="3007B28F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в</w:t>
      </w:r>
      <w:r w:rsidRPr="2842EC7B" w:rsidR="1ABD2B2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енности</w:t>
      </w:r>
      <w:r w:rsidRPr="2842EC7B" w:rsidR="1ABD2B2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и </w:t>
      </w:r>
      <w:r w:rsidRPr="2842EC7B" w:rsidR="1ABD2B2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т.д</w:t>
      </w:r>
      <w:r w:rsidRPr="2842EC7B" w:rsidR="1ABD2B2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) </w:t>
      </w:r>
      <w:r w:rsidRPr="2842EC7B" w:rsidR="6E2A52F4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как юридические факты, влекущие появление права собственности.</w:t>
      </w:r>
    </w:p>
    <w:p w:rsidR="6E2A52F4" w:rsidP="2842EC7B" w:rsidRDefault="6E2A52F4" w14:paraId="6B1A0425" w14:textId="43FE55B7">
      <w:pPr>
        <w:pStyle w:val="Normal"/>
        <w:spacing w:before="30" w:beforeAutospacing="off" w:after="30" w:afterAutospacing="off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2842EC7B" w:rsidR="6E2A52F4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Различие экономической и юридической категорий собственности отражает динамику социальных отношений. Если </w:t>
      </w:r>
      <w:r w:rsidRPr="2842EC7B" w:rsidR="1F8CC8E9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в экономическом смысле собственность статична, обозначая субъекта данных правомочий, объект посягательства, пределы правомо</w:t>
      </w:r>
      <w:r w:rsidRPr="2842EC7B" w:rsidR="13035DE6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чий над вещью, то в юридическом смысле собственность реализуется в использовании </w:t>
      </w:r>
      <w:r w:rsidRPr="2842EC7B" w:rsidR="4922104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собственником своих правомочий, подтверждающих, прежде всего, “сохраняемость</w:t>
      </w:r>
      <w:r w:rsidRPr="2842EC7B" w:rsidR="3CF5687D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 w:rsidRPr="2842EC7B" w:rsidR="4922104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и неприкосновенность об</w:t>
      </w:r>
      <w:r w:rsidRPr="2842EC7B" w:rsidR="5DD134D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ъекта собственности, отсутствие неправомерных </w:t>
      </w:r>
      <w:r w:rsidRPr="2842EC7B" w:rsidR="05B5DC90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посягательств на объект”</w:t>
      </w:r>
      <w:r w:rsidRPr="2842EC7B" w:rsidR="52CE6E8E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.</w:t>
      </w:r>
    </w:p>
    <w:p w:rsidR="52CE6E8E" w:rsidP="2842EC7B" w:rsidRDefault="52CE6E8E" w14:paraId="02FCFA90" w14:textId="3541B44E">
      <w:pPr>
        <w:pStyle w:val="Normal"/>
        <w:spacing w:before="30" w:beforeAutospacing="off" w:after="30" w:afterAutospacing="off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2842EC7B" w:rsidR="52CE6E8E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Главенствующее значение при регулировании собственности в экономике имеет способ возникновения блага, (про</w:t>
      </w:r>
      <w:r w:rsidRPr="2842EC7B" w:rsidR="62ADE73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изводства, обмен, распределение и </w:t>
      </w:r>
      <w:r w:rsidRPr="2842EC7B" w:rsidR="62ADE73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т.д</w:t>
      </w:r>
      <w:r w:rsidRPr="2842EC7B" w:rsidR="62ADE73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), тогда как в гражданском обороте для законодателя наиболее важно основание </w:t>
      </w:r>
      <w:r w:rsidRPr="2842EC7B" w:rsidR="19C68AC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приобретения права на су</w:t>
      </w:r>
      <w:r w:rsidRPr="2842EC7B" w:rsidR="2BAB0B26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ществующее благо (сделка, государственная регистрация права на созданную </w:t>
      </w:r>
      <w:r w:rsidRPr="2842EC7B" w:rsidR="4826C11D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вещь, решение правоприменительного органа и т.д. Последний пример можно рассмотреть в законодательстве об отдельных объектах </w:t>
      </w:r>
      <w:r w:rsidRPr="2842EC7B" w:rsidR="3EAC7BC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собственности: к примеру, ст. 25 Земельного кодекса Российской Федерации установлены способы</w:t>
      </w:r>
      <w:r w:rsidRPr="2842EC7B" w:rsidR="5A40B4AF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возникновения прав на землю, как важнейший имущественный объект). Специфика способа возникновения объекта собственности у конкретного лица</w:t>
      </w:r>
      <w:r w:rsidRPr="2842EC7B" w:rsidR="5D55159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может обуславливать возложение на собственника дополнительных обязанностей - например, необходимость гос</w:t>
      </w:r>
      <w:r w:rsidRPr="2842EC7B" w:rsidR="36C91024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ударственной регистрации права на отдельные группы вещей. </w:t>
      </w:r>
      <w:r w:rsidRPr="2842EC7B" w:rsidR="50945EB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Такая регистрация имеет экономическое значение для государства - позволяя производить статистический учет основных показателей, а так</w:t>
      </w:r>
      <w:r w:rsidRPr="2842EC7B" w:rsidR="4C33F121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же обеспечивая налогообложение. Кроме того, в силу своих </w:t>
      </w:r>
      <w:r w:rsidRPr="2842EC7B" w:rsidR="18B45B10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свойств многие объекты являются особо (ил</w:t>
      </w:r>
      <w:r w:rsidRPr="2842EC7B" w:rsidR="4F15912A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и</w:t>
      </w:r>
      <w:r w:rsidRPr="2842EC7B" w:rsidR="18B45B10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потенци</w:t>
      </w:r>
      <w:r w:rsidRPr="2842EC7B" w:rsidR="1DD07D2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ально)</w:t>
      </w:r>
      <w:r w:rsidRPr="2842EC7B" w:rsidR="28F7F721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опасными, что предопределяет не только учет, но и контроль их использования собственником, для сохранен</w:t>
      </w:r>
      <w:r w:rsidRPr="2842EC7B" w:rsidR="7F225342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ия общественной, экологической безопасности, обеспечения законных интересов иных лиц.</w:t>
      </w:r>
      <w:r w:rsidRPr="2842EC7B" w:rsidR="0965E33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 w:rsidRPr="2842EC7B" w:rsidR="3695B019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 w:rsidRPr="2842EC7B" w:rsidR="1E92270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В свою очередь, собственность в юридическом смысле направлена на защиту неприкосновенности прав на объект собственности отдельных лиц</w:t>
      </w:r>
      <w:r w:rsidRPr="2842EC7B" w:rsidR="5ADEF63D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 обеспечение беспрепятственного использования коллективной, государственной и муниципальной собственности. В этой </w:t>
      </w:r>
      <w:r w:rsidRPr="2842EC7B" w:rsidR="2CF86E5D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связи верным представляется определение А. В. Венедиктова, который отмечает:</w:t>
      </w:r>
    </w:p>
    <w:p w:rsidR="3695B019" w:rsidP="2842EC7B" w:rsidRDefault="3695B019" w14:paraId="617E44C5" w14:textId="55F25954">
      <w:pPr>
        <w:pStyle w:val="Normal"/>
        <w:spacing w:before="30" w:beforeAutospacing="off" w:after="30" w:afterAutospacing="off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2842EC7B" w:rsidR="3695B019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“Собственность </w:t>
      </w:r>
      <w:r w:rsidRPr="2842EC7B" w:rsidR="3695B019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- это правовое отношение</w:t>
      </w:r>
      <w:r w:rsidRPr="2842EC7B" w:rsidR="3695B019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к вещи как с своей”</w:t>
      </w:r>
      <w:r w:rsidRPr="2842EC7B" w:rsidR="6A09E3E6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соответственно, такое отношение должно иметь адекватную посягательству юридическую защиту.</w:t>
      </w:r>
    </w:p>
    <w:p w:rsidR="6A09E3E6" w:rsidP="2842EC7B" w:rsidRDefault="6A09E3E6" w14:paraId="0C2B41C7" w14:textId="528C45B2">
      <w:pPr>
        <w:pStyle w:val="Normal"/>
        <w:spacing w:before="30" w:beforeAutospacing="off" w:after="30" w:afterAutospacing="off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2842EC7B" w:rsidR="6A09E3E6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       </w:t>
      </w:r>
    </w:p>
    <w:p w:rsidR="5D515A75" w:rsidP="2842EC7B" w:rsidRDefault="5D515A75" w14:paraId="2A48BADF" w14:textId="24397D7F">
      <w:pPr>
        <w:pStyle w:val="Normal"/>
        <w:spacing w:before="30" w:beforeAutospacing="off" w:after="30" w:afterAutospacing="off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2842EC7B" w:rsidR="5D515A7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       </w:t>
      </w:r>
      <w:r w:rsidRPr="2842EC7B" w:rsidR="6A09E3E6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“Классическим”, существующим еще со времен римского частного права, является рассмотрение права собственности как совокупного комплекса т</w:t>
      </w:r>
      <w:r w:rsidRPr="2842EC7B" w:rsidR="621EF7CC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рех основных правомочий, который субъект</w:t>
      </w:r>
      <w:r w:rsidRPr="2842EC7B" w:rsidR="1145FD64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 w:rsidRPr="2842EC7B" w:rsidR="621EF7CC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имеет право осуществлять в отношении определенной вещи.</w:t>
      </w:r>
      <w:r w:rsidRPr="2842EC7B" w:rsidR="621EF7CC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</w:p>
    <w:p w:rsidR="621EF7CC" w:rsidP="2842EC7B" w:rsidRDefault="621EF7CC" w14:paraId="78A38A0C" w14:textId="0307AFD9">
      <w:pPr>
        <w:pStyle w:val="Normal"/>
        <w:spacing w:before="30" w:beforeAutospacing="off" w:after="30" w:afterAutospacing="off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2842EC7B" w:rsidR="621EF7CC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К таким относ</w:t>
      </w:r>
      <w:r w:rsidRPr="2842EC7B" w:rsidR="7B32328F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ят</w:t>
      </w:r>
      <w:r w:rsidRPr="2842EC7B" w:rsidR="45665EA4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:</w:t>
      </w:r>
    </w:p>
    <w:p w:rsidR="45665EA4" w:rsidP="2842EC7B" w:rsidRDefault="45665EA4" w14:paraId="7439123A" w14:textId="1DE177ED">
      <w:pPr>
        <w:pStyle w:val="ListParagraph"/>
        <w:numPr>
          <w:ilvl w:val="0"/>
          <w:numId w:val="1"/>
        </w:numPr>
        <w:spacing w:before="30" w:beforeAutospacing="off" w:after="30" w:afterAutospacing="off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2842EC7B" w:rsidR="45665EA4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Владение, которое являет собой “начальную” форму собственности и заключается в юридически оформленном закреплении за субъектом возможност</w:t>
      </w:r>
      <w:r w:rsidRPr="2842EC7B" w:rsidR="11B10022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и фактически обладать благом. В </w:t>
      </w:r>
      <w:r w:rsidRPr="2842EC7B" w:rsidR="7E6A90E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отношении небольших материальных объектов (бытовая техника, наличные денежные средства) такое обладание </w:t>
      </w:r>
      <w:r w:rsidRPr="2842EC7B" w:rsidR="7BEA5E80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имеет характер буквального господства</w:t>
      </w:r>
      <w:r w:rsidRPr="2842EC7B" w:rsidR="7E6A90E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 w:rsidRPr="2842EC7B" w:rsidR="4EEB611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(т.е., реальной возможности держать благо в руках, находиться в зрительной доступности и </w:t>
      </w:r>
      <w:r w:rsidRPr="2842EC7B" w:rsidR="4EEB611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т.д</w:t>
      </w:r>
      <w:r w:rsidRPr="2842EC7B" w:rsidR="4EEB611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) </w:t>
      </w:r>
      <w:r w:rsidRPr="2842EC7B" w:rsidR="0EA54B91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тогда как обладание невещественными объектами</w:t>
      </w:r>
      <w:r w:rsidRPr="2842EC7B" w:rsidR="4EEB611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 w:rsidRPr="2842EC7B" w:rsidR="7E6A90E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(без</w:t>
      </w:r>
      <w:r w:rsidRPr="2842EC7B" w:rsidR="6ED75F5F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наличные деньги, электронные финансовые инструменты), а также </w:t>
      </w:r>
      <w:r w:rsidRPr="2842EC7B" w:rsidR="13263F16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крупными объектами собственности (большими земельными участками, морскими суднами, находящимися в рейсе</w:t>
      </w:r>
      <w:r w:rsidRPr="2842EC7B" w:rsidR="47DA8892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и </w:t>
      </w:r>
      <w:r w:rsidRPr="2842EC7B" w:rsidR="47DA8892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т.д</w:t>
      </w:r>
      <w:r w:rsidRPr="2842EC7B" w:rsidR="47DA8892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) подтверждается </w:t>
      </w:r>
      <w:r w:rsidRPr="2842EC7B" w:rsidR="5BCFDF5E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наличием </w:t>
      </w:r>
      <w:r w:rsidRPr="2842EC7B" w:rsidR="5BCFDF5E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правоустановительных</w:t>
      </w:r>
      <w:r w:rsidRPr="2842EC7B" w:rsidR="5BCFDF5E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документов, верифицируемых и подтверждаемых со стороны государства;</w:t>
      </w:r>
    </w:p>
    <w:p w:rsidR="3916E206" w:rsidP="2842EC7B" w:rsidRDefault="3916E206" w14:paraId="0790EDC9" w14:textId="1C4F93BF">
      <w:pPr>
        <w:pStyle w:val="ListParagraph"/>
        <w:numPr>
          <w:ilvl w:val="0"/>
          <w:numId w:val="1"/>
        </w:numPr>
        <w:spacing w:before="30" w:beforeAutospacing="off" w:after="30" w:afterAutospacing="off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2842EC7B" w:rsidR="3916E206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Пользование, связанное с применением объекта собственности сообразно потребностям собственника, а также целевому назначению вещи, устанавлив</w:t>
      </w:r>
      <w:r w:rsidRPr="2842EC7B" w:rsidR="115AFA81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аемому законом. Целевое назначение определяется гражданским, а также соответствующим публичным законодательством с</w:t>
      </w:r>
      <w:r w:rsidRPr="2842EC7B" w:rsidR="6AB61EC6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огласно социальному назначению конкретной разновидности вещей, “стратегическому” положению того или иного объекта собственности в на</w:t>
      </w:r>
      <w:r w:rsidRPr="2842EC7B" w:rsidR="130F3F0E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родном хозяйстве и государственной экономике. </w:t>
      </w:r>
      <w:r w:rsidRPr="2842EC7B" w:rsidR="1B696CD4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В отличие от владения, “базового” элемента права собственности, пользование не привязано лично к собственнику. Реали</w:t>
      </w:r>
      <w:r w:rsidRPr="2842EC7B" w:rsidR="22FBB27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зуя свое субъективное право, собственник может посредством найма работников, создания дополнительных представительств </w:t>
      </w:r>
      <w:r w:rsidRPr="2842EC7B" w:rsidR="034D2051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(для юридических лиц), непосредственно пользование объектом собственности не осуществлять.</w:t>
      </w:r>
      <w:r w:rsidRPr="2842EC7B" w:rsidR="5A623564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 </w:t>
      </w:r>
    </w:p>
    <w:p w:rsidR="1CF407C2" w:rsidP="2842EC7B" w:rsidRDefault="1CF407C2" w14:paraId="5806B799" w14:textId="4091A207">
      <w:pPr>
        <w:pStyle w:val="ListParagraph"/>
        <w:numPr>
          <w:ilvl w:val="0"/>
          <w:numId w:val="1"/>
        </w:numPr>
        <w:spacing w:before="30" w:beforeAutospacing="off" w:after="30" w:afterAutospacing="off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2842EC7B" w:rsidR="1CF407C2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Распоряжение, связанное с принятием собственником окончательного решения о юридической судьбе объекта.</w:t>
      </w:r>
      <w:r w:rsidRPr="2842EC7B" w:rsidR="47D80B8F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Тем самым, </w:t>
      </w:r>
      <w:r w:rsidRPr="2842EC7B" w:rsidR="19FA6B8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распоряжение объектом собственности включает в себя не только контроль над благами, но и возможность любым способом изм</w:t>
      </w:r>
      <w:r w:rsidRPr="2842EC7B" w:rsidR="4C754B4F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енять конфигурацию объекта, разделять его, в пределах, установленных законом, менять его юридические свойства (</w:t>
      </w:r>
      <w:r w:rsidRPr="2842EC7B" w:rsidR="1D883CEE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например, в предусмотренном специальном федеральн</w:t>
      </w:r>
      <w:r w:rsidRPr="2842EC7B" w:rsidR="30CCB5FF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ом законе порядка переводить собственный</w:t>
      </w:r>
      <w:r w:rsidRPr="2842EC7B" w:rsidR="3A3FD600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земельный участок из одной категории в другую), вплоть до отчуждения вещи, передачи ее другому лицу на огр</w:t>
      </w:r>
      <w:r w:rsidRPr="2842EC7B" w:rsidR="0B13FD34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аниченном вещном праве, отказе от вещи или ее уничтожению. При этом нужно иметь в </w:t>
      </w:r>
      <w:r w:rsidRPr="2842EC7B" w:rsidR="0A6E6779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виду, что распоряжение отдельными видами собственности регулируется специальными нормативными актами, что может ограничивать распор</w:t>
      </w:r>
      <w:r w:rsidRPr="2842EC7B" w:rsidR="0DBFCAF1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яжение собственника (например, за уничтожение особо ценных природных объектов собственник может быть привлечен к адм</w:t>
      </w:r>
      <w:r w:rsidRPr="2842EC7B" w:rsidR="78F4EEB6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инистративной ответственности; в отношении распоряжения отдельными видами недвижимост</w:t>
      </w:r>
      <w:r w:rsidRPr="2842EC7B" w:rsidR="237448A2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и установлен запрет на их отчуждение иностранным гражданам и лицам без гражданства, иностранным юридическим лицам. Наприме</w:t>
      </w:r>
      <w:r w:rsidRPr="2842EC7B" w:rsidR="1B68FF29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р, земельные участки, расположенные на приграничных территориях, в пределах закрытых административно-территориальных образований.</w:t>
      </w:r>
    </w:p>
    <w:p w:rsidR="1EE990E2" w:rsidP="2842EC7B" w:rsidRDefault="1EE990E2" w14:paraId="29DAFF7F" w14:textId="630FAAEF">
      <w:pPr>
        <w:pStyle w:val="Normal"/>
        <w:spacing w:before="30" w:beforeAutospacing="off" w:after="30" w:afterAutospacing="off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2842EC7B" w:rsidR="1EE990E2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Наиболее полно “теория прав собственности” рассматривается в рабо</w:t>
      </w:r>
      <w:r w:rsidRPr="2842EC7B" w:rsidR="1E54D9C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тах американского экономиста, Нобелевского </w:t>
      </w:r>
      <w:r w:rsidRPr="2842EC7B" w:rsidR="1E54D9C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лаур</w:t>
      </w:r>
      <w:r w:rsidRPr="2842EC7B" w:rsidR="38243BE1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е</w:t>
      </w:r>
      <w:r w:rsidRPr="2842EC7B" w:rsidR="1E54D9C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та</w:t>
      </w:r>
      <w:r w:rsidRPr="2842EC7B" w:rsidR="1E54D9C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 Р. </w:t>
      </w:r>
      <w:r w:rsidRPr="2842EC7B" w:rsidR="1E54D9C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Коуза</w:t>
      </w:r>
      <w:r w:rsidRPr="2842EC7B" w:rsidR="1E54D9C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. По мнению </w:t>
      </w:r>
      <w:r w:rsidRPr="2842EC7B" w:rsidR="1E54D9C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Коуза</w:t>
      </w:r>
      <w:r w:rsidRPr="2842EC7B" w:rsidR="1E54D9C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,</w:t>
      </w:r>
      <w:r w:rsidRPr="2842EC7B" w:rsidR="18EF11D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к триаде “владение-пользование-распоряжение вещью” следует добавить следующий раз отдельных правомочий</w:t>
      </w:r>
      <w:r w:rsidRPr="2842EC7B" w:rsidR="12E46E1A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:</w:t>
      </w:r>
    </w:p>
    <w:p w:rsidR="17B7C772" w:rsidP="2842EC7B" w:rsidRDefault="17B7C772" w14:paraId="2E838747" w14:textId="10B68F0B">
      <w:pPr>
        <w:pStyle w:val="ListParagraph"/>
        <w:numPr>
          <w:ilvl w:val="0"/>
          <w:numId w:val="2"/>
        </w:numPr>
        <w:spacing w:before="30" w:beforeAutospacing="off" w:after="30" w:afterAutospacing="off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2842EC7B" w:rsidR="17B7C772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Применение полезных свойств объекта собственности для себя;</w:t>
      </w:r>
    </w:p>
    <w:p w:rsidR="17B7C772" w:rsidP="2842EC7B" w:rsidRDefault="17B7C772" w14:paraId="1A4A5359" w14:textId="7FDF2D46">
      <w:pPr>
        <w:pStyle w:val="ListParagraph"/>
        <w:numPr>
          <w:ilvl w:val="0"/>
          <w:numId w:val="2"/>
        </w:numPr>
        <w:spacing w:before="30" w:beforeAutospacing="off" w:after="30" w:afterAutospacing="off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2842EC7B" w:rsidR="17B7C772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Возможность осуществлять управленческие действия в отношении блага собственности без его отчуждения или передачи в аренду, на иное вещное право</w:t>
      </w:r>
      <w:r w:rsidRPr="2842EC7B" w:rsidR="2CE83C6F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;</w:t>
      </w:r>
    </w:p>
    <w:p w:rsidR="17B7C772" w:rsidP="2842EC7B" w:rsidRDefault="17B7C772" w14:paraId="0D51880C" w14:textId="2647DFAA">
      <w:pPr>
        <w:pStyle w:val="ListParagraph"/>
        <w:numPr>
          <w:ilvl w:val="0"/>
          <w:numId w:val="2"/>
        </w:numPr>
        <w:spacing w:before="30" w:beforeAutospacing="off" w:after="30" w:afterAutospacing="off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2842EC7B" w:rsidR="17B7C772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Возможность </w:t>
      </w:r>
      <w:r w:rsidRPr="2842EC7B" w:rsidR="16E37F0C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собственника обладать результатами от использования своего блага</w:t>
      </w:r>
      <w:r w:rsidRPr="2842EC7B" w:rsidR="06D2938D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;</w:t>
      </w:r>
    </w:p>
    <w:p w:rsidR="06D2938D" w:rsidP="2842EC7B" w:rsidRDefault="06D2938D" w14:paraId="25DE498D" w14:textId="5B0D5BEC">
      <w:pPr>
        <w:pStyle w:val="ListParagraph"/>
        <w:numPr>
          <w:ilvl w:val="0"/>
          <w:numId w:val="2"/>
        </w:numPr>
        <w:spacing w:before="30" w:beforeAutospacing="off" w:after="30" w:afterAutospacing="off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2842EC7B" w:rsidR="06D2938D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“Суверенное” право собственника, связанное не только с отчуждением объекта собственности, но и с изменением или у</w:t>
      </w:r>
      <w:r w:rsidRPr="2842EC7B" w:rsidR="695C57E4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ничтожение </w:t>
      </w:r>
      <w:r w:rsidRPr="2842EC7B" w:rsidR="695C57E4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существующей</w:t>
      </w:r>
      <w:r w:rsidRPr="2842EC7B" w:rsidR="695C57E4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 у</w:t>
      </w:r>
      <w:r w:rsidRPr="2842EC7B" w:rsidR="695C57E4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него вещи;</w:t>
      </w:r>
    </w:p>
    <w:p w:rsidR="695C57E4" w:rsidP="2842EC7B" w:rsidRDefault="695C57E4" w14:paraId="265F57E6" w14:textId="43879D9B">
      <w:pPr>
        <w:pStyle w:val="ListParagraph"/>
        <w:numPr>
          <w:ilvl w:val="0"/>
          <w:numId w:val="2"/>
        </w:numPr>
        <w:spacing w:before="30" w:beforeAutospacing="off" w:after="30" w:afterAutospacing="off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2842EC7B" w:rsidR="695C57E4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Право на передачу благ в наследственную массу с дальнейшей передачей их тому лицу (лицам), на которое (которые)</w:t>
      </w:r>
      <w:r w:rsidRPr="2842EC7B" w:rsidR="40F4667D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он укажет в завещании;</w:t>
      </w:r>
    </w:p>
    <w:p w:rsidR="40F4667D" w:rsidP="2842EC7B" w:rsidRDefault="40F4667D" w14:paraId="721D6E4C" w14:textId="65F63606">
      <w:pPr>
        <w:pStyle w:val="ListParagraph"/>
        <w:numPr>
          <w:ilvl w:val="0"/>
          <w:numId w:val="2"/>
        </w:numPr>
        <w:spacing w:before="30" w:beforeAutospacing="off" w:after="30" w:afterAutospacing="off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2842EC7B" w:rsidR="40F4667D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Право использовать свое имущество в целях использовании обязательств</w:t>
      </w:r>
      <w:r w:rsidRPr="2842EC7B" w:rsidR="40F4667D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  </w:t>
      </w:r>
      <w:r w:rsidRPr="2842EC7B" w:rsidR="05F4955F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(</w:t>
      </w:r>
      <w:r w:rsidRPr="2842EC7B" w:rsidR="40F4667D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к примеру, в счет до</w:t>
      </w:r>
      <w:r w:rsidRPr="2842EC7B" w:rsidR="1AAB4EF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говора займа)</w:t>
      </w:r>
      <w:r w:rsidRPr="2842EC7B" w:rsidR="11DB653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;</w:t>
      </w:r>
    </w:p>
    <w:p w:rsidR="11DB6535" w:rsidP="2842EC7B" w:rsidRDefault="11DB6535" w14:paraId="778F371F" w14:textId="16362C28">
      <w:pPr>
        <w:pStyle w:val="Normal"/>
        <w:spacing w:before="30" w:beforeAutospacing="off" w:after="30" w:afterAutospacing="off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2842EC7B" w:rsidR="11DB653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Говоря о юридической природе права собственности в современном гражданском обороте, необходимо отметить три основных момента, которые обособляют “собственность”</w:t>
      </w:r>
      <w:r w:rsidRPr="2842EC7B" w:rsidR="110D5C06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и “право собственности” как базовые категории частного права, предпосылки для возникновения ограниченных вещах прав:</w:t>
      </w:r>
    </w:p>
    <w:p w:rsidR="60265DE6" w:rsidP="2842EC7B" w:rsidRDefault="60265DE6" w14:paraId="2FA746DC" w14:textId="2D28415C">
      <w:pPr>
        <w:pStyle w:val="Normal"/>
        <w:spacing w:before="30" w:beforeAutospacing="off" w:after="30" w:afterAutospacing="off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2842EC7B" w:rsidR="60265DE6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 1. </w:t>
      </w:r>
      <w:r w:rsidRPr="2842EC7B" w:rsidR="15D789EA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Прежде всего, право собственности носит абсолютный характер, что означает невозможность неправомерного посягательства на объект, находящий</w:t>
      </w:r>
      <w:r w:rsidRPr="2842EC7B" w:rsidR="4FB34FAC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ся в собственности конкретного гражданина (юридического лица, публично-правового образования). Право собственника на з</w:t>
      </w:r>
      <w:r w:rsidRPr="2842EC7B" w:rsidR="24735E0D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а</w:t>
      </w:r>
      <w:r w:rsidRPr="2842EC7B" w:rsidR="4FB34FAC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щиту</w:t>
      </w:r>
      <w:r w:rsidRPr="2842EC7B" w:rsidR="123BB260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от таких посягательства</w:t>
      </w:r>
      <w:r w:rsidRPr="2842EC7B" w:rsidR="6BB66C6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подкрепляется как установлением мер различных видов юридической ответственности (административной, уголовной, дисциплинарной), так</w:t>
      </w:r>
      <w:r w:rsidRPr="2842EC7B" w:rsidR="7159EB21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и наличием специальных гражданско-правовых (исковых) механизмов защиты - виндикационный и негаторный иски, возмо</w:t>
      </w:r>
      <w:r w:rsidRPr="2842EC7B" w:rsidR="2779752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жность взыскания компенсации вреда, причиненного необоснованным вмешательством в реализацию собственником своих </w:t>
      </w:r>
      <w:r w:rsidRPr="2842EC7B" w:rsidR="2779752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правомочий</w:t>
      </w:r>
      <w:r w:rsidRPr="2842EC7B" w:rsidR="2779752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.</w:t>
      </w:r>
    </w:p>
    <w:p w:rsidR="2779752B" w:rsidP="2842EC7B" w:rsidRDefault="2779752B" w14:paraId="2D549226" w14:textId="12134738">
      <w:pPr>
        <w:pStyle w:val="Normal"/>
        <w:spacing w:before="30" w:beforeAutospacing="off" w:after="30" w:afterAutospacing="off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2842EC7B" w:rsidR="2779752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   2. “Правомерные посягательства” на право собственности должны быть обусловлены только </w:t>
      </w:r>
      <w:r w:rsidRPr="2842EC7B" w:rsidR="41E3EF5A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общими интересами, выражаемыми через государственно-властный акт. Лишение права собственности в РФ может быть осуществлено </w:t>
      </w:r>
      <w:r w:rsidRPr="2842EC7B" w:rsidR="767926AA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исключительно по решению суда; обязательным </w:t>
      </w:r>
      <w:r w:rsidRPr="2842EC7B" w:rsidR="59C96EB9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условием для лишения имущества в публичных целях является полное и соразмерное возмещение стоимости объекта собственности</w:t>
      </w:r>
      <w:r w:rsidRPr="2842EC7B" w:rsidR="1F49933A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(ч. 3 ст. 35 Конституции). В этой связи особый интерес предоставляет положение пп.2 и 3 ст. 14 Конституции </w:t>
      </w:r>
      <w:r w:rsidRPr="2842EC7B" w:rsidR="4FEC4634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Федеративной Республики Германия, устанавливающие, что “собственность должны служить общему благу”</w:t>
      </w:r>
      <w:r w:rsidRPr="2842EC7B" w:rsidR="79E517D1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, а “отчуждение собственности может быть допущено исключительно для общего блага”.</w:t>
      </w:r>
    </w:p>
    <w:p w:rsidR="79E517D1" w:rsidP="2842EC7B" w:rsidRDefault="79E517D1" w14:paraId="0D132C86" w14:textId="47BEF0DA">
      <w:pPr>
        <w:pStyle w:val="Normal"/>
        <w:spacing w:before="30" w:beforeAutospacing="off" w:after="30" w:afterAutospacing="off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2842EC7B" w:rsidR="79E517D1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  3. Особое положение в отношениях собственности имеет участие органов и (или) должностных лиц публичной власти, в том числе, когда речь идет о с</w:t>
      </w:r>
      <w:r w:rsidRPr="2842EC7B" w:rsidR="0E85FAA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обственности гражданина. </w:t>
      </w:r>
      <w:r w:rsidRPr="2842EC7B" w:rsidR="0E85FAA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Государство может быть</w:t>
      </w:r>
      <w:r w:rsidRPr="2842EC7B" w:rsidR="0E85FAA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либо непосредственным собственником каких-либо объектов, либо</w:t>
      </w:r>
      <w:r w:rsidRPr="2842EC7B" w:rsidR="7A536E7F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осуществлять функцию “легализации” права собственности других участников, либо выступать в ка</w:t>
      </w:r>
      <w:r w:rsidRPr="2842EC7B" w:rsidR="44600956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честве субъекта охраны и защиты прав других </w:t>
      </w:r>
      <w:r w:rsidRPr="2842EC7B" w:rsidR="44600956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собственников  (</w:t>
      </w:r>
      <w:r w:rsidRPr="2842EC7B" w:rsidR="44600956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через отправление правосудия</w:t>
      </w:r>
      <w:r w:rsidRPr="2842EC7B" w:rsidR="44600956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деятельность</w:t>
      </w:r>
      <w:r w:rsidRPr="2842EC7B" w:rsidR="4377ECA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прокуратуры). Охране право подлежит постоянно (с момента своего закрепления в тексте Конституции и впоследствии в </w:t>
      </w:r>
      <w:r w:rsidRPr="2842EC7B" w:rsidR="17E83452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отраслевом законе), тогда как меры защиты применяются в случае нарушения или угрозы </w:t>
      </w:r>
      <w:r w:rsidRPr="2842EC7B" w:rsidR="17E83452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нарушения.</w:t>
      </w:r>
    </w:p>
    <w:p w:rsidR="4C229028" w:rsidP="2842EC7B" w:rsidRDefault="4C229028" w14:paraId="1D4CD33E" w14:textId="0E320B1A">
      <w:pPr>
        <w:pStyle w:val="Normal"/>
        <w:spacing w:before="30" w:beforeAutospacing="off" w:after="30" w:afterAutospacing="off"/>
        <w:ind w:left="708"/>
        <w:rPr>
          <w:b w:val="0"/>
          <w:bCs w:val="0"/>
          <w:sz w:val="24"/>
          <w:szCs w:val="24"/>
        </w:rPr>
      </w:pPr>
    </w:p>
    <w:p w:rsidR="4C229028" w:rsidP="2842EC7B" w:rsidRDefault="4C229028" w14:paraId="24045FD8" w14:textId="658A9E0F">
      <w:pPr>
        <w:pStyle w:val="Normal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2842EC7B" w:rsidR="33B2E0DD">
        <w:rPr>
          <w:b w:val="0"/>
          <w:bCs w:val="0"/>
          <w:sz w:val="28"/>
          <w:szCs w:val="28"/>
        </w:rPr>
        <w:t xml:space="preserve">                                                     </w:t>
      </w:r>
      <w:r w:rsidRPr="2842EC7B" w:rsidR="33B2E0DD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 xml:space="preserve"> </w:t>
      </w:r>
    </w:p>
    <w:p w:rsidR="4C229028" w:rsidP="2842EC7B" w:rsidRDefault="4C229028" w14:paraId="257829D0" w14:textId="40A73D5D">
      <w:pPr>
        <w:pStyle w:val="Normal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</w:p>
    <w:p w:rsidR="4C229028" w:rsidP="2842EC7B" w:rsidRDefault="4C229028" w14:paraId="7B95FCA9" w14:textId="7A962B6A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2842EC7B" w:rsidR="5D7BDD5A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 xml:space="preserve">     </w:t>
      </w:r>
      <w:r w:rsidRPr="2842EC7B" w:rsidR="33B2E0DD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 xml:space="preserve"> Список</w:t>
      </w:r>
      <w:r w:rsidRPr="2842EC7B" w:rsidR="5C099197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 xml:space="preserve"> литературы:</w:t>
      </w:r>
    </w:p>
    <w:p w:rsidR="5C099197" w:rsidP="2842EC7B" w:rsidRDefault="5C099197" w14:paraId="384B0172" w14:textId="49366168">
      <w:pPr>
        <w:pStyle w:val="ListParagraph"/>
        <w:numPr>
          <w:ilvl w:val="0"/>
          <w:numId w:val="3"/>
        </w:numPr>
        <w:jc w:val="center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2842EC7B" w:rsidR="5C09919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Саудаханов</w:t>
      </w:r>
      <w:r w:rsidRPr="2842EC7B" w:rsidR="5C09919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М. В. Эволюция права частной собственности; сравнительное исследование // Вестник экономической б</w:t>
      </w:r>
      <w:r w:rsidRPr="2842EC7B" w:rsidR="25507D2C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езопасности. 2021.</w:t>
      </w:r>
    </w:p>
    <w:p w:rsidR="25507D2C" w:rsidP="2842EC7B" w:rsidRDefault="25507D2C" w14:paraId="04D5069C" w14:textId="05D5E773">
      <w:pPr>
        <w:pStyle w:val="ListParagraph"/>
        <w:numPr>
          <w:ilvl w:val="0"/>
          <w:numId w:val="3"/>
        </w:numPr>
        <w:jc w:val="center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2842EC7B" w:rsidR="25507D2C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Скворцова Т. А. Тания Н. С. К вопросу о сущности права частной соб</w:t>
      </w:r>
      <w:r w:rsidRPr="2842EC7B" w:rsidR="1E5415FE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ственности юридических лиц // Бизнес и общество. 2023.</w:t>
      </w:r>
    </w:p>
    <w:p w:rsidR="1E5415FE" w:rsidP="2842EC7B" w:rsidRDefault="1E5415FE" w14:paraId="2E480757" w14:textId="30223196">
      <w:pPr>
        <w:pStyle w:val="ListParagraph"/>
        <w:numPr>
          <w:ilvl w:val="0"/>
          <w:numId w:val="3"/>
        </w:numPr>
        <w:jc w:val="center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2842EC7B" w:rsidR="1E5415FE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Постановление Конституционного Суда РФ от 18.04 2023 № 18-П “По делу о проверке конституционного части 3 стат</w:t>
      </w:r>
      <w:r w:rsidRPr="2842EC7B" w:rsidR="566048BD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ьи 6 Федерального закона “ </w:t>
      </w:r>
      <w:r w:rsidRPr="2842EC7B" w:rsidR="0B36BE44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“</w:t>
      </w:r>
      <w:r w:rsidRPr="2842EC7B" w:rsidR="566048BD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 внесении изменений </w:t>
      </w:r>
      <w:r w:rsidRPr="2842EC7B" w:rsidR="566048BD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 честь первую </w:t>
      </w:r>
      <w:r w:rsidRPr="2842EC7B" w:rsidR="017E20EA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Гражданского кодекса РФ и отдельные законодательные акты РФ”</w:t>
      </w:r>
      <w:r w:rsidRPr="2842EC7B" w:rsidR="3B9CE939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в связи с жалобой И.Ф. Короткова // Собрание законодательства РФ.2023. </w:t>
      </w:r>
    </w:p>
    <w:p w:rsidR="45B96014" w:rsidP="2842EC7B" w:rsidRDefault="45B96014" w14:paraId="402B1078" w14:textId="3E9F70AF">
      <w:pPr>
        <w:pStyle w:val="ListParagraph"/>
        <w:numPr>
          <w:ilvl w:val="0"/>
          <w:numId w:val="3"/>
        </w:numPr>
        <w:jc w:val="center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2842EC7B" w:rsidR="45B96014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Абезин</w:t>
      </w:r>
      <w:r w:rsidRPr="2842EC7B" w:rsidR="45B96014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Д. А. Мохов А. Ю. Социальная функция современного аграрного права // Современное право. 2024.</w:t>
      </w:r>
    </w:p>
    <w:p w:rsidR="2842EC7B" w:rsidP="2842EC7B" w:rsidRDefault="2842EC7B" w14:paraId="036BA760" w14:textId="5F3C9FF2">
      <w:pPr>
        <w:pStyle w:val="ListParagraph"/>
        <w:ind w:left="720"/>
        <w:jc w:val="center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</w:p>
    <w:p w:rsidR="4C229028" w:rsidP="4C229028" w:rsidRDefault="4C229028" w14:paraId="72609010" w14:textId="4DAA4212">
      <w:pPr>
        <w:pStyle w:val="Normal"/>
        <w:rPr>
          <w:b w:val="0"/>
          <w:bCs w:val="0"/>
          <w:sz w:val="28"/>
          <w:szCs w:val="28"/>
        </w:rPr>
      </w:pPr>
    </w:p>
    <w:p w:rsidR="4C229028" w:rsidP="4C229028" w:rsidRDefault="4C229028" w14:paraId="4D21891B" w14:textId="0B3F0C28">
      <w:pPr>
        <w:pStyle w:val="Normal"/>
        <w:rPr>
          <w:b w:val="0"/>
          <w:bCs w:val="0"/>
          <w:sz w:val="28"/>
          <w:szCs w:val="28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titlePg w:val="1"/>
      <w:headerReference w:type="default" r:id="R41b7103e7dc647fe"/>
      <w:headerReference w:type="first" r:id="R7b055bf379c04f87"/>
      <w:footerReference w:type="default" r:id="Re8ae53e2e6664054"/>
      <w:footerReference w:type="first" r:id="R4d00c2d4fade45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C229028" w:rsidTr="4C229028" w14:paraId="54A842C7">
      <w:trPr>
        <w:trHeight w:val="300"/>
      </w:trPr>
      <w:tc>
        <w:tcPr>
          <w:tcW w:w="3005" w:type="dxa"/>
          <w:tcMar/>
        </w:tcPr>
        <w:p w:rsidR="4C229028" w:rsidP="4C229028" w:rsidRDefault="4C229028" w14:paraId="51563F95" w14:textId="10D2A42B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C229028" w:rsidP="4C229028" w:rsidRDefault="4C229028" w14:paraId="14DDEAAC" w14:textId="7808FE00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005" w:type="dxa"/>
          <w:tcMar/>
        </w:tcPr>
        <w:p w:rsidR="4C229028" w:rsidP="4C229028" w:rsidRDefault="4C229028" w14:paraId="3EBB0197" w14:textId="6411D465">
          <w:pPr>
            <w:pStyle w:val="Header"/>
            <w:bidi w:val="0"/>
            <w:ind w:right="-115"/>
            <w:jc w:val="right"/>
          </w:pPr>
        </w:p>
      </w:tc>
    </w:tr>
  </w:tbl>
  <w:p w:rsidR="4C229028" w:rsidP="4C229028" w:rsidRDefault="4C229028" w14:paraId="58D95172" w14:textId="23467CFD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C229028" w:rsidTr="4C229028" w14:paraId="4C326C26">
      <w:trPr>
        <w:trHeight w:val="300"/>
      </w:trPr>
      <w:tc>
        <w:tcPr>
          <w:tcW w:w="3005" w:type="dxa"/>
          <w:tcMar/>
        </w:tcPr>
        <w:p w:rsidR="4C229028" w:rsidP="4C229028" w:rsidRDefault="4C229028" w14:paraId="16BB62EA" w14:textId="13BC1193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C229028" w:rsidP="4C229028" w:rsidRDefault="4C229028" w14:paraId="50C59C86" w14:textId="0EBA5473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C229028" w:rsidP="4C229028" w:rsidRDefault="4C229028" w14:paraId="6E9B71EA" w14:textId="29C1B7A5">
          <w:pPr>
            <w:pStyle w:val="Header"/>
            <w:bidi w:val="0"/>
            <w:ind w:right="-115"/>
            <w:jc w:val="right"/>
          </w:pPr>
        </w:p>
      </w:tc>
    </w:tr>
  </w:tbl>
  <w:p w:rsidR="4C229028" w:rsidP="4C229028" w:rsidRDefault="4C229028" w14:paraId="280BC135" w14:textId="4A309DF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C229028" w:rsidTr="4C229028" w14:paraId="5171656A">
      <w:trPr>
        <w:trHeight w:val="300"/>
      </w:trPr>
      <w:tc>
        <w:tcPr>
          <w:tcW w:w="3005" w:type="dxa"/>
          <w:tcMar/>
        </w:tcPr>
        <w:p w:rsidR="4C229028" w:rsidP="4C229028" w:rsidRDefault="4C229028" w14:paraId="365F560D" w14:textId="34E16CA8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C229028" w:rsidP="4C229028" w:rsidRDefault="4C229028" w14:paraId="6E5C8CA0" w14:textId="565BEA65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C229028" w:rsidP="4C229028" w:rsidRDefault="4C229028" w14:paraId="35F45F7A" w14:textId="095DD1C5">
          <w:pPr>
            <w:pStyle w:val="Header"/>
            <w:bidi w:val="0"/>
            <w:ind w:right="-115"/>
            <w:jc w:val="right"/>
          </w:pPr>
        </w:p>
      </w:tc>
    </w:tr>
  </w:tbl>
  <w:p w:rsidR="4C229028" w:rsidP="4C229028" w:rsidRDefault="4C229028" w14:paraId="63507636" w14:textId="781DBBD7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C229028" w:rsidTr="4C229028" w14:paraId="0B314B1D">
      <w:trPr>
        <w:trHeight w:val="300"/>
      </w:trPr>
      <w:tc>
        <w:tcPr>
          <w:tcW w:w="3005" w:type="dxa"/>
          <w:tcMar/>
        </w:tcPr>
        <w:p w:rsidR="4C229028" w:rsidP="4C229028" w:rsidRDefault="4C229028" w14:paraId="401B2DA6" w14:textId="003C4097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C229028" w:rsidP="4C229028" w:rsidRDefault="4C229028" w14:paraId="1A0865E1" w14:textId="2D95BCBC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C229028" w:rsidP="4C229028" w:rsidRDefault="4C229028" w14:paraId="5FB6171D" w14:textId="0797DD49">
          <w:pPr>
            <w:pStyle w:val="Header"/>
            <w:bidi w:val="0"/>
            <w:ind w:right="-115"/>
            <w:jc w:val="right"/>
          </w:pPr>
        </w:p>
      </w:tc>
    </w:tr>
  </w:tbl>
  <w:p w:rsidR="4C229028" w:rsidP="4C229028" w:rsidRDefault="4C229028" w14:paraId="55A9E756" w14:textId="70E0C1B8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520a1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081bc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b193e9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6739F2"/>
    <w:rsid w:val="0015D0B3"/>
    <w:rsid w:val="009B9104"/>
    <w:rsid w:val="013C014C"/>
    <w:rsid w:val="017E20EA"/>
    <w:rsid w:val="019B077E"/>
    <w:rsid w:val="034D2051"/>
    <w:rsid w:val="035363DD"/>
    <w:rsid w:val="03751724"/>
    <w:rsid w:val="03AD7ED3"/>
    <w:rsid w:val="03BF35E6"/>
    <w:rsid w:val="042537EA"/>
    <w:rsid w:val="04EF7F68"/>
    <w:rsid w:val="05A10691"/>
    <w:rsid w:val="05B5DC90"/>
    <w:rsid w:val="05D0EF09"/>
    <w:rsid w:val="05DA9E20"/>
    <w:rsid w:val="05F4955F"/>
    <w:rsid w:val="061E9F63"/>
    <w:rsid w:val="0621083E"/>
    <w:rsid w:val="0625A539"/>
    <w:rsid w:val="067AB0A7"/>
    <w:rsid w:val="0696A785"/>
    <w:rsid w:val="06C7746B"/>
    <w:rsid w:val="06D2938D"/>
    <w:rsid w:val="0715E893"/>
    <w:rsid w:val="07206E34"/>
    <w:rsid w:val="076A1DD3"/>
    <w:rsid w:val="0778359D"/>
    <w:rsid w:val="07861CC0"/>
    <w:rsid w:val="08239618"/>
    <w:rsid w:val="086C7757"/>
    <w:rsid w:val="08A79E2E"/>
    <w:rsid w:val="0902FF07"/>
    <w:rsid w:val="09190A32"/>
    <w:rsid w:val="0965E335"/>
    <w:rsid w:val="09748AA2"/>
    <w:rsid w:val="0A0330FE"/>
    <w:rsid w:val="0A6E6779"/>
    <w:rsid w:val="0AA21726"/>
    <w:rsid w:val="0AC8D5A1"/>
    <w:rsid w:val="0AD1F3CD"/>
    <w:rsid w:val="0AEF19B8"/>
    <w:rsid w:val="0B13FD34"/>
    <w:rsid w:val="0B1F21EF"/>
    <w:rsid w:val="0B36BE44"/>
    <w:rsid w:val="0C242A88"/>
    <w:rsid w:val="0DBFCAF1"/>
    <w:rsid w:val="0E3E5F7B"/>
    <w:rsid w:val="0E85FAAB"/>
    <w:rsid w:val="0E9FF769"/>
    <w:rsid w:val="0EA21F8E"/>
    <w:rsid w:val="0EA54B91"/>
    <w:rsid w:val="0EB4F45F"/>
    <w:rsid w:val="0FE6A583"/>
    <w:rsid w:val="0FFE4CF2"/>
    <w:rsid w:val="10544D4C"/>
    <w:rsid w:val="105CBD1D"/>
    <w:rsid w:val="109122D9"/>
    <w:rsid w:val="10E22DF6"/>
    <w:rsid w:val="10F0030E"/>
    <w:rsid w:val="11040570"/>
    <w:rsid w:val="110D5C06"/>
    <w:rsid w:val="11397841"/>
    <w:rsid w:val="1145FD64"/>
    <w:rsid w:val="115AFA81"/>
    <w:rsid w:val="11B10022"/>
    <w:rsid w:val="11DB6535"/>
    <w:rsid w:val="11F55D24"/>
    <w:rsid w:val="123BB260"/>
    <w:rsid w:val="1262FEF0"/>
    <w:rsid w:val="12E46E1A"/>
    <w:rsid w:val="13035DE6"/>
    <w:rsid w:val="130F3F0E"/>
    <w:rsid w:val="13263F16"/>
    <w:rsid w:val="15267380"/>
    <w:rsid w:val="15861DC2"/>
    <w:rsid w:val="15D789EA"/>
    <w:rsid w:val="1602371A"/>
    <w:rsid w:val="16440287"/>
    <w:rsid w:val="164F2334"/>
    <w:rsid w:val="1652CD0C"/>
    <w:rsid w:val="165B7F7A"/>
    <w:rsid w:val="1681B13F"/>
    <w:rsid w:val="16E37F0C"/>
    <w:rsid w:val="17B7C772"/>
    <w:rsid w:val="17E83452"/>
    <w:rsid w:val="186040B1"/>
    <w:rsid w:val="18B45B10"/>
    <w:rsid w:val="18C8FCBB"/>
    <w:rsid w:val="18EF11D7"/>
    <w:rsid w:val="19720209"/>
    <w:rsid w:val="19C68ACB"/>
    <w:rsid w:val="19C99903"/>
    <w:rsid w:val="19FA6B87"/>
    <w:rsid w:val="1A8E1FD5"/>
    <w:rsid w:val="1AAB4EF3"/>
    <w:rsid w:val="1ABD2B25"/>
    <w:rsid w:val="1ADB5837"/>
    <w:rsid w:val="1B025935"/>
    <w:rsid w:val="1B68FF29"/>
    <w:rsid w:val="1B696CD4"/>
    <w:rsid w:val="1B7BD35C"/>
    <w:rsid w:val="1B9B0EE2"/>
    <w:rsid w:val="1C6DA09A"/>
    <w:rsid w:val="1CA6A581"/>
    <w:rsid w:val="1CF407C2"/>
    <w:rsid w:val="1D1D9FFD"/>
    <w:rsid w:val="1D883CEE"/>
    <w:rsid w:val="1D88F5DA"/>
    <w:rsid w:val="1D988954"/>
    <w:rsid w:val="1DD07D27"/>
    <w:rsid w:val="1E4581C7"/>
    <w:rsid w:val="1E5415FE"/>
    <w:rsid w:val="1E54D9C3"/>
    <w:rsid w:val="1E86A7F9"/>
    <w:rsid w:val="1E922707"/>
    <w:rsid w:val="1EC18AC7"/>
    <w:rsid w:val="1EE990E2"/>
    <w:rsid w:val="1F3B63C0"/>
    <w:rsid w:val="1F49933A"/>
    <w:rsid w:val="1F8CC8E9"/>
    <w:rsid w:val="1FEBBAA1"/>
    <w:rsid w:val="1FFFD6BF"/>
    <w:rsid w:val="201B7ED5"/>
    <w:rsid w:val="205451D5"/>
    <w:rsid w:val="2182B5CD"/>
    <w:rsid w:val="21A57D4D"/>
    <w:rsid w:val="21AF7922"/>
    <w:rsid w:val="21BB33AA"/>
    <w:rsid w:val="222E49B4"/>
    <w:rsid w:val="22FBB277"/>
    <w:rsid w:val="237448A2"/>
    <w:rsid w:val="2408F37D"/>
    <w:rsid w:val="24735E0D"/>
    <w:rsid w:val="247D8396"/>
    <w:rsid w:val="250567EF"/>
    <w:rsid w:val="25192137"/>
    <w:rsid w:val="252B0447"/>
    <w:rsid w:val="2543AE11"/>
    <w:rsid w:val="25507D2C"/>
    <w:rsid w:val="2587D9D0"/>
    <w:rsid w:val="259CA966"/>
    <w:rsid w:val="260D115C"/>
    <w:rsid w:val="261B408B"/>
    <w:rsid w:val="267E11AC"/>
    <w:rsid w:val="275FE881"/>
    <w:rsid w:val="2770D546"/>
    <w:rsid w:val="2779752B"/>
    <w:rsid w:val="27895342"/>
    <w:rsid w:val="283A3E27"/>
    <w:rsid w:val="2842EC7B"/>
    <w:rsid w:val="28781782"/>
    <w:rsid w:val="287D31A9"/>
    <w:rsid w:val="28F7F721"/>
    <w:rsid w:val="29969652"/>
    <w:rsid w:val="29E10D5B"/>
    <w:rsid w:val="29FBD7C4"/>
    <w:rsid w:val="2A09766F"/>
    <w:rsid w:val="2A5179B0"/>
    <w:rsid w:val="2A6E295F"/>
    <w:rsid w:val="2A755767"/>
    <w:rsid w:val="2B0C705C"/>
    <w:rsid w:val="2B34C18E"/>
    <w:rsid w:val="2B525471"/>
    <w:rsid w:val="2BAB0B26"/>
    <w:rsid w:val="2C4484CE"/>
    <w:rsid w:val="2C810F5A"/>
    <w:rsid w:val="2CB02981"/>
    <w:rsid w:val="2CE83C6F"/>
    <w:rsid w:val="2CF762E4"/>
    <w:rsid w:val="2CF86E5D"/>
    <w:rsid w:val="2D03482D"/>
    <w:rsid w:val="2E01B53E"/>
    <w:rsid w:val="2E8837C1"/>
    <w:rsid w:val="2E9173FE"/>
    <w:rsid w:val="2E9F6CD8"/>
    <w:rsid w:val="2F5397F1"/>
    <w:rsid w:val="2F7513F2"/>
    <w:rsid w:val="3007B28F"/>
    <w:rsid w:val="30BB1A3D"/>
    <w:rsid w:val="30CCB5FF"/>
    <w:rsid w:val="31428558"/>
    <w:rsid w:val="314F00A3"/>
    <w:rsid w:val="32E277CA"/>
    <w:rsid w:val="32F1E32F"/>
    <w:rsid w:val="33A0BFFC"/>
    <w:rsid w:val="33B2E0DD"/>
    <w:rsid w:val="33EE9A20"/>
    <w:rsid w:val="345C6B49"/>
    <w:rsid w:val="34870230"/>
    <w:rsid w:val="34A0368D"/>
    <w:rsid w:val="351D12BF"/>
    <w:rsid w:val="353452DE"/>
    <w:rsid w:val="3586CC9E"/>
    <w:rsid w:val="35EDF9E1"/>
    <w:rsid w:val="36344306"/>
    <w:rsid w:val="36929D94"/>
    <w:rsid w:val="3695B019"/>
    <w:rsid w:val="36B19055"/>
    <w:rsid w:val="36B804E0"/>
    <w:rsid w:val="36C91024"/>
    <w:rsid w:val="36E4B866"/>
    <w:rsid w:val="37422E14"/>
    <w:rsid w:val="37C50B2D"/>
    <w:rsid w:val="38243BE1"/>
    <w:rsid w:val="3847A66E"/>
    <w:rsid w:val="389D445E"/>
    <w:rsid w:val="3916E206"/>
    <w:rsid w:val="39188471"/>
    <w:rsid w:val="392A7521"/>
    <w:rsid w:val="393CBF70"/>
    <w:rsid w:val="39A4D52F"/>
    <w:rsid w:val="3A05E200"/>
    <w:rsid w:val="3A3FD600"/>
    <w:rsid w:val="3A76F6FA"/>
    <w:rsid w:val="3A86CE84"/>
    <w:rsid w:val="3AB5397B"/>
    <w:rsid w:val="3B55BFD9"/>
    <w:rsid w:val="3B9CE939"/>
    <w:rsid w:val="3BCDF97A"/>
    <w:rsid w:val="3BF3FDDE"/>
    <w:rsid w:val="3CB0ED64"/>
    <w:rsid w:val="3CF5687D"/>
    <w:rsid w:val="3CF5BC1D"/>
    <w:rsid w:val="3D758BBE"/>
    <w:rsid w:val="3E142A2A"/>
    <w:rsid w:val="3EAC7BC5"/>
    <w:rsid w:val="3EF7B6A4"/>
    <w:rsid w:val="3F0CF4C3"/>
    <w:rsid w:val="3FA26A96"/>
    <w:rsid w:val="3FA806EC"/>
    <w:rsid w:val="3FF303CA"/>
    <w:rsid w:val="4049855E"/>
    <w:rsid w:val="40F4667D"/>
    <w:rsid w:val="41108F86"/>
    <w:rsid w:val="4117F7D2"/>
    <w:rsid w:val="41BD5DBF"/>
    <w:rsid w:val="41E3EF5A"/>
    <w:rsid w:val="42047F9C"/>
    <w:rsid w:val="426A6C40"/>
    <w:rsid w:val="42829720"/>
    <w:rsid w:val="428F75B3"/>
    <w:rsid w:val="429C31B1"/>
    <w:rsid w:val="4377ECA3"/>
    <w:rsid w:val="44600956"/>
    <w:rsid w:val="44A9EE6D"/>
    <w:rsid w:val="44F64413"/>
    <w:rsid w:val="44F9B502"/>
    <w:rsid w:val="44FFA6F8"/>
    <w:rsid w:val="45665EA4"/>
    <w:rsid w:val="459767F0"/>
    <w:rsid w:val="45A71F74"/>
    <w:rsid w:val="45B96014"/>
    <w:rsid w:val="45D11CB5"/>
    <w:rsid w:val="46656EC8"/>
    <w:rsid w:val="46932110"/>
    <w:rsid w:val="46AB88C4"/>
    <w:rsid w:val="472F5E1D"/>
    <w:rsid w:val="475B48BA"/>
    <w:rsid w:val="476ADBAA"/>
    <w:rsid w:val="476E12F2"/>
    <w:rsid w:val="47A3DD96"/>
    <w:rsid w:val="47D80B8F"/>
    <w:rsid w:val="47DA8892"/>
    <w:rsid w:val="4801A5EA"/>
    <w:rsid w:val="4826C11D"/>
    <w:rsid w:val="4854D85C"/>
    <w:rsid w:val="4905F328"/>
    <w:rsid w:val="490EFA53"/>
    <w:rsid w:val="49221048"/>
    <w:rsid w:val="4996813A"/>
    <w:rsid w:val="49D77936"/>
    <w:rsid w:val="49FDD4DB"/>
    <w:rsid w:val="4ACF98B4"/>
    <w:rsid w:val="4B29132B"/>
    <w:rsid w:val="4BC8DC8E"/>
    <w:rsid w:val="4C229028"/>
    <w:rsid w:val="4C33F121"/>
    <w:rsid w:val="4C4580E5"/>
    <w:rsid w:val="4C754B4F"/>
    <w:rsid w:val="4C7A3B2D"/>
    <w:rsid w:val="4D40DC42"/>
    <w:rsid w:val="4DAA1D6A"/>
    <w:rsid w:val="4E1C4215"/>
    <w:rsid w:val="4E9F0C21"/>
    <w:rsid w:val="4EEB6113"/>
    <w:rsid w:val="4F15912A"/>
    <w:rsid w:val="4F41D205"/>
    <w:rsid w:val="4F5E907A"/>
    <w:rsid w:val="4F72FE30"/>
    <w:rsid w:val="4FB34FAC"/>
    <w:rsid w:val="4FEC4634"/>
    <w:rsid w:val="507C3842"/>
    <w:rsid w:val="5093DA12"/>
    <w:rsid w:val="50945EBB"/>
    <w:rsid w:val="514B84D0"/>
    <w:rsid w:val="51BFEFE6"/>
    <w:rsid w:val="5204CF4E"/>
    <w:rsid w:val="525E5E53"/>
    <w:rsid w:val="52C12BA2"/>
    <w:rsid w:val="52CE6E8E"/>
    <w:rsid w:val="52D86475"/>
    <w:rsid w:val="52DCA438"/>
    <w:rsid w:val="538E9123"/>
    <w:rsid w:val="542BA037"/>
    <w:rsid w:val="545D3B7B"/>
    <w:rsid w:val="547DE9FE"/>
    <w:rsid w:val="54A04A89"/>
    <w:rsid w:val="54E239D1"/>
    <w:rsid w:val="54F86850"/>
    <w:rsid w:val="5566EA79"/>
    <w:rsid w:val="55F870C6"/>
    <w:rsid w:val="56257A88"/>
    <w:rsid w:val="5642A9E9"/>
    <w:rsid w:val="566048BD"/>
    <w:rsid w:val="568B3BDD"/>
    <w:rsid w:val="56D3CB76"/>
    <w:rsid w:val="5700D32D"/>
    <w:rsid w:val="573B8385"/>
    <w:rsid w:val="57A8456E"/>
    <w:rsid w:val="57AD20F1"/>
    <w:rsid w:val="5973A6B4"/>
    <w:rsid w:val="59C96EB9"/>
    <w:rsid w:val="5A2A8286"/>
    <w:rsid w:val="5A40B4AF"/>
    <w:rsid w:val="5A623564"/>
    <w:rsid w:val="5A8D3915"/>
    <w:rsid w:val="5A9BE4E1"/>
    <w:rsid w:val="5AA8F72E"/>
    <w:rsid w:val="5ADEF63D"/>
    <w:rsid w:val="5AF7994D"/>
    <w:rsid w:val="5B8E7077"/>
    <w:rsid w:val="5BCFDF5E"/>
    <w:rsid w:val="5C099197"/>
    <w:rsid w:val="5CC83DA5"/>
    <w:rsid w:val="5D515A75"/>
    <w:rsid w:val="5D551598"/>
    <w:rsid w:val="5D7BDD5A"/>
    <w:rsid w:val="5DD134D8"/>
    <w:rsid w:val="5E54D36D"/>
    <w:rsid w:val="5F1F5E77"/>
    <w:rsid w:val="5FB8CA42"/>
    <w:rsid w:val="5FC640B9"/>
    <w:rsid w:val="5FFCE7FC"/>
    <w:rsid w:val="60014F01"/>
    <w:rsid w:val="60265DE6"/>
    <w:rsid w:val="602C7C36"/>
    <w:rsid w:val="604E7379"/>
    <w:rsid w:val="607102CB"/>
    <w:rsid w:val="61B32A84"/>
    <w:rsid w:val="621EF7CC"/>
    <w:rsid w:val="62443707"/>
    <w:rsid w:val="628C7039"/>
    <w:rsid w:val="62ADE735"/>
    <w:rsid w:val="62E3E771"/>
    <w:rsid w:val="639FB339"/>
    <w:rsid w:val="6407E3F6"/>
    <w:rsid w:val="6425B722"/>
    <w:rsid w:val="6436FC97"/>
    <w:rsid w:val="64B55448"/>
    <w:rsid w:val="653FD16B"/>
    <w:rsid w:val="6579C086"/>
    <w:rsid w:val="668FC47F"/>
    <w:rsid w:val="66CB238E"/>
    <w:rsid w:val="670BA1F5"/>
    <w:rsid w:val="6768CAB2"/>
    <w:rsid w:val="68D2DE33"/>
    <w:rsid w:val="68E383A7"/>
    <w:rsid w:val="68EC5021"/>
    <w:rsid w:val="691935E0"/>
    <w:rsid w:val="6954D8AC"/>
    <w:rsid w:val="695512BD"/>
    <w:rsid w:val="695C57E4"/>
    <w:rsid w:val="696739F2"/>
    <w:rsid w:val="69A21BA9"/>
    <w:rsid w:val="69EF0C76"/>
    <w:rsid w:val="6A09E3E6"/>
    <w:rsid w:val="6A7567A8"/>
    <w:rsid w:val="6AB61EC6"/>
    <w:rsid w:val="6ABC9287"/>
    <w:rsid w:val="6ABE666E"/>
    <w:rsid w:val="6AC0BA07"/>
    <w:rsid w:val="6BB66C67"/>
    <w:rsid w:val="6BCDB5A6"/>
    <w:rsid w:val="6BDC1629"/>
    <w:rsid w:val="6BEBE721"/>
    <w:rsid w:val="6D0127C8"/>
    <w:rsid w:val="6D5B8AA0"/>
    <w:rsid w:val="6DBF26F1"/>
    <w:rsid w:val="6DFE67D8"/>
    <w:rsid w:val="6E2A52F4"/>
    <w:rsid w:val="6ED75F5F"/>
    <w:rsid w:val="6F3A7D88"/>
    <w:rsid w:val="6F3EA088"/>
    <w:rsid w:val="6F427F12"/>
    <w:rsid w:val="702CF976"/>
    <w:rsid w:val="703777B6"/>
    <w:rsid w:val="70E4A0D5"/>
    <w:rsid w:val="7159EB21"/>
    <w:rsid w:val="7172CB8D"/>
    <w:rsid w:val="71A46764"/>
    <w:rsid w:val="71D8B94D"/>
    <w:rsid w:val="7253594D"/>
    <w:rsid w:val="72EB8F9D"/>
    <w:rsid w:val="73094962"/>
    <w:rsid w:val="73C0A8ED"/>
    <w:rsid w:val="73E5DD35"/>
    <w:rsid w:val="7463D428"/>
    <w:rsid w:val="74662D97"/>
    <w:rsid w:val="7512A6E5"/>
    <w:rsid w:val="752CA977"/>
    <w:rsid w:val="762B7596"/>
    <w:rsid w:val="7636EBFB"/>
    <w:rsid w:val="767926AA"/>
    <w:rsid w:val="767F3CA1"/>
    <w:rsid w:val="768C4A07"/>
    <w:rsid w:val="77D8475A"/>
    <w:rsid w:val="786B950B"/>
    <w:rsid w:val="78F4EEB6"/>
    <w:rsid w:val="795C4EC7"/>
    <w:rsid w:val="797E2CE7"/>
    <w:rsid w:val="79E517D1"/>
    <w:rsid w:val="7A536E7F"/>
    <w:rsid w:val="7A9CE0BE"/>
    <w:rsid w:val="7B0868A3"/>
    <w:rsid w:val="7B311418"/>
    <w:rsid w:val="7B32328F"/>
    <w:rsid w:val="7B5936C6"/>
    <w:rsid w:val="7B7E2284"/>
    <w:rsid w:val="7B83CB80"/>
    <w:rsid w:val="7BC2B938"/>
    <w:rsid w:val="7BCBA25C"/>
    <w:rsid w:val="7BD14544"/>
    <w:rsid w:val="7BEA5E80"/>
    <w:rsid w:val="7BEECF93"/>
    <w:rsid w:val="7C036B18"/>
    <w:rsid w:val="7CD7654F"/>
    <w:rsid w:val="7D73EDE9"/>
    <w:rsid w:val="7DD1C866"/>
    <w:rsid w:val="7DEB2DE1"/>
    <w:rsid w:val="7E6A90EB"/>
    <w:rsid w:val="7F1EF941"/>
    <w:rsid w:val="7F225342"/>
    <w:rsid w:val="7F250A25"/>
    <w:rsid w:val="7F3058A4"/>
    <w:rsid w:val="7F6E29F5"/>
    <w:rsid w:val="7FCBC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739F2"/>
  <w15:chartTrackingRefBased/>
  <w15:docId w15:val="{DD8AB454-17A7-4B98-8897-234075FD5CA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4C229028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4C229028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C229028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1b7103e7dc647fe" /><Relationship Type="http://schemas.openxmlformats.org/officeDocument/2006/relationships/header" Target="header2.xml" Id="R7b055bf379c04f87" /><Relationship Type="http://schemas.openxmlformats.org/officeDocument/2006/relationships/footer" Target="footer.xml" Id="Re8ae53e2e6664054" /><Relationship Type="http://schemas.openxmlformats.org/officeDocument/2006/relationships/footer" Target="footer2.xml" Id="R4d00c2d4fade4557" /><Relationship Type="http://schemas.openxmlformats.org/officeDocument/2006/relationships/numbering" Target="numbering.xml" Id="R1a31ef82eac747c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2025-06-03T14:47:02.7443491Z</dcterms:created>
  <dcterms:modified xsi:type="dcterms:W3CDTF">2025-06-04T18:46:11.1737696Z</dcterms:modified>
  <dc:creator>Shamil Gadjiev</dc:creator>
  <lastModifiedBy>Shamil Gadjiev</lastModifiedBy>
</coreProperties>
</file>