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Courier New"/>
          <w:b/>
          <w:bCs/>
          <w:spacing w:val="-4"/>
          <w:sz w:val="36"/>
          <w:szCs w:val="36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36"/>
          <w:szCs w:val="36"/>
        </w:rPr>
        <w:t>От звука к слову: этапы восстановления речи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inherit" w:eastAsia="Times New Roman" w:hAnsi="inherit" w:cs="Courier New"/>
          <w:b/>
          <w:bCs/>
          <w:spacing w:val="-4"/>
          <w:sz w:val="27"/>
          <w:szCs w:val="27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7"/>
          <w:szCs w:val="27"/>
        </w:rPr>
        <w:t>Введение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Проблема речевых нарушений среди детей и взрослых остается актуальной в современной педагогике и медицине. Нарушения речи препятствуют успешному общению, обучению и развитию ребенка. Поэтому логопедическая коррекция является важным этапом помощи лицам с нарушениями звукопроизношения, грамматики, связной речи и иных аспектов вербальной коммуникации.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Этапы логопедического воздействия выстроены последовательно и направлены на поэтапное освоение ребенком или пациентом нормальных процессов формирования и функционирования речи. Рассмотрим подробно каждый этап процесса восстановления речи.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inherit" w:eastAsia="Times New Roman" w:hAnsi="inherit" w:cs="Courier New"/>
          <w:b/>
          <w:bCs/>
          <w:spacing w:val="-4"/>
          <w:sz w:val="27"/>
          <w:szCs w:val="27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7"/>
          <w:szCs w:val="27"/>
        </w:rPr>
        <w:t>Этапы восстановления речи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4"/>
          <w:sz w:val="24"/>
          <w:szCs w:val="24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4"/>
          <w:szCs w:val="24"/>
        </w:rPr>
        <w:t>Этап I. Диагностика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 xml:space="preserve">Перед началом любой программы логопедической коррекции проводится диагностика уровня </w:t>
      </w:r>
      <w:proofErr w:type="spellStart"/>
      <w:r w:rsidRPr="00BB65C8">
        <w:rPr>
          <w:rFonts w:ascii="inherit" w:eastAsia="Times New Roman" w:hAnsi="inherit" w:cs="Courier New"/>
          <w:spacing w:val="-4"/>
          <w:sz w:val="20"/>
        </w:rPr>
        <w:t>сформированности</w:t>
      </w:r>
      <w:proofErr w:type="spellEnd"/>
      <w:r w:rsidRPr="00BB65C8">
        <w:rPr>
          <w:rFonts w:ascii="inherit" w:eastAsia="Times New Roman" w:hAnsi="inherit" w:cs="Courier New"/>
          <w:spacing w:val="-4"/>
          <w:sz w:val="20"/>
        </w:rPr>
        <w:t xml:space="preserve"> речевой деятельности пациента. Логопед проводит следующие мероприятия:</w:t>
      </w:r>
    </w:p>
    <w:p w:rsidR="00BB65C8" w:rsidRPr="00BB65C8" w:rsidRDefault="00BB65C8" w:rsidP="00BB65C8">
      <w:pPr>
        <w:numPr>
          <w:ilvl w:val="0"/>
          <w:numId w:val="1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Анализирует анамнез заболевания или проблемы.</w:t>
      </w:r>
    </w:p>
    <w:p w:rsidR="00BB65C8" w:rsidRPr="00BB65C8" w:rsidRDefault="00BB65C8" w:rsidP="00BB65C8">
      <w:pPr>
        <w:numPr>
          <w:ilvl w:val="0"/>
          <w:numId w:val="1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Оценивает уровень понимания обращенной речи.</w:t>
      </w:r>
    </w:p>
    <w:p w:rsidR="00BB65C8" w:rsidRPr="00BB65C8" w:rsidRDefault="00BB65C8" w:rsidP="00BB65C8">
      <w:pPr>
        <w:numPr>
          <w:ilvl w:val="0"/>
          <w:numId w:val="1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Исследует особенности артикуляции и фонации.</w:t>
      </w:r>
    </w:p>
    <w:p w:rsidR="00BB65C8" w:rsidRPr="00BB65C8" w:rsidRDefault="00BB65C8" w:rsidP="00BB65C8">
      <w:pPr>
        <w:numPr>
          <w:ilvl w:val="0"/>
          <w:numId w:val="1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Проверяет состояние моторики органов артикуляционного аппарата.</w:t>
      </w:r>
    </w:p>
    <w:p w:rsidR="00BB65C8" w:rsidRPr="00BB65C8" w:rsidRDefault="00BB65C8" w:rsidP="00BB65C8">
      <w:pPr>
        <w:numPr>
          <w:ilvl w:val="0"/>
          <w:numId w:val="1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Выявляет дефекты звукопроизношения и лексико-грамматические трудности.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По результатам диагностики формируется индивидуальный план занятий.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4"/>
          <w:sz w:val="24"/>
          <w:szCs w:val="24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4"/>
          <w:szCs w:val="24"/>
        </w:rPr>
        <w:t>Этап II. Подготовка артикуляционной базы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Цель этапа — развитие подвижности мышц артикуляционного аппарата, улучшение координации движений губ, языка, нижней челюсти и мягкого неба. Основные упражнения включают:</w:t>
      </w:r>
    </w:p>
    <w:p w:rsidR="00BB65C8" w:rsidRPr="00BB65C8" w:rsidRDefault="00BB65C8" w:rsidP="00BB65C8">
      <w:pPr>
        <w:numPr>
          <w:ilvl w:val="0"/>
          <w:numId w:val="2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Артикуляционную гимнастику («Лошадка», «Качели», «Иголочка»).</w:t>
      </w:r>
    </w:p>
    <w:p w:rsidR="00BB65C8" w:rsidRPr="00BB65C8" w:rsidRDefault="00BB65C8" w:rsidP="00BB65C8">
      <w:pPr>
        <w:numPr>
          <w:ilvl w:val="0"/>
          <w:numId w:val="2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Дыхательные упражнения для нормализации дыхания.</w:t>
      </w:r>
    </w:p>
    <w:p w:rsidR="00BB65C8" w:rsidRPr="00BB65C8" w:rsidRDefault="00BB65C8" w:rsidP="00BB65C8">
      <w:pPr>
        <w:numPr>
          <w:ilvl w:val="0"/>
          <w:numId w:val="2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Упражнения на формирование правильного положения органов артикуляции.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Эти упражнения необходимы для подготовки ротовой полости к правильному произнесению звуков.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4"/>
          <w:sz w:val="24"/>
          <w:szCs w:val="24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4"/>
          <w:szCs w:val="24"/>
        </w:rPr>
        <w:t>Этап III. Постановка и автоматизация звуков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Постановка звуков осуществляется следующим образом:</w:t>
      </w:r>
    </w:p>
    <w:p w:rsidR="00BB65C8" w:rsidRPr="00BB65C8" w:rsidRDefault="00BB65C8" w:rsidP="00BB65C8">
      <w:pPr>
        <w:numPr>
          <w:ilvl w:val="0"/>
          <w:numId w:val="3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0"/>
          <w:szCs w:val="20"/>
        </w:rPr>
        <w:t>Подбор опорных звуков</w:t>
      </w: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: Выбор близких по способу образования звуков, используемых в качестве основы для постановки проблемного звука.</w:t>
      </w:r>
    </w:p>
    <w:p w:rsidR="00BB65C8" w:rsidRPr="00BB65C8" w:rsidRDefault="00BB65C8" w:rsidP="00BB65C8">
      <w:pPr>
        <w:numPr>
          <w:ilvl w:val="0"/>
          <w:numId w:val="3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0"/>
          <w:szCs w:val="20"/>
        </w:rPr>
        <w:t>Формирование акустического образа</w:t>
      </w: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: Использование визуализации и тактильных ощущений для закрепления артикуляторного образа звука.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Затем начинается работа над автоматизацией поставленных звуков сначала изолированно, потом в слогах, словах, предложениях и тексте.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4"/>
          <w:sz w:val="24"/>
          <w:szCs w:val="24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4"/>
          <w:szCs w:val="24"/>
        </w:rPr>
        <w:t>Этап IV. Формирование фонетически правильной речи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Этот этап направлен на устранение оставшихся недостатков звукопроизношения и выработку чистой речи. Реализуется путем:</w:t>
      </w:r>
    </w:p>
    <w:p w:rsidR="00BB65C8" w:rsidRPr="00BB65C8" w:rsidRDefault="00BB65C8" w:rsidP="00BB65C8">
      <w:pPr>
        <w:numPr>
          <w:ilvl w:val="0"/>
          <w:numId w:val="4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Развития слухового внимания и восприятия.</w:t>
      </w:r>
    </w:p>
    <w:p w:rsidR="00BB65C8" w:rsidRPr="00BB65C8" w:rsidRDefault="00BB65C8" w:rsidP="00BB65C8">
      <w:pPr>
        <w:numPr>
          <w:ilvl w:val="0"/>
          <w:numId w:val="4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Закрепления новых навыков в повседневной речи.</w:t>
      </w:r>
    </w:p>
    <w:p w:rsidR="00BB65C8" w:rsidRPr="00BB65C8" w:rsidRDefault="00BB65C8" w:rsidP="00BB65C8">
      <w:pPr>
        <w:numPr>
          <w:ilvl w:val="0"/>
          <w:numId w:val="4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Использования игровых методов для мотивации пациентов.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Для достижения наилучших результатов важно систематическое повторение упражнений и постоянная поддержка родителей или педагогов.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4"/>
          <w:sz w:val="24"/>
          <w:szCs w:val="24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4"/>
          <w:szCs w:val="24"/>
        </w:rPr>
        <w:lastRenderedPageBreak/>
        <w:t>Этап V. Работа над развитием лексико-грамматической стороны речи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После автоматизации звуков логопед переходит к формированию грамматически правильно построенных предложений и расширению активного словаря пациента. Здесь используются различные методики:</w:t>
      </w:r>
    </w:p>
    <w:p w:rsidR="00BB65C8" w:rsidRPr="00BB65C8" w:rsidRDefault="00BB65C8" w:rsidP="00BB65C8">
      <w:pPr>
        <w:numPr>
          <w:ilvl w:val="0"/>
          <w:numId w:val="5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Игры на расширение пассивного и активного словарного запаса.</w:t>
      </w:r>
    </w:p>
    <w:p w:rsidR="00BB65C8" w:rsidRPr="00BB65C8" w:rsidRDefault="00BB65C8" w:rsidP="00BB65C8">
      <w:pPr>
        <w:numPr>
          <w:ilvl w:val="0"/>
          <w:numId w:val="5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Практика построения простых и сложных предложений.</w:t>
      </w:r>
    </w:p>
    <w:p w:rsidR="00BB65C8" w:rsidRPr="00BB65C8" w:rsidRDefault="00BB65C8" w:rsidP="00BB65C8">
      <w:pPr>
        <w:numPr>
          <w:ilvl w:val="0"/>
          <w:numId w:val="5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t>Составление рассказов по картинкам и заданиям.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Задача этапа — создать условия для самостоятельного воспроизведения речи детьми и взрослыми с минимальными дефектами.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4"/>
          <w:sz w:val="24"/>
          <w:szCs w:val="24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4"/>
          <w:szCs w:val="24"/>
        </w:rPr>
        <w:t>Этап VI. Итоговая оценка эффективности коррекции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Заключительный этап включает контроль состояния речи после завершения курса коррекции и оценку достигнутого прогресса. Если обнаруживаются остаточные недостатки, разрабатывается дополнительная программа поддерживающих мероприятий.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inherit" w:eastAsia="Times New Roman" w:hAnsi="inherit" w:cs="Courier New"/>
          <w:b/>
          <w:bCs/>
          <w:spacing w:val="-4"/>
          <w:sz w:val="27"/>
          <w:szCs w:val="27"/>
        </w:rPr>
      </w:pPr>
      <w:r w:rsidRPr="00BB65C8">
        <w:rPr>
          <w:rFonts w:ascii="inherit" w:eastAsia="Times New Roman" w:hAnsi="inherit" w:cs="Courier New"/>
          <w:b/>
          <w:bCs/>
          <w:spacing w:val="-4"/>
          <w:sz w:val="27"/>
          <w:szCs w:val="27"/>
        </w:rPr>
        <w:t>Заключение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Эффективная система восстановления речи должна учитывать индивидуальные потребности каждого пациента и строиться на последовательных этапах, начиная от выявления первопричин нарушения и заканчивая полноценной интеграцией пациента в социум. Своевременная помощь специалистов способна значительно облегчить жизнь людям с проблемами речи и обеспечить возможность полноценного участия в образовательной среде и обществе.</w:t>
      </w:r>
    </w:p>
    <w:p w:rsidR="00BB65C8" w:rsidRPr="00BB65C8" w:rsidRDefault="00BB65C8" w:rsidP="00BB65C8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4"/>
          <w:sz w:val="20"/>
          <w:szCs w:val="20"/>
        </w:rPr>
      </w:pPr>
      <w:r w:rsidRPr="00BB65C8">
        <w:rPr>
          <w:rFonts w:ascii="inherit" w:eastAsia="Times New Roman" w:hAnsi="inherit" w:cs="Courier New"/>
          <w:spacing w:val="-4"/>
          <w:sz w:val="20"/>
        </w:rPr>
        <w:t>Процесс восстановления речи требует терпения, регулярности и индивидуального подхода, однако итоговые результаты оправдывают вложенные усилия и позволяют пациентам вернуть способность полноценно общаться и выражать свои мысли словами.</w:t>
      </w:r>
    </w:p>
    <w:p w:rsidR="00BD0566" w:rsidRDefault="00BD0566"/>
    <w:sectPr w:rsidR="00BD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F25"/>
    <w:multiLevelType w:val="multilevel"/>
    <w:tmpl w:val="663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C05E5"/>
    <w:multiLevelType w:val="multilevel"/>
    <w:tmpl w:val="BB1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859A1"/>
    <w:multiLevelType w:val="multilevel"/>
    <w:tmpl w:val="7BCE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D4ABB"/>
    <w:multiLevelType w:val="multilevel"/>
    <w:tmpl w:val="6B48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05DE5"/>
    <w:multiLevelType w:val="multilevel"/>
    <w:tmpl w:val="B192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65C8"/>
    <w:rsid w:val="00BB65C8"/>
    <w:rsid w:val="00BD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6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B65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5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65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65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B6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5C8"/>
    <w:rPr>
      <w:rFonts w:ascii="Courier New" w:eastAsia="Times New Roman" w:hAnsi="Courier New" w:cs="Courier New"/>
      <w:sz w:val="20"/>
      <w:szCs w:val="20"/>
    </w:rPr>
  </w:style>
  <w:style w:type="character" w:customStyle="1" w:styleId="sc-kjecyx">
    <w:name w:val="sc-kjecyx"/>
    <w:basedOn w:val="a0"/>
    <w:rsid w:val="00BB65C8"/>
  </w:style>
  <w:style w:type="paragraph" w:customStyle="1" w:styleId="sc-iwajry">
    <w:name w:val="sc-iwajry"/>
    <w:basedOn w:val="a"/>
    <w:rsid w:val="00BB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2025-06-05T02:01:00Z</dcterms:created>
  <dcterms:modified xsi:type="dcterms:W3CDTF">2025-06-05T02:01:00Z</dcterms:modified>
</cp:coreProperties>
</file>