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3F" w:rsidRPr="00150E3F" w:rsidRDefault="00150E3F" w:rsidP="00150E3F">
      <w:pPr>
        <w:jc w:val="center"/>
        <w:rPr>
          <w:rFonts w:ascii="Times New Roman" w:hAnsi="Times New Roman" w:cs="Times New Roman"/>
          <w:b/>
          <w:sz w:val="24"/>
        </w:rPr>
      </w:pPr>
      <w:r w:rsidRPr="00150E3F">
        <w:rPr>
          <w:rFonts w:ascii="Times New Roman" w:hAnsi="Times New Roman" w:cs="Times New Roman"/>
          <w:b/>
          <w:sz w:val="24"/>
        </w:rPr>
        <w:t>Итоги и рекомендации: как педагогам эффективно использовать интерактивные технологии для формирования читательской активности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Введение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 xml:space="preserve">Современные дети и подростки живут в цифровой среде, где традиционное чтение книг часто проигрывает в конкуренции за внимание с </w:t>
      </w:r>
      <w:proofErr w:type="spellStart"/>
      <w:r w:rsidRPr="00150E3F">
        <w:rPr>
          <w:rFonts w:ascii="Times New Roman" w:hAnsi="Times New Roman" w:cs="Times New Roman"/>
          <w:sz w:val="24"/>
        </w:rPr>
        <w:t>соцсетями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, видеоиграми и </w:t>
      </w:r>
      <w:proofErr w:type="spellStart"/>
      <w:r w:rsidRPr="00150E3F">
        <w:rPr>
          <w:rFonts w:ascii="Times New Roman" w:hAnsi="Times New Roman" w:cs="Times New Roman"/>
          <w:sz w:val="24"/>
        </w:rPr>
        <w:t>стриминговыми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платформами. Однако это не означает, что молодое поколение перестаёт читать – просто меняются фо</w:t>
      </w:r>
      <w:r>
        <w:rPr>
          <w:rFonts w:ascii="Times New Roman" w:hAnsi="Times New Roman" w:cs="Times New Roman"/>
          <w:sz w:val="24"/>
        </w:rPr>
        <w:t>рматы взаимодействия с текстом.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Как показывают исследования (</w:t>
      </w:r>
      <w:proofErr w:type="spellStart"/>
      <w:r w:rsidRPr="00150E3F">
        <w:rPr>
          <w:rFonts w:ascii="Times New Roman" w:hAnsi="Times New Roman" w:cs="Times New Roman"/>
          <w:sz w:val="24"/>
        </w:rPr>
        <w:t>Pew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0E3F">
        <w:rPr>
          <w:rFonts w:ascii="Times New Roman" w:hAnsi="Times New Roman" w:cs="Times New Roman"/>
          <w:sz w:val="24"/>
        </w:rPr>
        <w:t>Research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0E3F">
        <w:rPr>
          <w:rFonts w:ascii="Times New Roman" w:hAnsi="Times New Roman" w:cs="Times New Roman"/>
          <w:sz w:val="24"/>
        </w:rPr>
        <w:t>Center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, 2023), интерактивные технологии могут увеличить </w:t>
      </w:r>
      <w:proofErr w:type="spellStart"/>
      <w:r w:rsidRPr="00150E3F">
        <w:rPr>
          <w:rFonts w:ascii="Times New Roman" w:hAnsi="Times New Roman" w:cs="Times New Roman"/>
          <w:sz w:val="24"/>
        </w:rPr>
        <w:t>вовлечённость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в чтение на 40-60%, если правильно интегрировать их в образовательный процес</w:t>
      </w:r>
      <w:r>
        <w:rPr>
          <w:rFonts w:ascii="Times New Roman" w:hAnsi="Times New Roman" w:cs="Times New Roman"/>
          <w:sz w:val="24"/>
        </w:rPr>
        <w:t>с. В этой статье мы рассмотрим: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Какие цифровые инструменты наиболее эффективны для ра</w:t>
      </w:r>
      <w:r>
        <w:rPr>
          <w:rFonts w:ascii="Times New Roman" w:hAnsi="Times New Roman" w:cs="Times New Roman"/>
          <w:sz w:val="24"/>
        </w:rPr>
        <w:t>звития читательской активности.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Как педагоги могут использовать их на урока</w:t>
      </w:r>
      <w:r>
        <w:rPr>
          <w:rFonts w:ascii="Times New Roman" w:hAnsi="Times New Roman" w:cs="Times New Roman"/>
          <w:sz w:val="24"/>
        </w:rPr>
        <w:t>х и во внеурочной деятельности.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Какие методики работают лучше всего для разны</w:t>
      </w:r>
      <w:r>
        <w:rPr>
          <w:rFonts w:ascii="Times New Roman" w:hAnsi="Times New Roman" w:cs="Times New Roman"/>
          <w:sz w:val="24"/>
        </w:rPr>
        <w:t>х возрастных групп.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1. Почему интерактивные технологии работают?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1.1. Психологические аспекты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Современные школьники – поколение «цифровых абориг</w:t>
      </w:r>
      <w:r>
        <w:rPr>
          <w:rFonts w:ascii="Times New Roman" w:hAnsi="Times New Roman" w:cs="Times New Roman"/>
          <w:sz w:val="24"/>
        </w:rPr>
        <w:t>енов», для которых естественны: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proofErr w:type="spellStart"/>
      <w:r w:rsidRPr="00150E3F">
        <w:rPr>
          <w:rFonts w:ascii="Times New Roman" w:hAnsi="Times New Roman" w:cs="Times New Roman"/>
          <w:sz w:val="24"/>
        </w:rPr>
        <w:t>Мультимеди</w:t>
      </w:r>
      <w:r>
        <w:rPr>
          <w:rFonts w:ascii="Times New Roman" w:hAnsi="Times New Roman" w:cs="Times New Roman"/>
          <w:sz w:val="24"/>
        </w:rPr>
        <w:t>йность</w:t>
      </w:r>
      <w:proofErr w:type="spellEnd"/>
      <w:r>
        <w:rPr>
          <w:rFonts w:ascii="Times New Roman" w:hAnsi="Times New Roman" w:cs="Times New Roman"/>
          <w:sz w:val="24"/>
        </w:rPr>
        <w:t xml:space="preserve"> (текст + аудио + видео).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150E3F">
        <w:rPr>
          <w:rFonts w:ascii="Times New Roman" w:hAnsi="Times New Roman" w:cs="Times New Roman"/>
          <w:sz w:val="24"/>
        </w:rPr>
        <w:t>нтерактивность (возможность влиять</w:t>
      </w:r>
      <w:r>
        <w:rPr>
          <w:rFonts w:ascii="Times New Roman" w:hAnsi="Times New Roman" w:cs="Times New Roman"/>
          <w:sz w:val="24"/>
        </w:rPr>
        <w:t xml:space="preserve"> на контент).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 xml:space="preserve">Социальная </w:t>
      </w:r>
      <w:proofErr w:type="spellStart"/>
      <w:r w:rsidRPr="00150E3F">
        <w:rPr>
          <w:rFonts w:ascii="Times New Roman" w:hAnsi="Times New Roman" w:cs="Times New Roman"/>
          <w:sz w:val="24"/>
        </w:rPr>
        <w:t>вовлечённость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(об</w:t>
      </w:r>
      <w:r>
        <w:rPr>
          <w:rFonts w:ascii="Times New Roman" w:hAnsi="Times New Roman" w:cs="Times New Roman"/>
          <w:sz w:val="24"/>
        </w:rPr>
        <w:t>суждение в онлайн-сообществах).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 xml:space="preserve">Как </w:t>
      </w:r>
      <w:r>
        <w:rPr>
          <w:rFonts w:ascii="Times New Roman" w:hAnsi="Times New Roman" w:cs="Times New Roman"/>
          <w:sz w:val="24"/>
        </w:rPr>
        <w:t xml:space="preserve">отмечает Генри Дженкинс (2022): </w:t>
      </w:r>
      <w:r w:rsidRPr="00150E3F">
        <w:rPr>
          <w:rFonts w:ascii="Times New Roman" w:hAnsi="Times New Roman" w:cs="Times New Roman"/>
          <w:sz w:val="24"/>
        </w:rPr>
        <w:t xml:space="preserve">«Цифровые инструменты не заменяют традиционное чтение, но могут стать мостом, который приведёт учащихся </w:t>
      </w:r>
      <w:r>
        <w:rPr>
          <w:rFonts w:ascii="Times New Roman" w:hAnsi="Times New Roman" w:cs="Times New Roman"/>
          <w:sz w:val="24"/>
        </w:rPr>
        <w:t>к глубокому восприятию текста».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1.2. Подтверждённая эффективность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proofErr w:type="spellStart"/>
      <w:r w:rsidRPr="00150E3F">
        <w:rPr>
          <w:rFonts w:ascii="Times New Roman" w:hAnsi="Times New Roman" w:cs="Times New Roman"/>
          <w:sz w:val="24"/>
        </w:rPr>
        <w:t>Геймификация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(игровые элементы в обучении) повышает мотивацию к чтению (исследова</w:t>
      </w:r>
      <w:r>
        <w:rPr>
          <w:rFonts w:ascii="Times New Roman" w:hAnsi="Times New Roman" w:cs="Times New Roman"/>
          <w:sz w:val="24"/>
        </w:rPr>
        <w:t xml:space="preserve">ние </w:t>
      </w:r>
      <w:proofErr w:type="spellStart"/>
      <w:r>
        <w:rPr>
          <w:rFonts w:ascii="Times New Roman" w:hAnsi="Times New Roman" w:cs="Times New Roman"/>
          <w:sz w:val="24"/>
        </w:rPr>
        <w:t>Stanford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University</w:t>
      </w:r>
      <w:proofErr w:type="spellEnd"/>
      <w:r>
        <w:rPr>
          <w:rFonts w:ascii="Times New Roman" w:hAnsi="Times New Roman" w:cs="Times New Roman"/>
          <w:sz w:val="24"/>
        </w:rPr>
        <w:t>, 2021).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Аудиовизуальные дополнения (анимация, подкасты) помогают</w:t>
      </w:r>
      <w:r>
        <w:rPr>
          <w:rFonts w:ascii="Times New Roman" w:hAnsi="Times New Roman" w:cs="Times New Roman"/>
          <w:sz w:val="24"/>
        </w:rPr>
        <w:t xml:space="preserve"> лучше понимать сложные тексты.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Социальные платформы (</w:t>
      </w:r>
      <w:proofErr w:type="spellStart"/>
      <w:r w:rsidRPr="00150E3F">
        <w:rPr>
          <w:rFonts w:ascii="Times New Roman" w:hAnsi="Times New Roman" w:cs="Times New Roman"/>
          <w:sz w:val="24"/>
        </w:rPr>
        <w:t>BookTok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, литературные </w:t>
      </w:r>
      <w:proofErr w:type="spellStart"/>
      <w:r w:rsidRPr="00150E3F">
        <w:rPr>
          <w:rFonts w:ascii="Times New Roman" w:hAnsi="Times New Roman" w:cs="Times New Roman"/>
          <w:sz w:val="24"/>
        </w:rPr>
        <w:t>Discord</w:t>
      </w:r>
      <w:proofErr w:type="spellEnd"/>
      <w:r w:rsidRPr="00150E3F">
        <w:rPr>
          <w:rFonts w:ascii="Times New Roman" w:hAnsi="Times New Roman" w:cs="Times New Roman"/>
          <w:sz w:val="24"/>
        </w:rPr>
        <w:t>-серверы) создают среду</w:t>
      </w:r>
      <w:r>
        <w:rPr>
          <w:rFonts w:ascii="Times New Roman" w:hAnsi="Times New Roman" w:cs="Times New Roman"/>
          <w:sz w:val="24"/>
        </w:rPr>
        <w:t>, где чтение становится модным.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2. Лучшие практики для педагогов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2.1. Гибридные форматы чтения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использовать: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 xml:space="preserve">Интерактивные книги </w:t>
      </w:r>
      <w:r>
        <w:rPr>
          <w:rFonts w:ascii="Times New Roman" w:hAnsi="Times New Roman" w:cs="Times New Roman"/>
          <w:sz w:val="24"/>
        </w:rPr>
        <w:t xml:space="preserve">(платформы </w:t>
      </w:r>
      <w:proofErr w:type="spellStart"/>
      <w:r>
        <w:rPr>
          <w:rFonts w:ascii="Times New Roman" w:hAnsi="Times New Roman" w:cs="Times New Roman"/>
          <w:sz w:val="24"/>
        </w:rPr>
        <w:t>BookCreator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Epic</w:t>
      </w:r>
      <w:proofErr w:type="spellEnd"/>
      <w:r>
        <w:rPr>
          <w:rFonts w:ascii="Times New Roman" w:hAnsi="Times New Roman" w:cs="Times New Roman"/>
          <w:sz w:val="24"/>
        </w:rPr>
        <w:t>!).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Дополненная реальность (AR) – например, оживающие иллюстрации ч</w:t>
      </w:r>
      <w:r>
        <w:rPr>
          <w:rFonts w:ascii="Times New Roman" w:hAnsi="Times New Roman" w:cs="Times New Roman"/>
          <w:sz w:val="24"/>
        </w:rPr>
        <w:t>ерез приложения (</w:t>
      </w:r>
      <w:proofErr w:type="spellStart"/>
      <w:r>
        <w:rPr>
          <w:rFonts w:ascii="Times New Roman" w:hAnsi="Times New Roman" w:cs="Times New Roman"/>
          <w:sz w:val="24"/>
        </w:rPr>
        <w:t>QuiverVision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Адаптивные тексты, где читатель влияет на сюжет (</w:t>
      </w:r>
      <w:proofErr w:type="spellStart"/>
      <w:r w:rsidRPr="00150E3F">
        <w:rPr>
          <w:rFonts w:ascii="Times New Roman" w:hAnsi="Times New Roman" w:cs="Times New Roman"/>
          <w:sz w:val="24"/>
        </w:rPr>
        <w:t>Inklewriter</w:t>
      </w:r>
      <w:proofErr w:type="spellEnd"/>
      <w:r w:rsidRPr="00150E3F">
        <w:rPr>
          <w:rFonts w:ascii="Times New Roman" w:hAnsi="Times New Roman" w:cs="Times New Roman"/>
          <w:sz w:val="24"/>
        </w:rPr>
        <w:t>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lastRenderedPageBreak/>
        <w:t>Пример задания: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После прочт</w:t>
      </w:r>
      <w:r>
        <w:rPr>
          <w:rFonts w:ascii="Times New Roman" w:hAnsi="Times New Roman" w:cs="Times New Roman"/>
          <w:sz w:val="24"/>
        </w:rPr>
        <w:t>ения главы предложите ученикам:</w:t>
      </w:r>
      <w:bookmarkStart w:id="0" w:name="_GoBack"/>
      <w:bookmarkEnd w:id="0"/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</w:rPr>
        <w:t>мем</w:t>
      </w:r>
      <w:proofErr w:type="spellEnd"/>
      <w:r>
        <w:rPr>
          <w:rFonts w:ascii="Times New Roman" w:hAnsi="Times New Roman" w:cs="Times New Roman"/>
          <w:sz w:val="24"/>
        </w:rPr>
        <w:t xml:space="preserve"> по мотивам сцены.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Записать подкаст-обсуждение персонажей</w:t>
      </w:r>
      <w:r>
        <w:rPr>
          <w:rFonts w:ascii="Times New Roman" w:hAnsi="Times New Roman" w:cs="Times New Roman"/>
          <w:sz w:val="24"/>
        </w:rPr>
        <w:t>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 xml:space="preserve">2.2. </w:t>
      </w:r>
      <w:proofErr w:type="spellStart"/>
      <w:r w:rsidRPr="00150E3F">
        <w:rPr>
          <w:rFonts w:ascii="Times New Roman" w:hAnsi="Times New Roman" w:cs="Times New Roman"/>
          <w:sz w:val="24"/>
        </w:rPr>
        <w:t>Геймификация</w:t>
      </w:r>
      <w:proofErr w:type="spellEnd"/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применять: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 xml:space="preserve">Литературные </w:t>
      </w:r>
      <w:proofErr w:type="spellStart"/>
      <w:r w:rsidRPr="00150E3F">
        <w:rPr>
          <w:rFonts w:ascii="Times New Roman" w:hAnsi="Times New Roman" w:cs="Times New Roman"/>
          <w:sz w:val="24"/>
        </w:rPr>
        <w:t>квесты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Minecraft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Education</w:t>
      </w:r>
      <w:proofErr w:type="spellEnd"/>
      <w:r>
        <w:rPr>
          <w:rFonts w:ascii="Times New Roman" w:hAnsi="Times New Roman" w:cs="Times New Roman"/>
          <w:sz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</w:rPr>
        <w:t>Twine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Система баллов за прочитанные книги (</w:t>
      </w:r>
      <w:proofErr w:type="spellStart"/>
      <w:r w:rsidRPr="00150E3F">
        <w:rPr>
          <w:rFonts w:ascii="Times New Roman" w:hAnsi="Times New Roman" w:cs="Times New Roman"/>
          <w:sz w:val="24"/>
        </w:rPr>
        <w:t>ReadTheory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50E3F">
        <w:rPr>
          <w:rFonts w:ascii="Times New Roman" w:hAnsi="Times New Roman" w:cs="Times New Roman"/>
          <w:sz w:val="24"/>
        </w:rPr>
        <w:t>Goodreads</w:t>
      </w:r>
      <w:proofErr w:type="spellEnd"/>
      <w:r w:rsidRPr="00150E3F">
        <w:rPr>
          <w:rFonts w:ascii="Times New Roman" w:hAnsi="Times New Roman" w:cs="Times New Roman"/>
          <w:sz w:val="24"/>
        </w:rPr>
        <w:t>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VR-экскурсии по местам из про</w:t>
      </w:r>
      <w:r>
        <w:rPr>
          <w:rFonts w:ascii="Times New Roman" w:hAnsi="Times New Roman" w:cs="Times New Roman"/>
          <w:sz w:val="24"/>
        </w:rPr>
        <w:t>изведений (</w:t>
      </w:r>
      <w:proofErr w:type="spellStart"/>
      <w:r>
        <w:rPr>
          <w:rFonts w:ascii="Times New Roman" w:hAnsi="Times New Roman" w:cs="Times New Roman"/>
          <w:sz w:val="24"/>
        </w:rPr>
        <w:t>Google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Expeditions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«Когда дети могут не только читать, но и взаимодействовать с текстом, он перестаёт быть скучным обязат</w:t>
      </w:r>
      <w:r>
        <w:rPr>
          <w:rFonts w:ascii="Times New Roman" w:hAnsi="Times New Roman" w:cs="Times New Roman"/>
          <w:sz w:val="24"/>
        </w:rPr>
        <w:t>ельством» (</w:t>
      </w:r>
      <w:proofErr w:type="spellStart"/>
      <w:r>
        <w:rPr>
          <w:rFonts w:ascii="Times New Roman" w:hAnsi="Times New Roman" w:cs="Times New Roman"/>
          <w:sz w:val="24"/>
        </w:rPr>
        <w:t>Kamil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Lane</w:t>
      </w:r>
      <w:proofErr w:type="spellEnd"/>
      <w:r>
        <w:rPr>
          <w:rFonts w:ascii="Times New Roman" w:hAnsi="Times New Roman" w:cs="Times New Roman"/>
          <w:sz w:val="24"/>
        </w:rPr>
        <w:t>, 2021).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2.3. Социальные и творческие форматы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proofErr w:type="spellStart"/>
      <w:r w:rsidRPr="00150E3F">
        <w:rPr>
          <w:rFonts w:ascii="Times New Roman" w:hAnsi="Times New Roman" w:cs="Times New Roman"/>
          <w:sz w:val="24"/>
        </w:rPr>
        <w:t>BookTok</w:t>
      </w:r>
      <w:proofErr w:type="spellEnd"/>
      <w:r w:rsidRPr="00150E3F">
        <w:rPr>
          <w:rFonts w:ascii="Times New Roman" w:hAnsi="Times New Roman" w:cs="Times New Roman"/>
          <w:sz w:val="24"/>
        </w:rPr>
        <w:t>-проекты: короткие</w:t>
      </w:r>
      <w:r>
        <w:rPr>
          <w:rFonts w:ascii="Times New Roman" w:hAnsi="Times New Roman" w:cs="Times New Roman"/>
          <w:sz w:val="24"/>
        </w:rPr>
        <w:t xml:space="preserve"> видео-рецензии в </w:t>
      </w:r>
      <w:proofErr w:type="spellStart"/>
      <w:r>
        <w:rPr>
          <w:rFonts w:ascii="Times New Roman" w:hAnsi="Times New Roman" w:cs="Times New Roman"/>
          <w:sz w:val="24"/>
        </w:rPr>
        <w:t>TikTok</w:t>
      </w:r>
      <w:proofErr w:type="spellEnd"/>
      <w:r>
        <w:rPr>
          <w:rFonts w:ascii="Times New Roman" w:hAnsi="Times New Roman" w:cs="Times New Roman"/>
          <w:sz w:val="24"/>
        </w:rPr>
        <w:t>-стиле.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proofErr w:type="gramStart"/>
      <w:r w:rsidRPr="00150E3F">
        <w:rPr>
          <w:rFonts w:ascii="Times New Roman" w:hAnsi="Times New Roman" w:cs="Times New Roman"/>
          <w:sz w:val="24"/>
        </w:rPr>
        <w:t>Классный</w:t>
      </w:r>
      <w:proofErr w:type="gramEnd"/>
      <w:r w:rsidRPr="00150E3F">
        <w:rPr>
          <w:rFonts w:ascii="Times New Roman" w:hAnsi="Times New Roman" w:cs="Times New Roman"/>
          <w:sz w:val="24"/>
        </w:rPr>
        <w:t xml:space="preserve"> литературный блог </w:t>
      </w:r>
      <w:r>
        <w:rPr>
          <w:rFonts w:ascii="Times New Roman" w:hAnsi="Times New Roman" w:cs="Times New Roman"/>
          <w:sz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</w:rPr>
        <w:t>Discord</w:t>
      </w:r>
      <w:proofErr w:type="spellEnd"/>
      <w:r>
        <w:rPr>
          <w:rFonts w:ascii="Times New Roman" w:hAnsi="Times New Roman" w:cs="Times New Roman"/>
          <w:sz w:val="24"/>
        </w:rPr>
        <w:t>-чат для обсуждений.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proofErr w:type="spellStart"/>
      <w:r w:rsidRPr="00150E3F">
        <w:rPr>
          <w:rFonts w:ascii="Times New Roman" w:hAnsi="Times New Roman" w:cs="Times New Roman"/>
          <w:sz w:val="24"/>
        </w:rPr>
        <w:t>Фанфикшн</w:t>
      </w:r>
      <w:proofErr w:type="spellEnd"/>
      <w:r w:rsidRPr="00150E3F">
        <w:rPr>
          <w:rFonts w:ascii="Times New Roman" w:hAnsi="Times New Roman" w:cs="Times New Roman"/>
          <w:sz w:val="24"/>
        </w:rPr>
        <w:t>-марафоны: предложите до</w:t>
      </w:r>
      <w:r>
        <w:rPr>
          <w:rFonts w:ascii="Times New Roman" w:hAnsi="Times New Roman" w:cs="Times New Roman"/>
          <w:sz w:val="24"/>
        </w:rPr>
        <w:t>писать альтернативную концовку.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3. Персонализация с помощью ИИ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proofErr w:type="spellStart"/>
      <w:r w:rsidRPr="00150E3F">
        <w:rPr>
          <w:rFonts w:ascii="Times New Roman" w:hAnsi="Times New Roman" w:cs="Times New Roman"/>
          <w:sz w:val="24"/>
        </w:rPr>
        <w:t>ChatGPT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для рекоменд</w:t>
      </w:r>
      <w:r>
        <w:rPr>
          <w:rFonts w:ascii="Times New Roman" w:hAnsi="Times New Roman" w:cs="Times New Roman"/>
          <w:sz w:val="24"/>
        </w:rPr>
        <w:t>аций книг по интересам ученика.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 xml:space="preserve">Анализ прогресса через образовательные платформы (например, </w:t>
      </w:r>
      <w:proofErr w:type="spellStart"/>
      <w:r w:rsidRPr="00150E3F">
        <w:rPr>
          <w:rFonts w:ascii="Times New Roman" w:hAnsi="Times New Roman" w:cs="Times New Roman"/>
          <w:sz w:val="24"/>
        </w:rPr>
        <w:t>Literacy</w:t>
      </w:r>
      <w:proofErr w:type="spellEnd"/>
      <w:r w:rsidRPr="00150E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0E3F">
        <w:rPr>
          <w:rFonts w:ascii="Times New Roman" w:hAnsi="Times New Roman" w:cs="Times New Roman"/>
          <w:sz w:val="24"/>
        </w:rPr>
        <w:t>Plan</w:t>
      </w:r>
      <w:r>
        <w:rPr>
          <w:rFonts w:ascii="Times New Roman" w:hAnsi="Times New Roman" w:cs="Times New Roman"/>
          <w:sz w:val="24"/>
        </w:rPr>
        <w:t>et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Заключение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Интерактивные технологии – это не угроза традиционному чтению, а возможность адаптировать его к реалиям цифровой эпохи. Ключевые принципы успешного внедрения: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✅ Сочетание цифровых и "аналоговых" форматов.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✅ Акцент на творчество и социальное взаимодействие.</w:t>
      </w:r>
    </w:p>
    <w:p w:rsidR="00150E3F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✅ Персон</w:t>
      </w:r>
      <w:r>
        <w:rPr>
          <w:rFonts w:ascii="Times New Roman" w:hAnsi="Times New Roman" w:cs="Times New Roman"/>
          <w:sz w:val="24"/>
        </w:rPr>
        <w:t>ализация под интересы учеников.</w:t>
      </w:r>
    </w:p>
    <w:p w:rsidR="00DB3E79" w:rsidRPr="00150E3F" w:rsidRDefault="00150E3F" w:rsidP="00150E3F">
      <w:pPr>
        <w:rPr>
          <w:rFonts w:ascii="Times New Roman" w:hAnsi="Times New Roman" w:cs="Times New Roman"/>
          <w:sz w:val="24"/>
        </w:rPr>
      </w:pPr>
      <w:r w:rsidRPr="00150E3F">
        <w:rPr>
          <w:rFonts w:ascii="Times New Roman" w:hAnsi="Times New Roman" w:cs="Times New Roman"/>
          <w:sz w:val="24"/>
        </w:rPr>
        <w:t>Как показывает практика, такой подход не только повышает читательскую активность, но и формирует осознанную любовь к литературе – а это главная цель любого педагога.</w:t>
      </w:r>
    </w:p>
    <w:sectPr w:rsidR="00DB3E79" w:rsidRPr="00150E3F" w:rsidSect="00150E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58"/>
    <w:rsid w:val="000D3C58"/>
    <w:rsid w:val="00150E3F"/>
    <w:rsid w:val="00D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2025-06-14T13:52:00Z</dcterms:created>
  <dcterms:modified xsi:type="dcterms:W3CDTF">2025-06-14T13:57:00Z</dcterms:modified>
</cp:coreProperties>
</file>