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54E7" w14:textId="77777777" w:rsidR="003422A4" w:rsidRPr="00534593" w:rsidRDefault="003422A4" w:rsidP="00342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Особенности лексических единиц англоязычных метеосводок и методика их изучения</w:t>
      </w:r>
    </w:p>
    <w:p w14:paraId="0CB960F8" w14:textId="5745C791" w:rsidR="003422A4" w:rsidRPr="003422A4" w:rsidRDefault="003422A4" w:rsidP="003422A4">
      <w:pPr>
        <w:spacing w:after="0" w:line="360" w:lineRule="auto"/>
        <w:ind w:firstLine="709"/>
        <w:jc w:val="both"/>
        <w:rPr>
          <w:rFonts w:ascii="Times New Roman" w:eastAsia="inter" w:hAnsi="Times New Roman" w:cs="Times New Roman"/>
          <w:bCs/>
          <w:color w:val="000000"/>
          <w:sz w:val="28"/>
          <w:szCs w:val="28"/>
        </w:rPr>
      </w:pPr>
      <w:r w:rsidRPr="003422A4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Аннотация:</w:t>
      </w:r>
      <w:r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2A4">
        <w:rPr>
          <w:rFonts w:ascii="Times New Roman" w:eastAsia="inter" w:hAnsi="Times New Roman" w:cs="Times New Roman"/>
          <w:bCs/>
          <w:color w:val="000000"/>
          <w:sz w:val="28"/>
          <w:szCs w:val="28"/>
        </w:rPr>
        <w:t>В статье рассматриваются особенности лексических единиц, используемых в англоязычных метеосводках, а также методика их изучения в процессе обучения английскому языку. Проанализированы основные типы метеосводок, их структура и специфика употребления лексики, включая тематические группы, синонимию, антонимию и степень формализации. Особое внимание уделено семантическому и этимологическому анализу терминов, а также их роли в формировании языковой компетенции учащихся. На основе анализа учебно-методических комплексов и аутентичных материалов предложен комплекс упражнений, направленных на развитие навыков работы с метеорологической лексикой, понимание и составление прогнозов погоды на английском языке. Представленные методические рекомендации способствуют расширению словарного запаса, развитию критического мышления и успешной коммуникации в современном обществе.</w:t>
      </w:r>
    </w:p>
    <w:p w14:paraId="3EC9C344" w14:textId="367505BB" w:rsidR="003422A4" w:rsidRPr="003422A4" w:rsidRDefault="003422A4" w:rsidP="003422A4">
      <w:pPr>
        <w:spacing w:after="0" w:line="360" w:lineRule="auto"/>
        <w:ind w:firstLine="709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  <w:r w:rsidRPr="003422A4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Ключевые слова:</w:t>
      </w:r>
      <w:r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22A4">
        <w:rPr>
          <w:rFonts w:ascii="Times New Roman" w:eastAsia="inter" w:hAnsi="Times New Roman" w:cs="Times New Roman"/>
          <w:bCs/>
          <w:color w:val="000000"/>
          <w:sz w:val="28"/>
          <w:szCs w:val="28"/>
        </w:rPr>
        <w:t>английский язык, метеосводка, прогноз погоды, лексические единицы, терминология, обучение, методика, аутентичные материалы, семантический анализ, упражнения, языковая компетенция.</w:t>
      </w:r>
    </w:p>
    <w:p w14:paraId="560456A8" w14:textId="77777777" w:rsidR="003422A4" w:rsidRDefault="003422A4" w:rsidP="00534593">
      <w:pPr>
        <w:spacing w:after="0" w:line="360" w:lineRule="auto"/>
        <w:ind w:firstLine="709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14:paraId="4350BD24" w14:textId="6A36DE8A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В современном мире, где процессы глобализации и международного сотрудничества охватывают все сферы деятельности, владение иностранными языками, в частности английским, становится не просто желательным, а необходимым навыком. Английский язык используется в самых разнообразных контекстах: от деловой переписки и научных публикаций до новостных сводок и прогнозов погоды. Последние играют важную роль в повседневной жизни, предоставляя информацию, необходимую для планирования деятельности, обеспечения безопасности и адаптации к изменяющимся условиям окружающей среды. Точное понимание информации, содержащейся в англоязычных 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прогнозах погоды, критически важно для многих отраслей экономики, а также для личной безопасности граждан. Однако лексика метеосводок часто представляет собой специфический набор терминов и выражений, вызывающих затруднения у изучающих английский язык.</w:t>
      </w:r>
    </w:p>
    <w:p w14:paraId="0B74DC75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Несмотря на значительное количество исследований в области лингвистики и методики преподавания английского языка, лингвистические и методические аспекты изучения лексических единиц англоязычных метеосводок остаются недостаточно изученными. Существует необходимость в систематизированном анализе лексического состава метеосводок, выявлении их лингвистических особенностей и разработке эффективных методик обучения, способствующих лучшему пониманию и использованию данной информации.</w:t>
      </w:r>
    </w:p>
    <w:p w14:paraId="1D3A27D5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Целью исследования является выявление особенностей лексических единиц англоязычных метеосводок и разработка упражнений для учащихся для их эффективного изучения. Для достижения поставленной цели необходимо решить следующие задачи:</w:t>
      </w:r>
    </w:p>
    <w:p w14:paraId="5B16DA1D" w14:textId="77777777" w:rsidR="00A612BF" w:rsidRPr="00534593" w:rsidRDefault="00000000" w:rsidP="005345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Изучить литературу по лингвистике текста,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терминоведению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, методике преподавания иностранных языков с целью определения теоретических основ исследования.</w:t>
      </w:r>
    </w:p>
    <w:p w14:paraId="16BA6C2B" w14:textId="77777777" w:rsidR="00A612BF" w:rsidRPr="00534593" w:rsidRDefault="00000000" w:rsidP="005345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Определить понятия «метеосводка» и «прогноз погоды», выявить их общие черты и различия, рассмотреть различные типы метеосводок и проанализировать их структуру.</w:t>
      </w:r>
    </w:p>
    <w:p w14:paraId="08D47B1A" w14:textId="77777777" w:rsidR="00A612BF" w:rsidRPr="00534593" w:rsidRDefault="00000000" w:rsidP="005345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Выявить и классифицировать особенности лексических единиц, используемых в метеосводках современного английского языка.</w:t>
      </w:r>
    </w:p>
    <w:p w14:paraId="5A8340E0" w14:textId="77777777" w:rsidR="00A612BF" w:rsidRPr="00534593" w:rsidRDefault="00000000" w:rsidP="005345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Проанализировать англоязычные метеосводки с точки зрения возможности их использования на уроках английского языка.</w:t>
      </w:r>
    </w:p>
    <w:p w14:paraId="785CC68F" w14:textId="77777777" w:rsidR="00A612BF" w:rsidRPr="00534593" w:rsidRDefault="00000000" w:rsidP="005345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Разработать комплекс упражнений для учащихся средней школы, используя лексику англоязычных метеосводок, учесть особенности целевой аудитории и современные подходы к обучению иностранным языкам.</w:t>
      </w:r>
    </w:p>
    <w:p w14:paraId="1A3A5F73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Объектом исследования являются лексические единицы англоязычных метеосводок, которые используются для описания текущих погодных условий и прогнозов. Предмет исследования — особенности лексических единиц метеосводок на английском языке. Материалом исследования послужили отобранные из различных англоязычных метеосводок тексты с образцами лексики, используемой для описания прогнозов погоды, а также ЛЕ, описывающие текущие погодные условия.</w:t>
      </w:r>
    </w:p>
    <w:p w14:paraId="38D8B32D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Метеосводка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report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bulletin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 — это информационное сообщение, содержащее данные и анализ текущих и/или будущих погодных условий в конкретном месте или регионе. Она включает показания различных параметров: температуру, влажность, скорость и направление ветра, атмосферное давление, объемы и интенсивность осадков, видимость и другие характеристики погоды. Анализ текущей погодной обстановки может включать информацию о фронтах, циклонах, антициклонах и объяснения причин наблюдаемых явлений. Важнейшей частью метеосводки является прогноз погоды, предсказывающий погодные условия на определенный период времени.</w:t>
      </w:r>
    </w:p>
    <w:p w14:paraId="6C5E900C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Прогноз погоды — научное предсказание будущего состояния атмосферы на заданный период. Прогнозы базируются на метеорологических данных, численных моделях, синоптическом анализе и статистических методах. Они классифицируются по целевой аудитории (общие, специализированные, авиационные, морские, сельскохозяйственные), временному охвату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сверхкраткосрочные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, краткосрочные, среднесрочные, долгосрочные) и форме представления (текстовые, графические)</w:t>
      </w:r>
      <w:bookmarkStart w:id="0" w:name="fnref1:1"/>
      <w:bookmarkEnd w:id="0"/>
      <w:r w:rsidRPr="00534593">
        <w:rPr>
          <w:rFonts w:ascii="Times New Roman" w:hAnsi="Times New Roman" w:cs="Times New Roman"/>
          <w:sz w:val="28"/>
          <w:szCs w:val="28"/>
        </w:rPr>
        <w:fldChar w:fldCharType="begin"/>
      </w:r>
      <w:r w:rsidRPr="00534593">
        <w:rPr>
          <w:rFonts w:ascii="Times New Roman" w:hAnsi="Times New Roman" w:cs="Times New Roman"/>
          <w:sz w:val="28"/>
          <w:szCs w:val="28"/>
        </w:rPr>
        <w:instrText>HYPERLINK \l "fn1" \h</w:instrText>
      </w:r>
      <w:r w:rsidRPr="00534593">
        <w:rPr>
          <w:rFonts w:ascii="Times New Roman" w:hAnsi="Times New Roman" w:cs="Times New Roman"/>
          <w:sz w:val="28"/>
          <w:szCs w:val="28"/>
        </w:rPr>
      </w:r>
      <w:r w:rsidRPr="00534593">
        <w:rPr>
          <w:rFonts w:ascii="Times New Roman" w:hAnsi="Times New Roman" w:cs="Times New Roman"/>
          <w:sz w:val="28"/>
          <w:szCs w:val="28"/>
        </w:rPr>
        <w:fldChar w:fldCharType="separate"/>
      </w:r>
      <w:r w:rsidRPr="00534593">
        <w:rPr>
          <w:rFonts w:ascii="Times New Roman" w:eastAsia="inter" w:hAnsi="Times New Roman" w:cs="Times New Roman"/>
          <w:sz w:val="28"/>
          <w:szCs w:val="28"/>
          <w:u w:val="single"/>
          <w:vertAlign w:val="superscript"/>
        </w:rPr>
        <w:t>[1]</w:t>
      </w:r>
      <w:r w:rsidRPr="00534593">
        <w:rPr>
          <w:rFonts w:ascii="Times New Roman" w:hAnsi="Times New Roman" w:cs="Times New Roman"/>
          <w:sz w:val="28"/>
          <w:szCs w:val="28"/>
        </w:rPr>
        <w:fldChar w:fldCharType="end"/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14:paraId="78E66BA5" w14:textId="7137BFF1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Метеосводка как жанр информационного сообщения появилась в XIX веке с развитием инструментальных методов наблюдения за погодой и созданием первых метеорологических служб. С развитием телеграфа и, позднее, радио, появилась возможность оперативно передавать погодные данные на большие расстояния. В XX веке с появлением спутниковых технологий и компьютеров 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прогнозы стали более точными и доступны широкой аудитории. Сегодня метеосводки публикуются не только в печатных изданиях, но и на специализированных интернет-ресурсах, что обеспечивает их регулярное обновление и доступность для всех пользователей</w:t>
      </w:r>
      <w:bookmarkStart w:id="1" w:name="fnref1:2"/>
      <w:bookmarkEnd w:id="1"/>
      <w:r w:rsidRPr="00534593">
        <w:rPr>
          <w:rFonts w:ascii="Times New Roman" w:hAnsi="Times New Roman" w:cs="Times New Roman"/>
          <w:sz w:val="28"/>
          <w:szCs w:val="28"/>
        </w:rPr>
        <w:fldChar w:fldCharType="begin"/>
      </w:r>
      <w:r w:rsidRPr="00534593">
        <w:rPr>
          <w:rFonts w:ascii="Times New Roman" w:hAnsi="Times New Roman" w:cs="Times New Roman"/>
          <w:sz w:val="28"/>
          <w:szCs w:val="28"/>
        </w:rPr>
        <w:instrText>HYPERLINK \l "fn1" \h</w:instrText>
      </w:r>
      <w:r w:rsidRPr="00534593">
        <w:rPr>
          <w:rFonts w:ascii="Times New Roman" w:hAnsi="Times New Roman" w:cs="Times New Roman"/>
          <w:sz w:val="28"/>
          <w:szCs w:val="28"/>
        </w:rPr>
      </w:r>
      <w:r w:rsidRPr="00534593">
        <w:rPr>
          <w:rFonts w:ascii="Times New Roman" w:hAnsi="Times New Roman" w:cs="Times New Roman"/>
          <w:sz w:val="28"/>
          <w:szCs w:val="28"/>
        </w:rPr>
        <w:fldChar w:fldCharType="separate"/>
      </w:r>
      <w:r w:rsidRPr="00534593">
        <w:rPr>
          <w:rFonts w:ascii="Times New Roman" w:eastAsia="inter" w:hAnsi="Times New Roman" w:cs="Times New Roman"/>
          <w:sz w:val="28"/>
          <w:szCs w:val="28"/>
          <w:u w:val="single"/>
          <w:vertAlign w:val="superscript"/>
        </w:rPr>
        <w:t>[1]</w:t>
      </w:r>
      <w:r w:rsidRPr="00534593">
        <w:rPr>
          <w:rFonts w:ascii="Times New Roman" w:hAnsi="Times New Roman" w:cs="Times New Roman"/>
          <w:sz w:val="28"/>
          <w:szCs w:val="28"/>
        </w:rPr>
        <w:fldChar w:fldCharType="end"/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14:paraId="6EB6BB6C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Метеосводки могут быть представлены в различных форматах:</w:t>
      </w:r>
    </w:p>
    <w:p w14:paraId="73412182" w14:textId="77777777" w:rsidR="00A612BF" w:rsidRPr="00534593" w:rsidRDefault="00000000" w:rsidP="005345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Печатные издания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газеты, журналы, специализированные бюллетени.</w:t>
      </w:r>
    </w:p>
    <w:p w14:paraId="24AF5B0F" w14:textId="77777777" w:rsidR="00A612BF" w:rsidRPr="00534593" w:rsidRDefault="00000000" w:rsidP="005345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Интернет-ресурсы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сайты метеослужб, мобильные приложения, социальные сети.</w:t>
      </w:r>
    </w:p>
    <w:p w14:paraId="76451867" w14:textId="77777777" w:rsidR="00A612BF" w:rsidRPr="00534593" w:rsidRDefault="00000000" w:rsidP="005345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Графические форматы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карты, диаграммы, инфографика.</w:t>
      </w:r>
    </w:p>
    <w:p w14:paraId="53C60BF9" w14:textId="77777777" w:rsidR="00A612BF" w:rsidRPr="00534593" w:rsidRDefault="00000000" w:rsidP="005345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 xml:space="preserve">Аудио- и </w:t>
      </w:r>
      <w:proofErr w:type="spellStart"/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видеосводки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радио, телевидение, подкасты.</w:t>
      </w:r>
    </w:p>
    <w:p w14:paraId="6FC6204D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Каждый формат предъявляет свои требования к структуре и языковому оформлению текста, однако все они используют стандартизированную лексику и сокращения для передачи максимального объема информации в сжатой форме</w:t>
      </w:r>
      <w:bookmarkStart w:id="2" w:name="fnref1:3"/>
      <w:bookmarkEnd w:id="2"/>
      <w:r w:rsidRPr="00534593">
        <w:rPr>
          <w:rFonts w:ascii="Times New Roman" w:hAnsi="Times New Roman" w:cs="Times New Roman"/>
          <w:sz w:val="28"/>
          <w:szCs w:val="28"/>
        </w:rPr>
        <w:fldChar w:fldCharType="begin"/>
      </w:r>
      <w:r w:rsidRPr="00534593">
        <w:rPr>
          <w:rFonts w:ascii="Times New Roman" w:hAnsi="Times New Roman" w:cs="Times New Roman"/>
          <w:sz w:val="28"/>
          <w:szCs w:val="28"/>
        </w:rPr>
        <w:instrText>HYPERLINK \l "fn1" \h</w:instrText>
      </w:r>
      <w:r w:rsidRPr="00534593">
        <w:rPr>
          <w:rFonts w:ascii="Times New Roman" w:hAnsi="Times New Roman" w:cs="Times New Roman"/>
          <w:sz w:val="28"/>
          <w:szCs w:val="28"/>
        </w:rPr>
      </w:r>
      <w:r w:rsidRPr="00534593">
        <w:rPr>
          <w:rFonts w:ascii="Times New Roman" w:hAnsi="Times New Roman" w:cs="Times New Roman"/>
          <w:sz w:val="28"/>
          <w:szCs w:val="28"/>
        </w:rPr>
        <w:fldChar w:fldCharType="separate"/>
      </w:r>
      <w:r w:rsidRPr="00534593">
        <w:rPr>
          <w:rFonts w:ascii="Times New Roman" w:eastAsia="inter" w:hAnsi="Times New Roman" w:cs="Times New Roman"/>
          <w:sz w:val="28"/>
          <w:szCs w:val="28"/>
          <w:u w:val="single"/>
          <w:vertAlign w:val="superscript"/>
        </w:rPr>
        <w:t>[1]</w:t>
      </w:r>
      <w:r w:rsidRPr="00534593">
        <w:rPr>
          <w:rFonts w:ascii="Times New Roman" w:hAnsi="Times New Roman" w:cs="Times New Roman"/>
          <w:sz w:val="28"/>
          <w:szCs w:val="28"/>
        </w:rPr>
        <w:fldChar w:fldCharType="end"/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14:paraId="6333917E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Для анализа были отобраны тексты с ведущих англоязычных сайтов (например, BBC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The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Channel,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AccuWeather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National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Weather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Service), что позволило выявить наиболее употребительные лексические единицы, используемые для описания погодных условий и прогнозов. В ходе анализа были выделены основные тематические группы лексики: погодные явления, атмосферные процессы, температурные режимы, осадки, ветровые характеристики и др.</w:t>
      </w:r>
    </w:p>
    <w:p w14:paraId="527B03BD" w14:textId="4E984CDC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Лексические единицы метеосводок можно классифицировать по нескольким основаниям:</w:t>
      </w:r>
    </w:p>
    <w:p w14:paraId="544B40A7" w14:textId="77777777" w:rsidR="00A612BF" w:rsidRPr="00534593" w:rsidRDefault="00000000" w:rsidP="005345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По части речи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существительные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rain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snow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wind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прилагательные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cloudy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sunny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humid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глаголы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rise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drop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clear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up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наречия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slightly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heavily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).</w:t>
      </w:r>
    </w:p>
    <w:p w14:paraId="65FC1C16" w14:textId="77777777" w:rsidR="00A612BF" w:rsidRPr="00534593" w:rsidRDefault="00000000" w:rsidP="005345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По тематике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погодные явления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fog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drizzle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thunderstorm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температурные характеристики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heat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frost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chill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атмосферные процессы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front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cyclone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anticyclone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осадки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precipitation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shower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hail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ветровые характеристики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breeze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gust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gale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).</w:t>
      </w:r>
    </w:p>
    <w:p w14:paraId="13CE5488" w14:textId="77777777" w:rsidR="00A612BF" w:rsidRPr="00534593" w:rsidRDefault="00000000" w:rsidP="005345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lastRenderedPageBreak/>
        <w:t>По степени формализации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стандартные термины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humidity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visibility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разговорные выражения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chilly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muggy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), сокращения (T-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storms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temps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).</w:t>
      </w:r>
    </w:p>
    <w:p w14:paraId="6E0EF22C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Семантический анализ выявил, что большинство лексических единиц метеосводок имеют однозначное значение в данном контексте, что важно для точной передачи информации. Этимологический анализ показал, что значительная часть терминов заимствована из латинского и греческого языков, что отражает научный характер метеорологии. Некоторые термины (например,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cyclone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anticyclone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precipitation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 используются исключительно в профессиональной среде, тогда как другие (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rain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snow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wind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) — общеупотребительны.</w:t>
      </w:r>
    </w:p>
    <w:p w14:paraId="5A72F9D2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В текстах метеосводок часто встречаются синонимы и антонимы, что позволяет сделать речь более выразительной и разнообразной. Например, для обозначения осадков могут использоваться слова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rain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drizzle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shower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precipitation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а для описания температуры —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hot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warm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mild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cool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cold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chilly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freezing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14:paraId="44BF17AF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Учебно-методический комплекс «</w:t>
      </w:r>
      <w:proofErr w:type="spellStart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Spotlight</w:t>
      </w:r>
      <w:proofErr w:type="spellEnd"/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» был выбран для анализа, так как он широко используется в российских школах для обучения английскому языку. В ходе анализа установлено, что материалы УМК содержат тексты метеосводок, задания на понимание и использование погодной лексики, а также упражнения на развитие навыков аудирования, чтения и говорения по теме «Погода».</w:t>
      </w:r>
    </w:p>
    <w:p w14:paraId="79BD85DA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Материалы УМК тесно связаны с реальными англоязычными метеосводками, что позволяет учащимся не только расширять словарный запас, но и формировать умения работы с аутентичными текстами. В упражнениях используются тексты прогнозов погоды, задания на перевод, составление собственных метеосводок, анализ погодных карт и обсуждение погодных явлений.</w:t>
      </w:r>
    </w:p>
    <w:p w14:paraId="7DF1285A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Для эффективного усвоения лексики англоязычных метеосводок были разработаны следующие виды упражнений:</w:t>
      </w:r>
    </w:p>
    <w:p w14:paraId="27A5F038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Упражнения на понимание текста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чтение и анализ метеосводок, ответы на вопросы по содержанию.</w:t>
      </w:r>
    </w:p>
    <w:p w14:paraId="23FD60FF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Упражнения на перевод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перевод метеосводок с английского на русский и наоборот.</w:t>
      </w:r>
    </w:p>
    <w:p w14:paraId="4A7EE982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Составление собственных метеосводок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написание кратких прогнозов погоды, использование изученной лексики.</w:t>
      </w:r>
    </w:p>
    <w:p w14:paraId="01D0F606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Работа с синонимами и антонимами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подбор синонимов и антонимов к ключевым словам.</w:t>
      </w:r>
    </w:p>
    <w:p w14:paraId="487AF6D5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Аудирование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прослушивание англоязычных прогнозов погоды и выполнение заданий на понимание.</w:t>
      </w:r>
    </w:p>
    <w:p w14:paraId="305C1B21" w14:textId="77777777" w:rsidR="00A612BF" w:rsidRPr="00534593" w:rsidRDefault="00000000" w:rsidP="005345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b/>
          <w:color w:val="000000"/>
          <w:sz w:val="28"/>
          <w:szCs w:val="28"/>
        </w:rPr>
        <w:t>Ролевая игра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: имитация работы синоптика, представление прогноза погоды для класса.</w:t>
      </w:r>
    </w:p>
    <w:p w14:paraId="30B257F3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В методике обучения особое внимание уделяется:</w:t>
      </w:r>
    </w:p>
    <w:p w14:paraId="44E4D23B" w14:textId="77777777" w:rsidR="00A612BF" w:rsidRPr="00534593" w:rsidRDefault="00000000" w:rsidP="005345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Использованию аутентичных материалов для формирования языковой компетенции.</w:t>
      </w:r>
    </w:p>
    <w:p w14:paraId="1961E9D1" w14:textId="77777777" w:rsidR="00A612BF" w:rsidRPr="00534593" w:rsidRDefault="00000000" w:rsidP="005345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Построению упражнений с учетом возраста и уровня подготовки учащихся.</w:t>
      </w:r>
    </w:p>
    <w:p w14:paraId="5C53BC3C" w14:textId="77777777" w:rsidR="00A612BF" w:rsidRPr="00534593" w:rsidRDefault="00000000" w:rsidP="005345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Развитию навыков критического мышления и самостоятельной работы с информацией.</w:t>
      </w:r>
    </w:p>
    <w:p w14:paraId="13692450" w14:textId="77777777" w:rsidR="00A612BF" w:rsidRPr="00534593" w:rsidRDefault="00000000" w:rsidP="005345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>Формированию умений интерпретировать и использовать погодную лексику в различных коммуникативных ситуациях.</w:t>
      </w:r>
    </w:p>
    <w:p w14:paraId="58C797DE" w14:textId="77777777" w:rsidR="00A612BF" w:rsidRPr="00534593" w:rsidRDefault="00000000" w:rsidP="00534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Комплексное исследование особенностей лексических единиц англоязычных метеосводок и разработка методических рекомендаций по их изучению позволяет повысить эффективность обучения английскому языку. Это способствует не только расширению профессионального словаря учащихся, но и развитию навыков критического мышления, необходимых для успешной </w:t>
      </w:r>
      <w:r w:rsidRPr="00534593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коммуникации в современном мире. Лексика англоязычных метеосводок — важный компонент языковой подготовки, востребованный в условиях глобализации и межкультурного взаимодействия.</w:t>
      </w:r>
    </w:p>
    <w:sectPr w:rsidR="00A612BF" w:rsidRPr="00534593" w:rsidSect="00534593">
      <w:pgSz w:w="12240" w:h="15840"/>
      <w:pgMar w:top="1134" w:right="850" w:bottom="1134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615"/>
    <w:multiLevelType w:val="hybridMultilevel"/>
    <w:tmpl w:val="252A12BC"/>
    <w:lvl w:ilvl="0" w:tplc="1548E7B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5522DFA">
      <w:numFmt w:val="decimal"/>
      <w:lvlText w:val=""/>
      <w:lvlJc w:val="left"/>
    </w:lvl>
    <w:lvl w:ilvl="2" w:tplc="36E66FA0">
      <w:numFmt w:val="decimal"/>
      <w:lvlText w:val=""/>
      <w:lvlJc w:val="left"/>
    </w:lvl>
    <w:lvl w:ilvl="3" w:tplc="DC8679A4">
      <w:numFmt w:val="decimal"/>
      <w:lvlText w:val=""/>
      <w:lvlJc w:val="left"/>
    </w:lvl>
    <w:lvl w:ilvl="4" w:tplc="26CE18DC">
      <w:numFmt w:val="decimal"/>
      <w:lvlText w:val=""/>
      <w:lvlJc w:val="left"/>
    </w:lvl>
    <w:lvl w:ilvl="5" w:tplc="FFA89366">
      <w:numFmt w:val="decimal"/>
      <w:lvlText w:val=""/>
      <w:lvlJc w:val="left"/>
    </w:lvl>
    <w:lvl w:ilvl="6" w:tplc="41C8F086">
      <w:numFmt w:val="decimal"/>
      <w:lvlText w:val=""/>
      <w:lvlJc w:val="left"/>
    </w:lvl>
    <w:lvl w:ilvl="7" w:tplc="05D86B5E">
      <w:numFmt w:val="decimal"/>
      <w:lvlText w:val=""/>
      <w:lvlJc w:val="left"/>
    </w:lvl>
    <w:lvl w:ilvl="8" w:tplc="7932EFE8">
      <w:numFmt w:val="decimal"/>
      <w:lvlText w:val=""/>
      <w:lvlJc w:val="left"/>
    </w:lvl>
  </w:abstractNum>
  <w:abstractNum w:abstractNumId="1" w15:restartNumberingAfterBreak="0">
    <w:nsid w:val="2E3F5E30"/>
    <w:multiLevelType w:val="hybridMultilevel"/>
    <w:tmpl w:val="42F4EED0"/>
    <w:lvl w:ilvl="0" w:tplc="5A5E361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C461230">
      <w:numFmt w:val="decimal"/>
      <w:lvlText w:val=""/>
      <w:lvlJc w:val="left"/>
    </w:lvl>
    <w:lvl w:ilvl="2" w:tplc="33C68476">
      <w:numFmt w:val="decimal"/>
      <w:lvlText w:val=""/>
      <w:lvlJc w:val="left"/>
    </w:lvl>
    <w:lvl w:ilvl="3" w:tplc="4306AD64">
      <w:numFmt w:val="decimal"/>
      <w:lvlText w:val=""/>
      <w:lvlJc w:val="left"/>
    </w:lvl>
    <w:lvl w:ilvl="4" w:tplc="5B88FB7A">
      <w:numFmt w:val="decimal"/>
      <w:lvlText w:val=""/>
      <w:lvlJc w:val="left"/>
    </w:lvl>
    <w:lvl w:ilvl="5" w:tplc="42BEC256">
      <w:numFmt w:val="decimal"/>
      <w:lvlText w:val=""/>
      <w:lvlJc w:val="left"/>
    </w:lvl>
    <w:lvl w:ilvl="6" w:tplc="17822766">
      <w:numFmt w:val="decimal"/>
      <w:lvlText w:val=""/>
      <w:lvlJc w:val="left"/>
    </w:lvl>
    <w:lvl w:ilvl="7" w:tplc="CDE8E548">
      <w:numFmt w:val="decimal"/>
      <w:lvlText w:val=""/>
      <w:lvlJc w:val="left"/>
    </w:lvl>
    <w:lvl w:ilvl="8" w:tplc="B91E4B7E">
      <w:numFmt w:val="decimal"/>
      <w:lvlText w:val=""/>
      <w:lvlJc w:val="left"/>
    </w:lvl>
  </w:abstractNum>
  <w:abstractNum w:abstractNumId="2" w15:restartNumberingAfterBreak="0">
    <w:nsid w:val="3BFD2571"/>
    <w:multiLevelType w:val="hybridMultilevel"/>
    <w:tmpl w:val="107A6870"/>
    <w:lvl w:ilvl="0" w:tplc="F724B30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3484B46">
      <w:numFmt w:val="decimal"/>
      <w:lvlText w:val=""/>
      <w:lvlJc w:val="left"/>
    </w:lvl>
    <w:lvl w:ilvl="2" w:tplc="224CFF10">
      <w:numFmt w:val="decimal"/>
      <w:lvlText w:val=""/>
      <w:lvlJc w:val="left"/>
    </w:lvl>
    <w:lvl w:ilvl="3" w:tplc="CE868B1C">
      <w:numFmt w:val="decimal"/>
      <w:lvlText w:val=""/>
      <w:lvlJc w:val="left"/>
    </w:lvl>
    <w:lvl w:ilvl="4" w:tplc="3218296A">
      <w:numFmt w:val="decimal"/>
      <w:lvlText w:val=""/>
      <w:lvlJc w:val="left"/>
    </w:lvl>
    <w:lvl w:ilvl="5" w:tplc="3A066CA4">
      <w:numFmt w:val="decimal"/>
      <w:lvlText w:val=""/>
      <w:lvlJc w:val="left"/>
    </w:lvl>
    <w:lvl w:ilvl="6" w:tplc="4F921B26">
      <w:numFmt w:val="decimal"/>
      <w:lvlText w:val=""/>
      <w:lvlJc w:val="left"/>
    </w:lvl>
    <w:lvl w:ilvl="7" w:tplc="FFEA79F2">
      <w:numFmt w:val="decimal"/>
      <w:lvlText w:val=""/>
      <w:lvlJc w:val="left"/>
    </w:lvl>
    <w:lvl w:ilvl="8" w:tplc="D4BA8EAE">
      <w:numFmt w:val="decimal"/>
      <w:lvlText w:val=""/>
      <w:lvlJc w:val="left"/>
    </w:lvl>
  </w:abstractNum>
  <w:abstractNum w:abstractNumId="3" w15:restartNumberingAfterBreak="0">
    <w:nsid w:val="44FD6611"/>
    <w:multiLevelType w:val="hybridMultilevel"/>
    <w:tmpl w:val="C1FEB5E4"/>
    <w:lvl w:ilvl="0" w:tplc="76A05A8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000F704">
      <w:numFmt w:val="decimal"/>
      <w:lvlText w:val=""/>
      <w:lvlJc w:val="left"/>
    </w:lvl>
    <w:lvl w:ilvl="2" w:tplc="07688FF4">
      <w:numFmt w:val="decimal"/>
      <w:lvlText w:val=""/>
      <w:lvlJc w:val="left"/>
    </w:lvl>
    <w:lvl w:ilvl="3" w:tplc="E5AEFEEA">
      <w:numFmt w:val="decimal"/>
      <w:lvlText w:val=""/>
      <w:lvlJc w:val="left"/>
    </w:lvl>
    <w:lvl w:ilvl="4" w:tplc="13EA5566">
      <w:numFmt w:val="decimal"/>
      <w:lvlText w:val=""/>
      <w:lvlJc w:val="left"/>
    </w:lvl>
    <w:lvl w:ilvl="5" w:tplc="8126188A">
      <w:numFmt w:val="decimal"/>
      <w:lvlText w:val=""/>
      <w:lvlJc w:val="left"/>
    </w:lvl>
    <w:lvl w:ilvl="6" w:tplc="D4184BC0">
      <w:numFmt w:val="decimal"/>
      <w:lvlText w:val=""/>
      <w:lvlJc w:val="left"/>
    </w:lvl>
    <w:lvl w:ilvl="7" w:tplc="6CCAE248">
      <w:numFmt w:val="decimal"/>
      <w:lvlText w:val=""/>
      <w:lvlJc w:val="left"/>
    </w:lvl>
    <w:lvl w:ilvl="8" w:tplc="8A7E66CE">
      <w:numFmt w:val="decimal"/>
      <w:lvlText w:val=""/>
      <w:lvlJc w:val="left"/>
    </w:lvl>
  </w:abstractNum>
  <w:abstractNum w:abstractNumId="4" w15:restartNumberingAfterBreak="0">
    <w:nsid w:val="45936E41"/>
    <w:multiLevelType w:val="hybridMultilevel"/>
    <w:tmpl w:val="185CCF82"/>
    <w:lvl w:ilvl="0" w:tplc="38AA275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4086B04">
      <w:numFmt w:val="decimal"/>
      <w:lvlText w:val=""/>
      <w:lvlJc w:val="left"/>
    </w:lvl>
    <w:lvl w:ilvl="2" w:tplc="D0141B2E">
      <w:numFmt w:val="decimal"/>
      <w:lvlText w:val=""/>
      <w:lvlJc w:val="left"/>
    </w:lvl>
    <w:lvl w:ilvl="3" w:tplc="3B3E4B90">
      <w:numFmt w:val="decimal"/>
      <w:lvlText w:val=""/>
      <w:lvlJc w:val="left"/>
    </w:lvl>
    <w:lvl w:ilvl="4" w:tplc="4C3057C2">
      <w:numFmt w:val="decimal"/>
      <w:lvlText w:val=""/>
      <w:lvlJc w:val="left"/>
    </w:lvl>
    <w:lvl w:ilvl="5" w:tplc="1DFC9B26">
      <w:numFmt w:val="decimal"/>
      <w:lvlText w:val=""/>
      <w:lvlJc w:val="left"/>
    </w:lvl>
    <w:lvl w:ilvl="6" w:tplc="A1F84EF8">
      <w:numFmt w:val="decimal"/>
      <w:lvlText w:val=""/>
      <w:lvlJc w:val="left"/>
    </w:lvl>
    <w:lvl w:ilvl="7" w:tplc="E72E7FDE">
      <w:numFmt w:val="decimal"/>
      <w:lvlText w:val=""/>
      <w:lvlJc w:val="left"/>
    </w:lvl>
    <w:lvl w:ilvl="8" w:tplc="FDC06978">
      <w:numFmt w:val="decimal"/>
      <w:lvlText w:val=""/>
      <w:lvlJc w:val="left"/>
    </w:lvl>
  </w:abstractNum>
  <w:abstractNum w:abstractNumId="5" w15:restartNumberingAfterBreak="0">
    <w:nsid w:val="659665D5"/>
    <w:multiLevelType w:val="hybridMultilevel"/>
    <w:tmpl w:val="F3800DEA"/>
    <w:lvl w:ilvl="0" w:tplc="22D8176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0E460B4">
      <w:numFmt w:val="decimal"/>
      <w:lvlText w:val=""/>
      <w:lvlJc w:val="left"/>
    </w:lvl>
    <w:lvl w:ilvl="2" w:tplc="5FD61BF8">
      <w:numFmt w:val="decimal"/>
      <w:lvlText w:val=""/>
      <w:lvlJc w:val="left"/>
    </w:lvl>
    <w:lvl w:ilvl="3" w:tplc="6136F460">
      <w:numFmt w:val="decimal"/>
      <w:lvlText w:val=""/>
      <w:lvlJc w:val="left"/>
    </w:lvl>
    <w:lvl w:ilvl="4" w:tplc="964660F8">
      <w:numFmt w:val="decimal"/>
      <w:lvlText w:val=""/>
      <w:lvlJc w:val="left"/>
    </w:lvl>
    <w:lvl w:ilvl="5" w:tplc="86BC4C6C">
      <w:numFmt w:val="decimal"/>
      <w:lvlText w:val=""/>
      <w:lvlJc w:val="left"/>
    </w:lvl>
    <w:lvl w:ilvl="6" w:tplc="44864DC0">
      <w:numFmt w:val="decimal"/>
      <w:lvlText w:val=""/>
      <w:lvlJc w:val="left"/>
    </w:lvl>
    <w:lvl w:ilvl="7" w:tplc="26D892B6">
      <w:numFmt w:val="decimal"/>
      <w:lvlText w:val=""/>
      <w:lvlJc w:val="left"/>
    </w:lvl>
    <w:lvl w:ilvl="8" w:tplc="D3C2655C">
      <w:numFmt w:val="decimal"/>
      <w:lvlText w:val=""/>
      <w:lvlJc w:val="left"/>
    </w:lvl>
  </w:abstractNum>
  <w:abstractNum w:abstractNumId="6" w15:restartNumberingAfterBreak="0">
    <w:nsid w:val="79D07652"/>
    <w:multiLevelType w:val="hybridMultilevel"/>
    <w:tmpl w:val="09126AF2"/>
    <w:lvl w:ilvl="0" w:tplc="1E24A476">
      <w:numFmt w:val="decimal"/>
      <w:lvlText w:val=""/>
      <w:lvlJc w:val="left"/>
    </w:lvl>
    <w:lvl w:ilvl="1" w:tplc="B61497E4">
      <w:numFmt w:val="decimal"/>
      <w:lvlText w:val=""/>
      <w:lvlJc w:val="left"/>
    </w:lvl>
    <w:lvl w:ilvl="2" w:tplc="98D471E0">
      <w:numFmt w:val="decimal"/>
      <w:lvlText w:val=""/>
      <w:lvlJc w:val="left"/>
    </w:lvl>
    <w:lvl w:ilvl="3" w:tplc="22660E0E">
      <w:numFmt w:val="decimal"/>
      <w:lvlText w:val=""/>
      <w:lvlJc w:val="left"/>
    </w:lvl>
    <w:lvl w:ilvl="4" w:tplc="9C76E994">
      <w:numFmt w:val="decimal"/>
      <w:lvlText w:val=""/>
      <w:lvlJc w:val="left"/>
    </w:lvl>
    <w:lvl w:ilvl="5" w:tplc="6EB6D878">
      <w:numFmt w:val="decimal"/>
      <w:lvlText w:val=""/>
      <w:lvlJc w:val="left"/>
    </w:lvl>
    <w:lvl w:ilvl="6" w:tplc="FF0C349E">
      <w:numFmt w:val="decimal"/>
      <w:lvlText w:val=""/>
      <w:lvlJc w:val="left"/>
    </w:lvl>
    <w:lvl w:ilvl="7" w:tplc="EF54F262">
      <w:numFmt w:val="decimal"/>
      <w:lvlText w:val=""/>
      <w:lvlJc w:val="left"/>
    </w:lvl>
    <w:lvl w:ilvl="8" w:tplc="4C805F78">
      <w:numFmt w:val="decimal"/>
      <w:lvlText w:val=""/>
      <w:lvlJc w:val="left"/>
    </w:lvl>
  </w:abstractNum>
  <w:num w:numId="1" w16cid:durableId="835804980">
    <w:abstractNumId w:val="5"/>
  </w:num>
  <w:num w:numId="2" w16cid:durableId="568804743">
    <w:abstractNumId w:val="1"/>
  </w:num>
  <w:num w:numId="3" w16cid:durableId="1714383984">
    <w:abstractNumId w:val="0"/>
  </w:num>
  <w:num w:numId="4" w16cid:durableId="705639950">
    <w:abstractNumId w:val="3"/>
  </w:num>
  <w:num w:numId="5" w16cid:durableId="136345045">
    <w:abstractNumId w:val="2"/>
  </w:num>
  <w:num w:numId="6" w16cid:durableId="595208605">
    <w:abstractNumId w:val="6"/>
  </w:num>
  <w:num w:numId="7" w16cid:durableId="96588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BF"/>
    <w:rsid w:val="003422A4"/>
    <w:rsid w:val="003E728C"/>
    <w:rsid w:val="00534593"/>
    <w:rsid w:val="008974C1"/>
    <w:rsid w:val="00A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DBA"/>
  <w15:docId w15:val="{32531111-5363-4722-BE61-638F550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Кристина Конева</cp:lastModifiedBy>
  <cp:revision>4</cp:revision>
  <dcterms:created xsi:type="dcterms:W3CDTF">2025-06-15T13:37:00Z</dcterms:created>
  <dcterms:modified xsi:type="dcterms:W3CDTF">2025-06-15T13:39:00Z</dcterms:modified>
</cp:coreProperties>
</file>