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5EB4" w14:textId="34734AE3" w:rsidR="00AE4451" w:rsidRPr="00AE4451" w:rsidRDefault="00AE4451" w:rsidP="00AE4451">
      <w:pPr>
        <w:jc w:val="center"/>
        <w:rPr>
          <w:lang w:val="ru-RU"/>
        </w:rPr>
      </w:pPr>
      <w:r w:rsidRPr="00AE4451">
        <w:rPr>
          <w:b/>
          <w:bCs/>
          <w:lang w:val="ru-RU"/>
        </w:rPr>
        <w:t xml:space="preserve">Современные средства контроля и оценивания учебных достижений по русскому языку как основа дифференциации обучения </w:t>
      </w:r>
      <w:r w:rsidRPr="00AE4451">
        <w:rPr>
          <w:b/>
          <w:bCs/>
          <w:lang w:val="ru-RU"/>
        </w:rPr>
        <w:t xml:space="preserve">    </w:t>
      </w:r>
      <w:r w:rsidRPr="00AE4451">
        <w:rPr>
          <w:b/>
          <w:bCs/>
          <w:lang w:val="ru-RU"/>
        </w:rPr>
        <w:t>в начальной школе</w:t>
      </w:r>
    </w:p>
    <w:p w14:paraId="6BFF5D82" w14:textId="77777777" w:rsidR="00AE4451" w:rsidRPr="00AE4451" w:rsidRDefault="00AE4451" w:rsidP="00AE4451">
      <w:pPr>
        <w:rPr>
          <w:lang w:val="ru-RU"/>
        </w:rPr>
      </w:pPr>
      <w:r w:rsidRPr="004B1946">
        <w:rPr>
          <w:lang w:val="ru-RU"/>
        </w:rPr>
        <w:t>Современная образовательная система претерпевает значительные изменения, обусловленные внедрением новых технологий и подходов к обучению. В частности, в начальной школе, где закладываются основы грамотности и коммуникации, возникает необходимость учитывать индивидуальные особенности каждого ученика. Это требует разработки и применения современных средств контроля и оценивания учебных достижений, которые могут способствовать дифференциации обучения.</w:t>
      </w:r>
      <w:bookmarkStart w:id="0" w:name="_Toc3"/>
    </w:p>
    <w:p w14:paraId="744CF677" w14:textId="5502EB07" w:rsidR="00AE4451" w:rsidRPr="00AE4451" w:rsidRDefault="00AE4451" w:rsidP="00AE4451">
      <w:pPr>
        <w:rPr>
          <w:i/>
          <w:iCs/>
          <w:lang w:val="ru-RU"/>
        </w:rPr>
      </w:pPr>
      <w:r w:rsidRPr="00AE4451">
        <w:rPr>
          <w:i/>
          <w:iCs/>
          <w:lang w:val="ru-RU"/>
        </w:rPr>
        <w:t>Цифровые платформы как инструмент контроля и оценивания</w:t>
      </w:r>
      <w:bookmarkEnd w:id="0"/>
    </w:p>
    <w:p w14:paraId="4798396D" w14:textId="77777777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Цифровые платформы, такие как "</w:t>
      </w:r>
      <w:proofErr w:type="spellStart"/>
      <w:r w:rsidRPr="004B1946">
        <w:rPr>
          <w:lang w:val="ru-RU"/>
        </w:rPr>
        <w:t>Яндекс.Учебник</w:t>
      </w:r>
      <w:proofErr w:type="spellEnd"/>
      <w:r w:rsidRPr="004B1946">
        <w:rPr>
          <w:lang w:val="ru-RU"/>
        </w:rPr>
        <w:t>" и "</w:t>
      </w:r>
      <w:proofErr w:type="spellStart"/>
      <w:r w:rsidRPr="004B1946">
        <w:rPr>
          <w:lang w:val="ru-RU"/>
        </w:rPr>
        <w:t>Учи.ру</w:t>
      </w:r>
      <w:proofErr w:type="spellEnd"/>
      <w:r w:rsidRPr="004B1946">
        <w:rPr>
          <w:lang w:val="ru-RU"/>
        </w:rPr>
        <w:t>", предлагают разнообразные инструменты для контроля и оценки знаний учащихся. Эти ресурсы позволяют учителям создавать интерактивные задания, адаптированные под различные уровни подготовки и интересы учеников, а также отслеживать успеваемость в реальном времени, предоставляя автоматизированные отчеты и анализ данных. Такой подход помогает педагогам оперативно выявлять пробелы в знаниях и корректировать учебный процесс. Ниязова отмечает, что «оценивание осуществляется на основе четких и точных критериев, разработанных совместно с учащимися и соответствующих целям и содержанию учебной программы по русскому языку и литературе». Исследование 2021 года показало, что около 75% школ в России используют хотя бы одну цифровую платформу для образовательных целей, что свидетельствует о высокой востребованности и эффективности этих инструментов.</w:t>
      </w:r>
    </w:p>
    <w:p w14:paraId="0B65EDC5" w14:textId="77777777" w:rsidR="00AE4451" w:rsidRPr="00AE4451" w:rsidRDefault="00AE4451" w:rsidP="00AE4451">
      <w:pPr>
        <w:rPr>
          <w:lang w:val="ru-RU"/>
        </w:rPr>
      </w:pPr>
      <w:r w:rsidRPr="004B1946">
        <w:rPr>
          <w:lang w:val="ru-RU"/>
        </w:rPr>
        <w:t xml:space="preserve">Использование цифровых платформ в образовательном процессе обладает рядом значительных преимуществ. Одним из ключевых является возможность индивидуализации обучения, что особенно важно для учеников с разным уровнем подготовки. Платформы предоставляют учителям </w:t>
      </w:r>
      <w:r w:rsidRPr="004B1946">
        <w:rPr>
          <w:lang w:val="ru-RU"/>
        </w:rPr>
        <w:lastRenderedPageBreak/>
        <w:t>инструменты для создания заданий, соответствующих индивидуальным потребностям учащихся, что способствует более эффективному усвоению материала. Однако существуют и ограничения. Зависимость от технического оборудования и доступа к интернету может стать препятствием для использования цифровых платформ в школах с недостаточным финансированием или в удалённых районах. Эти аспекты необходимо учитывать при внедрении технологий в образовательный процесс, чтобы обеспечить равные возможности для всех учащихся.</w:t>
      </w:r>
      <w:bookmarkStart w:id="1" w:name="_Toc4"/>
    </w:p>
    <w:p w14:paraId="6B22D926" w14:textId="1FC95F9E" w:rsidR="00AE4451" w:rsidRPr="00AE4451" w:rsidRDefault="00AE4451" w:rsidP="00AE4451">
      <w:pPr>
        <w:rPr>
          <w:i/>
          <w:iCs/>
          <w:lang w:val="ru-RU"/>
        </w:rPr>
      </w:pPr>
      <w:r w:rsidRPr="00AE4451">
        <w:rPr>
          <w:i/>
          <w:iCs/>
          <w:lang w:val="ru-RU"/>
        </w:rPr>
        <w:t>Интерактивные тесты и их преимущества в образовательном процессе</w:t>
      </w:r>
      <w:bookmarkEnd w:id="1"/>
    </w:p>
    <w:p w14:paraId="32F16EE2" w14:textId="77777777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 xml:space="preserve">Интерактивные тесты представляют собой современные инструменты оценки знаний, которые включают в себя разнообразные задания, такие как выбор ответов, заполнение пробелов, соединение элементов и другие. Эти задания помогают не только проверить усвоение фактов, но и оценить аналитические способности учащихся. Такие тесты часто создаются на цифровых платформах, например, </w:t>
      </w:r>
      <w:r>
        <w:t>Kahoot</w:t>
      </w:r>
      <w:r w:rsidRPr="004B1946">
        <w:rPr>
          <w:lang w:val="ru-RU"/>
        </w:rPr>
        <w:t xml:space="preserve">! или </w:t>
      </w:r>
      <w:r>
        <w:t>Quizizz</w:t>
      </w:r>
      <w:r w:rsidRPr="004B1946">
        <w:rPr>
          <w:lang w:val="ru-RU"/>
        </w:rPr>
        <w:t xml:space="preserve">, которые предоставляют возможность добавлять мультимедийные элементы, такие как изображения, видео и аудио. Это делает тесты не только инструментом проверки, но и элементом увлекательного процесса обучения. Согласно исследованию компании </w:t>
      </w:r>
      <w:r>
        <w:t>EdTech</w:t>
      </w:r>
      <w:r w:rsidRPr="004B1946">
        <w:rPr>
          <w:lang w:val="ru-RU"/>
        </w:rPr>
        <w:t>, в 2022 году 78% учителей начальной школы использовали интерактивные тесты, что подчеркивает их популярность и эффективность в образовательной практике.</w:t>
      </w:r>
    </w:p>
    <w:p w14:paraId="70B0F454" w14:textId="77777777" w:rsidR="00AE4451" w:rsidRPr="00AE4451" w:rsidRDefault="00AE4451" w:rsidP="00AE4451">
      <w:pPr>
        <w:rPr>
          <w:lang w:val="ru-RU"/>
        </w:rPr>
      </w:pPr>
      <w:r w:rsidRPr="004B1946">
        <w:rPr>
          <w:lang w:val="ru-RU"/>
        </w:rPr>
        <w:t xml:space="preserve">Преимущества интерактивных тестов в образовательном процессе многочисленны. Во-первых, они позволяют мгновенно получать результаты, что значительно экономит время учителей на проверку и анализ и способствует более оперативной корректировке учебного процесса. Во-вторых, такие тесты повышают уровень вовлеченности учеников. Это подтверждается отчетом Министерства образования РФ за 2021 год, в котором указано, что использование интерактивных методов оценки увеличивает </w:t>
      </w:r>
      <w:r w:rsidRPr="004B1946">
        <w:rPr>
          <w:lang w:val="ru-RU"/>
        </w:rPr>
        <w:lastRenderedPageBreak/>
        <w:t>вовлеченность на 35%. При этом тесты помогают выявлять пробелы в знаниях учащихся и адаптировать учебные материалы под их индивидуальные потребности, что делает обучение более персонализированным и эффективным. Забелина (2021) отмечает, что «учебные задания при таком подходе могут дифференцироваться по уровню творчества, степени самостоятельности, объему», что также способствует более глубокому усвоению материала.</w:t>
      </w:r>
      <w:bookmarkStart w:id="2" w:name="_Toc5"/>
    </w:p>
    <w:p w14:paraId="3613B686" w14:textId="6AE51058" w:rsidR="00AE4451" w:rsidRPr="00AE4451" w:rsidRDefault="00AE4451" w:rsidP="00AE4451">
      <w:pPr>
        <w:rPr>
          <w:i/>
          <w:iCs/>
          <w:lang w:val="ru-RU"/>
        </w:rPr>
      </w:pPr>
      <w:r w:rsidRPr="00AE4451">
        <w:rPr>
          <w:i/>
          <w:iCs/>
          <w:lang w:val="ru-RU"/>
        </w:rPr>
        <w:t>Портфолио как средство отслеживания прогресса учащихся</w:t>
      </w:r>
      <w:bookmarkEnd w:id="2"/>
    </w:p>
    <w:p w14:paraId="2D4DF73E" w14:textId="3F30516F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В 2020 году Министерство просвещения РФ рекомендовало внедрение электронных портфолио в образовательный процесс. В настоящее время более 70% школ в России применяют этот инструмент, что свидетельствует о его эффективности и востребованности. Электронные портфолио упрощают процесс сбора и анализа данных, делая его более доступным для учителей и родителей. Важно отметить, что «по данным современной психологии 80–90% программ нашего дальнейшего поведения закладывается в нас в детстве»</w:t>
      </w:r>
      <w:r>
        <w:rPr>
          <w:lang w:val="ru-RU"/>
        </w:rPr>
        <w:t xml:space="preserve">. </w:t>
      </w:r>
      <w:r w:rsidRPr="004B1946">
        <w:rPr>
          <w:lang w:val="ru-RU"/>
        </w:rPr>
        <w:t>Таким образом, использование электронных портфолио может оказать значительное влияние на формирование навыков и привычек у детей, что подчеркивает необходимость интеграции современных технологий в образовательный процесс.</w:t>
      </w:r>
    </w:p>
    <w:p w14:paraId="1771689D" w14:textId="52114A2B" w:rsidR="00AE4451" w:rsidRPr="00AE4451" w:rsidRDefault="00AE4451" w:rsidP="00AE4451">
      <w:pPr>
        <w:ind w:firstLine="0"/>
        <w:jc w:val="center"/>
        <w:rPr>
          <w:i/>
          <w:iCs/>
          <w:lang w:val="ru-RU"/>
        </w:rPr>
      </w:pPr>
      <w:bookmarkStart w:id="3" w:name="_Toc7"/>
      <w:r w:rsidRPr="00AE4451">
        <w:rPr>
          <w:i/>
          <w:iCs/>
          <w:lang w:val="ru-RU"/>
        </w:rPr>
        <w:t>Индивидуализация обучения с использованием цифровых технологий</w:t>
      </w:r>
      <w:bookmarkEnd w:id="3"/>
    </w:p>
    <w:p w14:paraId="74C71D7B" w14:textId="77777777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Современные цифровые технологии предоставляют уникальные возможности для индивидуализации образовательного процесса. Одним из примеров является проект 'Цифровая образовательная среда', представленный в России в 2020 году. В рамках этого проекта используются платформы, такие как 'Российская электронная школа' и '</w:t>
      </w:r>
      <w:proofErr w:type="spellStart"/>
      <w:r w:rsidRPr="004B1946">
        <w:rPr>
          <w:lang w:val="ru-RU"/>
        </w:rPr>
        <w:t>Учи.ру</w:t>
      </w:r>
      <w:proofErr w:type="spellEnd"/>
      <w:r w:rsidRPr="004B1946">
        <w:rPr>
          <w:lang w:val="ru-RU"/>
        </w:rPr>
        <w:t>', которые позволяют адаптировать образовательные материалы под потребности каждого ученика. Эти платформы предоставляют доступ к интерактивным заданиям и тестам, которые учитывают уровень подготовки и темп обучения школьников, что способствует более эффективному усвоению материала.</w:t>
      </w:r>
    </w:p>
    <w:p w14:paraId="470B7688" w14:textId="74E191BC" w:rsidR="00AE4451" w:rsidRPr="00AE4451" w:rsidRDefault="00AE4451" w:rsidP="00AE4451">
      <w:pPr>
        <w:rPr>
          <w:lang w:val="ru-RU"/>
        </w:rPr>
      </w:pPr>
      <w:r w:rsidRPr="004B1946">
        <w:rPr>
          <w:lang w:val="ru-RU"/>
        </w:rPr>
        <w:lastRenderedPageBreak/>
        <w:t xml:space="preserve">Индивидуальный подход в обучении с использованием цифровых технологий обладает множеством преимуществ. Исследования Московского центра качества образования показывают, что применение интерактивных платформ способствует повышению успеваемости учащихся на 15-20%. Это происходит благодаря адаптации заданий к уровню знаний и темпу обучения каждого ученика, что, в свою очередь, увеличивает их вовлечённость и мотивацию. При этом, «переход на </w:t>
      </w:r>
      <w:proofErr w:type="spellStart"/>
      <w:r w:rsidRPr="004B1946">
        <w:rPr>
          <w:lang w:val="ru-RU"/>
        </w:rPr>
        <w:t>безотметочную</w:t>
      </w:r>
      <w:proofErr w:type="spellEnd"/>
      <w:r w:rsidRPr="004B1946">
        <w:rPr>
          <w:lang w:val="ru-RU"/>
        </w:rPr>
        <w:t xml:space="preserve"> систему оценивания прежде всего связан с двумя вещами: переходом на другую «философию» всего оценивания в школе – на оценку достижений школьников и переходом на задачный принцип построения содержания образования»</w:t>
      </w:r>
      <w:r>
        <w:rPr>
          <w:lang w:val="ru-RU"/>
        </w:rPr>
        <w:t xml:space="preserve">. </w:t>
      </w:r>
      <w:r w:rsidRPr="004B1946">
        <w:rPr>
          <w:lang w:val="ru-RU"/>
        </w:rPr>
        <w:t>Таким образом, цифровые технологии не только упрощают процесс обучения, но и делают его более результативным, способствуя более глубокому пониманию учебного материала.</w:t>
      </w:r>
      <w:bookmarkStart w:id="4" w:name="_Toc8"/>
    </w:p>
    <w:p w14:paraId="74B22584" w14:textId="5CA1D23E" w:rsidR="00AE4451" w:rsidRPr="00AE4451" w:rsidRDefault="00AE4451" w:rsidP="00AE4451">
      <w:pPr>
        <w:rPr>
          <w:i/>
          <w:iCs/>
          <w:lang w:val="ru-RU"/>
        </w:rPr>
      </w:pPr>
      <w:r w:rsidRPr="00AE4451">
        <w:rPr>
          <w:i/>
          <w:iCs/>
          <w:lang w:val="ru-RU"/>
        </w:rPr>
        <w:t>Примеры успешного применения современных средств в начальной школе</w:t>
      </w:r>
      <w:bookmarkEnd w:id="4"/>
    </w:p>
    <w:p w14:paraId="715628E5" w14:textId="77777777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Современные цифровые платформы и приложения играют важную роль в контроле и оценивании знаний учащихся начальной школы. Одним из ярких примеров является платформа '</w:t>
      </w:r>
      <w:proofErr w:type="spellStart"/>
      <w:r w:rsidRPr="004B1946">
        <w:rPr>
          <w:lang w:val="ru-RU"/>
        </w:rPr>
        <w:t>ЯКласс</w:t>
      </w:r>
      <w:proofErr w:type="spellEnd"/>
      <w:r w:rsidRPr="004B1946">
        <w:rPr>
          <w:lang w:val="ru-RU"/>
        </w:rPr>
        <w:t>', которая активно используется в российских образовательных учреждениях. Эта платформа предоставляет широкий спектр инструментов для проверки знаний, выполнения домашних заданий и подготовки к экзаменам. В 2021 году на '</w:t>
      </w:r>
      <w:proofErr w:type="spellStart"/>
      <w:r w:rsidRPr="004B1946">
        <w:rPr>
          <w:lang w:val="ru-RU"/>
        </w:rPr>
        <w:t>ЯКласс</w:t>
      </w:r>
      <w:proofErr w:type="spellEnd"/>
      <w:r w:rsidRPr="004B1946">
        <w:rPr>
          <w:lang w:val="ru-RU"/>
        </w:rPr>
        <w:t>' было зарегистрировано более 5 миллионов пользователей, что свидетельствует о её популярности среди учащихся и педагогов. Использование таких платформ позволяет учителям эффективно организовывать учебный процесс, а ученикам — получать обратную связь в режиме реального времени, что способствует повышению качества образования.</w:t>
      </w:r>
    </w:p>
    <w:p w14:paraId="3FC3302A" w14:textId="49FD737E" w:rsidR="00AE4451" w:rsidRPr="00AE4451" w:rsidRDefault="00AE4451" w:rsidP="00AE4451">
      <w:pPr>
        <w:rPr>
          <w:lang w:val="ru-RU"/>
        </w:rPr>
      </w:pPr>
      <w:r w:rsidRPr="004B1946">
        <w:rPr>
          <w:lang w:val="ru-RU"/>
        </w:rPr>
        <w:t>Использование современных средств контроля значительно влияет на учебные достижения и мотивацию учащихся. Интерактивные приложения, такие как '</w:t>
      </w:r>
      <w:proofErr w:type="spellStart"/>
      <w:r>
        <w:t>Skyeng</w:t>
      </w:r>
      <w:proofErr w:type="spellEnd"/>
      <w:r w:rsidRPr="004B1946">
        <w:rPr>
          <w:lang w:val="ru-RU"/>
        </w:rPr>
        <w:t xml:space="preserve">', предоставляют ученикам возможность изучать материал в </w:t>
      </w:r>
      <w:r w:rsidRPr="004B1946">
        <w:rPr>
          <w:lang w:val="ru-RU"/>
        </w:rPr>
        <w:lastRenderedPageBreak/>
        <w:t>увлекательной и доступной форме. Исследование, проведенное в 2020 году Российской академией образования, показало, что такие приложения способствуют повышению успеваемости учеников на 15% и увеличению их мотивации к обучению на 20%. Эти данные подтверждают, что цифровые технологии могут стать мощным инструментом в образовательном процессе, помогая детям лучше усваивать материал и проявлять больший интерес к учебе.</w:t>
      </w:r>
      <w:r>
        <w:rPr>
          <w:lang w:val="ru-RU"/>
        </w:rPr>
        <w:t xml:space="preserve"> </w:t>
      </w:r>
      <w:r w:rsidRPr="004B1946">
        <w:rPr>
          <w:lang w:val="ru-RU"/>
        </w:rPr>
        <w:t>Современные подходы в преподавании и обучении позволяют организовать учебный процесс так, что "ребёнку урок и в радость, и приносит пользу, не превращаясь просто в забаву или игру"</w:t>
      </w:r>
      <w:r>
        <w:rPr>
          <w:lang w:val="ru-RU"/>
        </w:rPr>
        <w:t xml:space="preserve">. </w:t>
      </w:r>
      <w:r w:rsidRPr="004B1946">
        <w:rPr>
          <w:lang w:val="ru-RU"/>
        </w:rPr>
        <w:t>Это подчеркивает важность интеграции интерактивных методов в образовательную практику, что способствует более глубокому вовлечению учащихся и улучшению их результатов.</w:t>
      </w:r>
      <w:bookmarkStart w:id="5" w:name="_Toc9"/>
    </w:p>
    <w:p w14:paraId="6DE7F2D2" w14:textId="7BBDE9E7" w:rsidR="00AE4451" w:rsidRPr="00AE4451" w:rsidRDefault="00AE4451" w:rsidP="00AE4451">
      <w:pPr>
        <w:rPr>
          <w:i/>
          <w:iCs/>
          <w:lang w:val="ru-RU"/>
        </w:rPr>
      </w:pPr>
      <w:r w:rsidRPr="00AE4451">
        <w:rPr>
          <w:i/>
          <w:iCs/>
          <w:lang w:val="ru-RU"/>
        </w:rPr>
        <w:t>Преимущества и ограничения использования современных средств контроля</w:t>
      </w:r>
      <w:bookmarkEnd w:id="5"/>
    </w:p>
    <w:p w14:paraId="765B5108" w14:textId="1F479951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Современные средства контроля учебных достижений обладают рядом преимуществ, делающих их эффективными инструментами в образовательном процессе. Одним из ключевых аспектов является повышение объективности оценки. Использование цифровых платформ позволяет минимизировать субъективный фактор при оценивании. Исследование Министерства образования РФ в 2020 году показывает, что точность оценки увеличивается на 15% благодаря применению цифровых технологий.</w:t>
      </w:r>
      <w:r>
        <w:rPr>
          <w:lang w:val="ru-RU"/>
        </w:rPr>
        <w:t xml:space="preserve"> </w:t>
      </w:r>
      <w:r w:rsidRPr="004B1946">
        <w:rPr>
          <w:lang w:val="ru-RU"/>
        </w:rPr>
        <w:t xml:space="preserve">Вместе с тем, на современном этапе развития специального образования одной из наиболее актуальных проблем остается изучение результативности обучения слепых и слабовидящих. Как отмечает </w:t>
      </w:r>
      <w:proofErr w:type="spellStart"/>
      <w:r w:rsidRPr="004B1946">
        <w:rPr>
          <w:lang w:val="ru-RU"/>
        </w:rPr>
        <w:t>Замашнюк</w:t>
      </w:r>
      <w:proofErr w:type="spellEnd"/>
      <w:r w:rsidRPr="004B1946">
        <w:rPr>
          <w:lang w:val="ru-RU"/>
        </w:rPr>
        <w:t>, это подчеркивает необходимость внедрения современных средств контроля не только в общем образовании, но и для специальных категорий обучающихся, что может существенно повысить качество их обучения.</w:t>
      </w:r>
    </w:p>
    <w:p w14:paraId="28408BBB" w14:textId="77777777" w:rsidR="00AE4451" w:rsidRDefault="00AE4451" w:rsidP="00AE4451">
      <w:r w:rsidRPr="004B1946">
        <w:rPr>
          <w:lang w:val="ru-RU"/>
        </w:rPr>
        <w:t xml:space="preserve">Недостаточная подготовка педагогов представляет собой важную проблему. Многие учителя испытывают трудности с освоением новых </w:t>
      </w:r>
      <w:r w:rsidRPr="004B1946">
        <w:rPr>
          <w:lang w:val="ru-RU"/>
        </w:rPr>
        <w:lastRenderedPageBreak/>
        <w:t>цифровых инструментов, что может снижать эффективность их применения. Эксперты указывают, что 45% учителей начальных классов сталкиваются с этой проблемой из-за недостаточного уровня подготовки. Важно отметить, что «учителя выбирают учебники из федерального перечня. Каким он будет на следующий учебный год?» Это подчеркивает необходимость постоянного обновления образовательных материалов и подготовки педагогов к работе с ними.</w:t>
      </w:r>
    </w:p>
    <w:p w14:paraId="48AF6C1D" w14:textId="77777777" w:rsidR="00AE4451" w:rsidRPr="004B1946" w:rsidRDefault="00AE4451" w:rsidP="00AE4451">
      <w:pPr>
        <w:rPr>
          <w:lang w:val="ru-RU"/>
        </w:rPr>
      </w:pPr>
      <w:r w:rsidRPr="004B1946">
        <w:rPr>
          <w:lang w:val="ru-RU"/>
        </w:rPr>
        <w:t>Современные средства контроля и оценивания учебных достижений, такие как цифровые платформы, интерактивные тесты и портфолио, играют ключевую роль в образовательном процессе начальной школы. Они способствуют индивидуализации обучения, позволяя учитывать особенности каждого ученика и адаптировать методики под его потребности. Эти инструменты не только облегчают процесс оценки, но и делают его более прозрачным и понятным для всех участников образовательного процесса.</w:t>
      </w:r>
    </w:p>
    <w:p w14:paraId="51E7EFC0" w14:textId="6532143F" w:rsidR="00AE4451" w:rsidRDefault="00AE4451" w:rsidP="00AE4451">
      <w:r w:rsidRPr="004B1946">
        <w:rPr>
          <w:lang w:val="ru-RU"/>
        </w:rPr>
        <w:t>Использование современных средств контроля и оценивания открывает широкие перспективы для повышения качества образования. Технологии позволяют внедрять инновационные подходы к обучению, повышая мотивацию учащихся и делая занятия более увлекательными. Для успешного применения этих средств важно обеспечить подготовку педагогов и доступность технических ресурсов. Таким образом, интеграция современных технологий в образовательный процесс является важным шагом на пути к созданию эффективной и индивидуализированной системы обучения.</w:t>
      </w:r>
    </w:p>
    <w:p w14:paraId="1C24F24B" w14:textId="14348AE1" w:rsidR="00AE4451" w:rsidRPr="00AE4451" w:rsidRDefault="00AE4451" w:rsidP="00AE4451">
      <w:pPr>
        <w:rPr>
          <w:lang w:val="ru-RU"/>
        </w:rPr>
      </w:pPr>
      <w:r>
        <w:rPr>
          <w:lang w:val="ru-RU"/>
        </w:rPr>
        <w:t>Список использованной литературы:</w:t>
      </w:r>
    </w:p>
    <w:p w14:paraId="05079E66" w14:textId="3A3FD133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t xml:space="preserve">Ахмадуллина Роза </w:t>
      </w:r>
      <w:proofErr w:type="spellStart"/>
      <w:r w:rsidRPr="004B1946">
        <w:rPr>
          <w:lang w:val="ru-RU"/>
        </w:rPr>
        <w:t>Габдулловна</w:t>
      </w:r>
      <w:proofErr w:type="spellEnd"/>
      <w:r w:rsidRPr="004B1946">
        <w:rPr>
          <w:lang w:val="ru-RU"/>
        </w:rPr>
        <w:t xml:space="preserve">. Дидактическая контрольная-оценочная система повышения эффективности обучения учащихся пятых-шестых классов (на примере дисциплин гуманитарного цикла): Автореферат диссертации на соискание ученой степени кандидата педагогических наук. — Казань, 2014. </w:t>
      </w:r>
    </w:p>
    <w:p w14:paraId="105460F6" w14:textId="3D495FAE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lastRenderedPageBreak/>
        <w:t xml:space="preserve">Воронцов А.Б. Подходы к организации контрольно-оценочной деятельности школы в условиях модернизации российского образования (методические рекомендации) / А.Б. Воронцов. </w:t>
      </w:r>
    </w:p>
    <w:p w14:paraId="10186FCC" w14:textId="77777777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t xml:space="preserve">Гуманитарные аспекты высшего профессионального образования: электронный сборник статей и тезисов докладов </w:t>
      </w:r>
      <w:r>
        <w:t>V</w:t>
      </w:r>
      <w:r w:rsidRPr="004B1946">
        <w:rPr>
          <w:lang w:val="ru-RU"/>
        </w:rPr>
        <w:t xml:space="preserve"> Международной заочной научно-практической конференции (24 февраля 2022 г., Макеевка); </w:t>
      </w:r>
      <w:proofErr w:type="spellStart"/>
      <w:r w:rsidRPr="004B1946">
        <w:rPr>
          <w:lang w:val="ru-RU"/>
        </w:rPr>
        <w:t>редкол</w:t>
      </w:r>
      <w:proofErr w:type="spellEnd"/>
      <w:r w:rsidRPr="004B1946">
        <w:rPr>
          <w:lang w:val="ru-RU"/>
        </w:rPr>
        <w:t xml:space="preserve">.: Д. В. Алфимов, М. Г. Коляда, Г. В. </w:t>
      </w:r>
      <w:proofErr w:type="spellStart"/>
      <w:r w:rsidRPr="004B1946">
        <w:rPr>
          <w:lang w:val="ru-RU"/>
        </w:rPr>
        <w:t>Тимошко</w:t>
      </w:r>
      <w:proofErr w:type="spellEnd"/>
      <w:r w:rsidRPr="004B1946">
        <w:rPr>
          <w:lang w:val="ru-RU"/>
        </w:rPr>
        <w:t xml:space="preserve"> и др. – Макеевка: ГОУ ВПО «ДОННАСА», 2022. – 275 с.</w:t>
      </w:r>
    </w:p>
    <w:p w14:paraId="1485A1F4" w14:textId="42E85AFF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t xml:space="preserve">Дмитриева О.К., </w:t>
      </w:r>
      <w:proofErr w:type="spellStart"/>
      <w:r w:rsidRPr="004B1946">
        <w:rPr>
          <w:lang w:val="ru-RU"/>
        </w:rPr>
        <w:t>Ротаряну</w:t>
      </w:r>
      <w:proofErr w:type="spellEnd"/>
      <w:r w:rsidRPr="004B1946">
        <w:rPr>
          <w:lang w:val="ru-RU"/>
        </w:rPr>
        <w:t xml:space="preserve"> Л.А., Краснов П.С., Лукина А.В., Маркевич И.Д., Нечаева К.М., </w:t>
      </w:r>
      <w:proofErr w:type="spellStart"/>
      <w:r w:rsidRPr="004B1946">
        <w:rPr>
          <w:lang w:val="ru-RU"/>
        </w:rPr>
        <w:t>Саранцина</w:t>
      </w:r>
      <w:proofErr w:type="spellEnd"/>
      <w:r w:rsidRPr="004B1946">
        <w:rPr>
          <w:lang w:val="ru-RU"/>
        </w:rPr>
        <w:t xml:space="preserve"> З.М. Развитие качества образовательной деятельности по русскому языку и литературе в условиях введения и реализации ФГОС общего образования с модулем «Развитие профессиональной компетентности» // Аннотированный список дополнительных профессиональных программ повышения квалификации, реализуемых в ГАУДПО МО «Институт развития образования» в январе-июне 2018 года. </w:t>
      </w:r>
    </w:p>
    <w:p w14:paraId="65A2D3FF" w14:textId="77777777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t>Дубровина И.В. Рабочая книга школьного психолога. — М.: Просвещение, 1991.</w:t>
      </w:r>
    </w:p>
    <w:p w14:paraId="32ABCCFB" w14:textId="77777777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proofErr w:type="spellStart"/>
      <w:r w:rsidRPr="004B1946">
        <w:rPr>
          <w:lang w:val="ru-RU"/>
        </w:rPr>
        <w:t>Замашнюк</w:t>
      </w:r>
      <w:proofErr w:type="spellEnd"/>
      <w:r w:rsidRPr="004B1946">
        <w:rPr>
          <w:lang w:val="ru-RU"/>
        </w:rPr>
        <w:t xml:space="preserve"> Е.В. Современные подходы к адаптации контрольных измерительных материалов для слепых и слабовидящих по учебным предметам в свете реализации ФГОС НОО обучающихся с ОВЗ // Издательский дом «Среда» [Электронный ресурс]. — </w:t>
      </w:r>
      <w:r>
        <w:t>URL</w:t>
      </w:r>
      <w:r w:rsidRPr="004B1946">
        <w:rPr>
          <w:lang w:val="ru-RU"/>
        </w:rPr>
        <w:t xml:space="preserve">: </w:t>
      </w:r>
      <w:r>
        <w:t>https</w:t>
      </w:r>
      <w:r w:rsidRPr="004B1946">
        <w:rPr>
          <w:lang w:val="ru-RU"/>
        </w:rPr>
        <w:t>://</w:t>
      </w:r>
      <w:proofErr w:type="spellStart"/>
      <w:r>
        <w:t>phsreda</w:t>
      </w:r>
      <w:proofErr w:type="spellEnd"/>
      <w:r w:rsidRPr="004B1946">
        <w:rPr>
          <w:lang w:val="ru-RU"/>
        </w:rPr>
        <w:t>.</w:t>
      </w:r>
      <w:r>
        <w:t>com</w:t>
      </w:r>
      <w:r w:rsidRPr="004B1946">
        <w:rPr>
          <w:lang w:val="ru-RU"/>
        </w:rPr>
        <w:t>.</w:t>
      </w:r>
    </w:p>
    <w:p w14:paraId="1FE8A234" w14:textId="77777777" w:rsidR="00AE4451" w:rsidRDefault="00AE4451" w:rsidP="00AE4451">
      <w:pPr>
        <w:numPr>
          <w:ilvl w:val="0"/>
          <w:numId w:val="1"/>
        </w:numPr>
      </w:pPr>
      <w:r w:rsidRPr="004B1946">
        <w:rPr>
          <w:lang w:val="ru-RU"/>
        </w:rPr>
        <w:t xml:space="preserve">Новые информационные технологии как основа эффективного инновационного развития: сборник статей Международной научно-практической конференции / под ред. </w:t>
      </w:r>
      <w:proofErr w:type="spellStart"/>
      <w:r>
        <w:t>Коллектива</w:t>
      </w:r>
      <w:proofErr w:type="spellEnd"/>
      <w:r>
        <w:t xml:space="preserve"> </w:t>
      </w:r>
      <w:proofErr w:type="spellStart"/>
      <w:r>
        <w:t>авторов</w:t>
      </w:r>
      <w:proofErr w:type="spellEnd"/>
      <w:r>
        <w:t xml:space="preserve">. — </w:t>
      </w:r>
      <w:proofErr w:type="spellStart"/>
      <w:r>
        <w:t>Калуга</w:t>
      </w:r>
      <w:proofErr w:type="spellEnd"/>
      <w:r>
        <w:t>: OMEGA SCIENCE, 2021. — 283 с.</w:t>
      </w:r>
    </w:p>
    <w:p w14:paraId="2A507F7E" w14:textId="77777777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lastRenderedPageBreak/>
        <w:t xml:space="preserve">Сукиасян А. А. Научный электронный журнал «Академическая публицистика» // Академическая публицистика. — 2020. — № 7. — [Электронный ресурс]. — </w:t>
      </w:r>
      <w:r>
        <w:t>URL</w:t>
      </w:r>
      <w:r w:rsidRPr="004B1946">
        <w:rPr>
          <w:lang w:val="ru-RU"/>
        </w:rPr>
        <w:t xml:space="preserve">: </w:t>
      </w:r>
      <w:r>
        <w:t>https</w:t>
      </w:r>
      <w:r w:rsidRPr="004B1946">
        <w:rPr>
          <w:lang w:val="ru-RU"/>
        </w:rPr>
        <w:t>://</w:t>
      </w:r>
      <w:proofErr w:type="spellStart"/>
      <w:r>
        <w:t>aeterna</w:t>
      </w:r>
      <w:proofErr w:type="spellEnd"/>
      <w:r w:rsidRPr="004B1946">
        <w:rPr>
          <w:lang w:val="ru-RU"/>
        </w:rPr>
        <w:t>-</w:t>
      </w:r>
      <w:proofErr w:type="spellStart"/>
      <w:r>
        <w:t>ufa</w:t>
      </w:r>
      <w:proofErr w:type="spellEnd"/>
      <w:r w:rsidRPr="004B1946">
        <w:rPr>
          <w:lang w:val="ru-RU"/>
        </w:rPr>
        <w:t>.</w:t>
      </w:r>
      <w:proofErr w:type="spellStart"/>
      <w:r>
        <w:t>ru</w:t>
      </w:r>
      <w:proofErr w:type="spellEnd"/>
      <w:r w:rsidRPr="004B1946">
        <w:rPr>
          <w:lang w:val="ru-RU"/>
        </w:rPr>
        <w:t>.</w:t>
      </w:r>
    </w:p>
    <w:p w14:paraId="6D37BD58" w14:textId="66F7B8BC" w:rsidR="00AE4451" w:rsidRPr="004B1946" w:rsidRDefault="00AE4451" w:rsidP="00AE4451">
      <w:pPr>
        <w:numPr>
          <w:ilvl w:val="0"/>
          <w:numId w:val="1"/>
        </w:numPr>
        <w:rPr>
          <w:lang w:val="ru-RU"/>
        </w:rPr>
      </w:pPr>
      <w:r w:rsidRPr="004B1946">
        <w:rPr>
          <w:lang w:val="ru-RU"/>
        </w:rPr>
        <w:t xml:space="preserve">Терентьева Д. А. Мониторинг как инструмент повышения качества знаний учащихся младших классов на уроках русского языка // ГАОУ ВО МГПУ ИППО. — Москва. </w:t>
      </w:r>
    </w:p>
    <w:p w14:paraId="42423C9E" w14:textId="77777777" w:rsidR="00AE4451" w:rsidRPr="00AE4451" w:rsidRDefault="00AE4451" w:rsidP="00AE4451">
      <w:pPr>
        <w:rPr>
          <w:lang w:val="ru-RU"/>
        </w:rPr>
      </w:pPr>
    </w:p>
    <w:p w14:paraId="395ECC42" w14:textId="77777777" w:rsidR="00E6218A" w:rsidRPr="00AE4451" w:rsidRDefault="00E6218A">
      <w:pPr>
        <w:rPr>
          <w:lang w:val="ru-RU"/>
        </w:rPr>
      </w:pPr>
    </w:p>
    <w:sectPr w:rsidR="00E6218A" w:rsidRPr="00AE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EF552"/>
    <w:multiLevelType w:val="hybridMultilevel"/>
    <w:tmpl w:val="1ED092AC"/>
    <w:lvl w:ilvl="0" w:tplc="5E94F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EE4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81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F0F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449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43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F6B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9C3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82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132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51"/>
    <w:rsid w:val="002F6DAE"/>
    <w:rsid w:val="00944918"/>
    <w:rsid w:val="00963013"/>
    <w:rsid w:val="00AE4451"/>
    <w:rsid w:val="00E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BB6"/>
  <w15:chartTrackingRefBased/>
  <w15:docId w15:val="{DCC44B19-4399-4148-A8AF-5885E59D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451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E4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4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4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4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Александровна</dc:creator>
  <cp:keywords/>
  <dc:description/>
  <cp:lastModifiedBy>Баркова Александровна</cp:lastModifiedBy>
  <cp:revision>1</cp:revision>
  <dcterms:created xsi:type="dcterms:W3CDTF">2025-06-16T08:51:00Z</dcterms:created>
  <dcterms:modified xsi:type="dcterms:W3CDTF">2025-06-16T09:01:00Z</dcterms:modified>
</cp:coreProperties>
</file>