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741A" w14:textId="6D47CE24" w:rsidR="009F0B5F" w:rsidRPr="009F0B5F" w:rsidRDefault="009F0B5F" w:rsidP="009F0B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УДК 37.026</w:t>
      </w:r>
    </w:p>
    <w:p w14:paraId="227B9A90" w14:textId="38192F9D" w:rsidR="00BB014F" w:rsidRPr="009F0B5F" w:rsidRDefault="00BB014F" w:rsidP="00BB014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F0B5F">
        <w:rPr>
          <w:rFonts w:ascii="Times New Roman" w:hAnsi="Times New Roman" w:cs="Times New Roman"/>
          <w:b/>
          <w:bCs/>
          <w:sz w:val="24"/>
          <w:szCs w:val="24"/>
        </w:rPr>
        <w:t>Е. В. Ермакова</w:t>
      </w:r>
      <w:r w:rsidRPr="00BB014F">
        <w:rPr>
          <w:rFonts w:ascii="Times New Roman" w:hAnsi="Times New Roman" w:cs="Times New Roman"/>
          <w:sz w:val="24"/>
          <w:szCs w:val="24"/>
        </w:rPr>
        <w:br/>
        <w:t>кандидат педагогических наук, доцент.</w:t>
      </w:r>
      <w:r w:rsidRPr="00BB014F">
        <w:rPr>
          <w:rFonts w:ascii="Times New Roman" w:hAnsi="Times New Roman" w:cs="Times New Roman"/>
          <w:sz w:val="24"/>
          <w:szCs w:val="24"/>
        </w:rPr>
        <w:br/>
        <w:t>Тюменский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университет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г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Тюмень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Российская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Федерация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 xml:space="preserve">e-mail: </w:t>
      </w:r>
      <w:hyperlink r:id="rId5" w:tgtFrame="_blank" w:history="1">
        <w:r w:rsidRPr="00BB014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ErmakowaEl@mail.ru</w:t>
        </w:r>
      </w:hyperlink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>E. V. Ermakova, Candidate of Sciences (Educational Sciences), associate professor.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>Tyumen State University, Tyumen, Russia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Мамонтова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кандидат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педагогических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наук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доцент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Тюменский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университет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г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Тюмень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Российская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Федерация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Tyumen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Tyumen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9F0B5F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0B5F" w:rsidRPr="009F0B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F0B5F" w:rsidRPr="009F0B5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9F0B5F" w:rsidRPr="009F0B5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F0B5F" w:rsidRPr="009F0B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9F0B5F" w:rsidRPr="009F0B5F">
        <w:rPr>
          <w:rFonts w:ascii="Times New Roman" w:hAnsi="Times New Roman" w:cs="Times New Roman"/>
          <w:b/>
          <w:bCs/>
          <w:sz w:val="24"/>
          <w:szCs w:val="24"/>
        </w:rPr>
        <w:t>Борозенец</w:t>
      </w:r>
      <w:r w:rsidRPr="009F0B5F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студент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BB014F">
        <w:rPr>
          <w:rFonts w:ascii="Times New Roman" w:hAnsi="Times New Roman" w:cs="Times New Roman"/>
          <w:sz w:val="24"/>
          <w:szCs w:val="24"/>
        </w:rPr>
        <w:t>курса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Ишимский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педагогический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институт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имени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П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П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Ершова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B014F">
        <w:rPr>
          <w:rFonts w:ascii="Times New Roman" w:hAnsi="Times New Roman" w:cs="Times New Roman"/>
          <w:sz w:val="24"/>
          <w:szCs w:val="24"/>
        </w:rPr>
        <w:t>филиал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B014F">
        <w:rPr>
          <w:rFonts w:ascii="Times New Roman" w:hAnsi="Times New Roman" w:cs="Times New Roman"/>
          <w:sz w:val="24"/>
          <w:szCs w:val="24"/>
        </w:rPr>
        <w:t>Тюменского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B014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университета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г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14F">
        <w:rPr>
          <w:rFonts w:ascii="Times New Roman" w:hAnsi="Times New Roman" w:cs="Times New Roman"/>
          <w:sz w:val="24"/>
          <w:szCs w:val="24"/>
        </w:rPr>
        <w:t>Ишим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14F">
        <w:rPr>
          <w:rFonts w:ascii="Times New Roman" w:hAnsi="Times New Roman" w:cs="Times New Roman"/>
          <w:sz w:val="24"/>
          <w:szCs w:val="24"/>
        </w:rPr>
        <w:t>Российская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sz w:val="24"/>
          <w:szCs w:val="24"/>
        </w:rPr>
        <w:t>Федерация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</w:r>
      <w:r w:rsidR="009F0B5F">
        <w:rPr>
          <w:rFonts w:ascii="Times New Roman" w:hAnsi="Times New Roman" w:cs="Times New Roman"/>
          <w:sz w:val="24"/>
          <w:szCs w:val="24"/>
          <w:lang w:val="en-US"/>
        </w:rPr>
        <w:t>C.V. Borozenets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t>, 4-rd year student, Ishim Pedagogical Institute named</w:t>
      </w:r>
      <w:r w:rsidRPr="00BB014F">
        <w:rPr>
          <w:rFonts w:ascii="Times New Roman" w:hAnsi="Times New Roman" w:cs="Times New Roman"/>
          <w:sz w:val="24"/>
          <w:szCs w:val="24"/>
          <w:lang w:val="en-US"/>
        </w:rPr>
        <w:br/>
        <w:t>after P.P. Ershov (branch) Tyumen State University, Ishim, Russia</w:t>
      </w:r>
    </w:p>
    <w:p w14:paraId="2721AD45" w14:textId="428925CA" w:rsidR="00BB014F" w:rsidRDefault="00BB014F" w:rsidP="00BB01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14F">
        <w:rPr>
          <w:rFonts w:ascii="Times New Roman" w:hAnsi="Times New Roman" w:cs="Times New Roman"/>
          <w:b/>
          <w:bCs/>
          <w:sz w:val="24"/>
          <w:szCs w:val="24"/>
        </w:rPr>
        <w:t>ЛАБОРАТОРНЫЕ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УРОКАХ</w:t>
      </w:r>
      <w:r w:rsidRPr="00BB0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B014F">
        <w:rPr>
          <w:rFonts w:ascii="Times New Roman" w:hAnsi="Times New Roman" w:cs="Times New Roman"/>
          <w:b/>
          <w:bCs/>
          <w:sz w:val="24"/>
          <w:szCs w:val="24"/>
        </w:rPr>
        <w:t>МАТЕМАТИКИ</w:t>
      </w:r>
    </w:p>
    <w:p w14:paraId="0CA7145D" w14:textId="1B959646" w:rsidR="009F0B5F" w:rsidRPr="00BB014F" w:rsidRDefault="009F0B5F" w:rsidP="00BB01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0B5F">
        <w:rPr>
          <w:rFonts w:ascii="Times New Roman" w:hAnsi="Times New Roman" w:cs="Times New Roman"/>
          <w:b/>
          <w:bCs/>
          <w:sz w:val="24"/>
          <w:szCs w:val="24"/>
          <w:lang w:val="en-US"/>
        </w:rPr>
        <w:t>LABORATORY WORK IN MATHEMATICS CLASSES</w:t>
      </w:r>
    </w:p>
    <w:p w14:paraId="40B05B0A" w14:textId="2FC670EA" w:rsidR="00BB014F" w:rsidRDefault="00BB014F" w:rsidP="00BB014F">
      <w:pPr>
        <w:jc w:val="both"/>
        <w:rPr>
          <w:rFonts w:ascii="Times New Roman" w:hAnsi="Times New Roman" w:cs="Times New Roman"/>
          <w:sz w:val="24"/>
          <w:szCs w:val="24"/>
        </w:rPr>
      </w:pPr>
      <w:r w:rsidRPr="00BB014F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статье рассматривается актуальность применения лабораторных работ, а ткже результат при применении методики. Основа заключена в роли формировании навыков учащихся, а также повышении мотивации к изучению математики.</w:t>
      </w:r>
    </w:p>
    <w:p w14:paraId="2BE087BB" w14:textId="6621A800" w:rsidR="00BB014F" w:rsidRPr="00BB014F" w:rsidRDefault="00BB014F" w:rsidP="00BB014F">
      <w:pPr>
        <w:jc w:val="both"/>
        <w:rPr>
          <w:rFonts w:ascii="Times New Roman" w:hAnsi="Times New Roman" w:cs="Times New Roman"/>
          <w:sz w:val="24"/>
          <w:szCs w:val="24"/>
        </w:rPr>
      </w:pPr>
      <w:r w:rsidRPr="00BB014F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лабораторная работа, математическое образование, практическая деятельность, образовательный процесс, навыки.</w:t>
      </w:r>
    </w:p>
    <w:p w14:paraId="182C08E0" w14:textId="55E0AB8A" w:rsidR="00000000" w:rsidRPr="002E5805" w:rsidRDefault="008B574C" w:rsidP="00553E75">
      <w:pPr>
        <w:jc w:val="both"/>
        <w:rPr>
          <w:rFonts w:ascii="Times New Roman" w:hAnsi="Times New Roman" w:cs="Times New Roman"/>
          <w:sz w:val="24"/>
          <w:szCs w:val="24"/>
        </w:rPr>
      </w:pPr>
      <w:r w:rsidRPr="002E5805">
        <w:rPr>
          <w:rFonts w:ascii="Times New Roman" w:hAnsi="Times New Roman" w:cs="Times New Roman"/>
          <w:sz w:val="24"/>
          <w:szCs w:val="24"/>
        </w:rPr>
        <w:t xml:space="preserve">Важность внедрения новых </w:t>
      </w:r>
      <w:r w:rsidR="002E5805" w:rsidRPr="002E5805">
        <w:rPr>
          <w:rFonts w:ascii="Times New Roman" w:hAnsi="Times New Roman" w:cs="Times New Roman"/>
          <w:sz w:val="24"/>
          <w:szCs w:val="24"/>
        </w:rPr>
        <w:t>технологий образовательный</w:t>
      </w:r>
      <w:r w:rsidRPr="002E5805">
        <w:rPr>
          <w:rFonts w:ascii="Times New Roman" w:hAnsi="Times New Roman" w:cs="Times New Roman"/>
          <w:sz w:val="24"/>
          <w:szCs w:val="24"/>
        </w:rPr>
        <w:t xml:space="preserve"> процесс – одно из наилучших решений. Главный вопрос обучения – повышение эффективности усвоения предмета. </w:t>
      </w:r>
      <w:r w:rsidR="002E5805" w:rsidRPr="002E5805">
        <w:rPr>
          <w:rFonts w:ascii="Times New Roman" w:hAnsi="Times New Roman" w:cs="Times New Roman"/>
          <w:sz w:val="24"/>
          <w:szCs w:val="24"/>
        </w:rPr>
        <w:t>Один из вариантов — это</w:t>
      </w:r>
      <w:r w:rsidRPr="002E5805">
        <w:rPr>
          <w:rFonts w:ascii="Times New Roman" w:hAnsi="Times New Roman" w:cs="Times New Roman"/>
          <w:sz w:val="24"/>
          <w:szCs w:val="24"/>
        </w:rPr>
        <w:t xml:space="preserve"> новая мотивация, а значит, проявление инициативы обучающихся. </w:t>
      </w:r>
    </w:p>
    <w:p w14:paraId="32151A43" w14:textId="4A9F579C" w:rsidR="008B574C" w:rsidRPr="002E5805" w:rsidRDefault="008B574C" w:rsidP="00553E75">
      <w:pPr>
        <w:jc w:val="both"/>
        <w:rPr>
          <w:rFonts w:ascii="Times New Roman" w:hAnsi="Times New Roman" w:cs="Times New Roman"/>
          <w:sz w:val="24"/>
          <w:szCs w:val="24"/>
        </w:rPr>
      </w:pPr>
      <w:r w:rsidRPr="002E5805">
        <w:rPr>
          <w:rFonts w:ascii="Times New Roman" w:hAnsi="Times New Roman" w:cs="Times New Roman"/>
          <w:sz w:val="24"/>
          <w:szCs w:val="24"/>
        </w:rPr>
        <w:t xml:space="preserve">Активное исследование закономерностей, решение </w:t>
      </w:r>
      <w:r w:rsidR="002E5805" w:rsidRPr="002E5805">
        <w:rPr>
          <w:rFonts w:ascii="Times New Roman" w:hAnsi="Times New Roman" w:cs="Times New Roman"/>
          <w:sz w:val="24"/>
          <w:szCs w:val="24"/>
        </w:rPr>
        <w:t>интерактивных</w:t>
      </w:r>
      <w:r w:rsidRPr="002E5805">
        <w:rPr>
          <w:rFonts w:ascii="Times New Roman" w:hAnsi="Times New Roman" w:cs="Times New Roman"/>
          <w:sz w:val="24"/>
          <w:szCs w:val="24"/>
        </w:rPr>
        <w:t xml:space="preserve"> и </w:t>
      </w:r>
      <w:r w:rsidR="002E5805" w:rsidRPr="002E5805">
        <w:rPr>
          <w:rFonts w:ascii="Times New Roman" w:hAnsi="Times New Roman" w:cs="Times New Roman"/>
          <w:sz w:val="24"/>
          <w:szCs w:val="24"/>
        </w:rPr>
        <w:t>необычных</w:t>
      </w:r>
      <w:r w:rsidRPr="002E5805">
        <w:rPr>
          <w:rFonts w:ascii="Times New Roman" w:hAnsi="Times New Roman" w:cs="Times New Roman"/>
          <w:sz w:val="24"/>
          <w:szCs w:val="24"/>
        </w:rPr>
        <w:t xml:space="preserve"> задач, </w:t>
      </w:r>
      <w:r w:rsidR="002E5805" w:rsidRPr="002E5805">
        <w:rPr>
          <w:rFonts w:ascii="Times New Roman" w:hAnsi="Times New Roman" w:cs="Times New Roman"/>
          <w:sz w:val="24"/>
          <w:szCs w:val="24"/>
        </w:rPr>
        <w:t>эксперименты</w:t>
      </w:r>
      <w:r w:rsidRPr="002E5805">
        <w:rPr>
          <w:rFonts w:ascii="Times New Roman" w:hAnsi="Times New Roman" w:cs="Times New Roman"/>
          <w:sz w:val="24"/>
          <w:szCs w:val="24"/>
        </w:rPr>
        <w:t xml:space="preserve">. Одно из важных элементах опыта учащихся – это опыт, а </w:t>
      </w:r>
      <w:r w:rsidR="002E5805" w:rsidRPr="002E5805">
        <w:rPr>
          <w:rFonts w:ascii="Times New Roman" w:hAnsi="Times New Roman" w:cs="Times New Roman"/>
          <w:sz w:val="24"/>
          <w:szCs w:val="24"/>
        </w:rPr>
        <w:t>точнее применение</w:t>
      </w:r>
      <w:r w:rsidRPr="002E5805">
        <w:rPr>
          <w:rFonts w:ascii="Times New Roman" w:hAnsi="Times New Roman" w:cs="Times New Roman"/>
          <w:sz w:val="24"/>
          <w:szCs w:val="24"/>
        </w:rPr>
        <w:t xml:space="preserve"> знаний в практике для понимания предмета. </w:t>
      </w:r>
    </w:p>
    <w:p w14:paraId="7FCF0F1C" w14:textId="7C4D497E" w:rsidR="008B574C" w:rsidRPr="002E5805" w:rsidRDefault="008B574C" w:rsidP="00553E75">
      <w:pPr>
        <w:jc w:val="both"/>
        <w:rPr>
          <w:rFonts w:ascii="Times New Roman" w:hAnsi="Times New Roman" w:cs="Times New Roman"/>
          <w:sz w:val="24"/>
          <w:szCs w:val="24"/>
        </w:rPr>
      </w:pPr>
      <w:r w:rsidRPr="002E5805">
        <w:rPr>
          <w:rFonts w:ascii="Times New Roman" w:hAnsi="Times New Roman" w:cs="Times New Roman"/>
          <w:sz w:val="24"/>
          <w:szCs w:val="24"/>
        </w:rPr>
        <w:t xml:space="preserve"> Важность лабораторной работы </w:t>
      </w:r>
      <w:r w:rsidR="002E5805" w:rsidRPr="002E5805">
        <w:rPr>
          <w:rFonts w:ascii="Times New Roman" w:hAnsi="Times New Roman" w:cs="Times New Roman"/>
          <w:sz w:val="24"/>
          <w:szCs w:val="24"/>
        </w:rPr>
        <w:t>основывается</w:t>
      </w:r>
      <w:r w:rsidRPr="002E5805">
        <w:rPr>
          <w:rFonts w:ascii="Times New Roman" w:hAnsi="Times New Roman" w:cs="Times New Roman"/>
          <w:sz w:val="24"/>
          <w:szCs w:val="24"/>
        </w:rPr>
        <w:t xml:space="preserve"> на понимание цели исследования, и </w:t>
      </w:r>
      <w:r w:rsidR="002E5805" w:rsidRPr="002E5805">
        <w:rPr>
          <w:rFonts w:ascii="Times New Roman" w:hAnsi="Times New Roman" w:cs="Times New Roman"/>
          <w:sz w:val="24"/>
          <w:szCs w:val="24"/>
        </w:rPr>
        <w:t>активное</w:t>
      </w:r>
      <w:r w:rsidRPr="002E5805">
        <w:rPr>
          <w:rFonts w:ascii="Times New Roman" w:hAnsi="Times New Roman" w:cs="Times New Roman"/>
          <w:sz w:val="24"/>
          <w:szCs w:val="24"/>
        </w:rPr>
        <w:t xml:space="preserve"> участие и планировании в проведении </w:t>
      </w:r>
      <w:r w:rsidR="002E5805" w:rsidRPr="002E5805">
        <w:rPr>
          <w:rFonts w:ascii="Times New Roman" w:hAnsi="Times New Roman" w:cs="Times New Roman"/>
          <w:sz w:val="24"/>
          <w:szCs w:val="24"/>
        </w:rPr>
        <w:t>экспериментов</w:t>
      </w:r>
      <w:r w:rsidR="00BC7F46" w:rsidRPr="002E5805">
        <w:rPr>
          <w:rFonts w:ascii="Times New Roman" w:hAnsi="Times New Roman" w:cs="Times New Roman"/>
          <w:sz w:val="24"/>
          <w:szCs w:val="24"/>
        </w:rPr>
        <w:t xml:space="preserve">, а также анализирование полученных результатов. Это помогают </w:t>
      </w:r>
      <w:r w:rsidR="002E5805" w:rsidRPr="002E5805">
        <w:rPr>
          <w:rFonts w:ascii="Times New Roman" w:hAnsi="Times New Roman" w:cs="Times New Roman"/>
          <w:sz w:val="24"/>
          <w:szCs w:val="24"/>
        </w:rPr>
        <w:t>формированию</w:t>
      </w:r>
      <w:r w:rsidR="00BC7F46" w:rsidRPr="002E5805">
        <w:rPr>
          <w:rFonts w:ascii="Times New Roman" w:hAnsi="Times New Roman" w:cs="Times New Roman"/>
          <w:sz w:val="24"/>
          <w:szCs w:val="24"/>
        </w:rPr>
        <w:t xml:space="preserve"> познавательного интереса к математике. </w:t>
      </w:r>
    </w:p>
    <w:p w14:paraId="43A677AE" w14:textId="617BB192" w:rsidR="00BC7F46" w:rsidRPr="002E5805" w:rsidRDefault="00BC7F46" w:rsidP="00553E75">
      <w:pPr>
        <w:jc w:val="both"/>
        <w:rPr>
          <w:rFonts w:ascii="Times New Roman" w:hAnsi="Times New Roman" w:cs="Times New Roman"/>
          <w:sz w:val="24"/>
          <w:szCs w:val="24"/>
        </w:rPr>
      </w:pPr>
      <w:r w:rsidRPr="002E5805">
        <w:rPr>
          <w:rFonts w:ascii="Times New Roman" w:hAnsi="Times New Roman" w:cs="Times New Roman"/>
          <w:sz w:val="24"/>
          <w:szCs w:val="24"/>
        </w:rPr>
        <w:t>В школьном возрасте детям интересны игровые и групповые работы. Потому желательно добавить интересные форм работы, чтобы дети распределили на</w:t>
      </w:r>
      <w:r w:rsidR="002E5805" w:rsidRPr="002E5805">
        <w:rPr>
          <w:rFonts w:ascii="Times New Roman" w:hAnsi="Times New Roman" w:cs="Times New Roman"/>
          <w:sz w:val="24"/>
          <w:szCs w:val="24"/>
        </w:rPr>
        <w:t>грузку</w:t>
      </w:r>
      <w:r w:rsidRPr="002E5805">
        <w:rPr>
          <w:rFonts w:ascii="Times New Roman" w:hAnsi="Times New Roman" w:cs="Times New Roman"/>
          <w:sz w:val="24"/>
          <w:szCs w:val="24"/>
        </w:rPr>
        <w:t xml:space="preserve"> при групповой или </w:t>
      </w:r>
      <w:r w:rsidR="002E5805" w:rsidRPr="002E5805">
        <w:rPr>
          <w:rFonts w:ascii="Times New Roman" w:hAnsi="Times New Roman" w:cs="Times New Roman"/>
          <w:sz w:val="24"/>
          <w:szCs w:val="24"/>
        </w:rPr>
        <w:t>коллективной</w:t>
      </w:r>
      <w:r w:rsidRPr="002E5805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14:paraId="770F8CA3" w14:textId="0E959EF4" w:rsidR="008D394A" w:rsidRDefault="00140714" w:rsidP="00553E75">
      <w:pPr>
        <w:jc w:val="both"/>
        <w:rPr>
          <w:rFonts w:ascii="Times New Roman" w:hAnsi="Times New Roman" w:cs="Times New Roman"/>
          <w:sz w:val="24"/>
          <w:szCs w:val="24"/>
        </w:rPr>
      </w:pPr>
      <w:r w:rsidRPr="002E5805">
        <w:rPr>
          <w:rFonts w:ascii="Times New Roman" w:hAnsi="Times New Roman" w:cs="Times New Roman"/>
          <w:sz w:val="24"/>
          <w:szCs w:val="24"/>
        </w:rPr>
        <w:t xml:space="preserve">Такие работы помогают сознательнее усваивать различные </w:t>
      </w:r>
      <w:r w:rsidR="002E5805" w:rsidRPr="002E5805">
        <w:rPr>
          <w:rFonts w:ascii="Times New Roman" w:hAnsi="Times New Roman" w:cs="Times New Roman"/>
          <w:sz w:val="24"/>
          <w:szCs w:val="24"/>
        </w:rPr>
        <w:t>зависимости</w:t>
      </w:r>
      <w:r w:rsidRPr="002E5805">
        <w:rPr>
          <w:rFonts w:ascii="Times New Roman" w:hAnsi="Times New Roman" w:cs="Times New Roman"/>
          <w:sz w:val="24"/>
          <w:szCs w:val="24"/>
        </w:rPr>
        <w:t xml:space="preserve"> в математике, </w:t>
      </w:r>
      <w:r w:rsidR="008D394A" w:rsidRPr="002E5805">
        <w:rPr>
          <w:rFonts w:ascii="Times New Roman" w:hAnsi="Times New Roman" w:cs="Times New Roman"/>
          <w:sz w:val="24"/>
          <w:szCs w:val="24"/>
        </w:rPr>
        <w:t xml:space="preserve">учиться обосновывать свое мнение, контролировать. </w:t>
      </w:r>
      <w:r w:rsidR="002E5805" w:rsidRPr="002E5805">
        <w:rPr>
          <w:rFonts w:ascii="Times New Roman" w:hAnsi="Times New Roman" w:cs="Times New Roman"/>
          <w:sz w:val="24"/>
          <w:szCs w:val="24"/>
        </w:rPr>
        <w:t>Именно в лабораторной</w:t>
      </w:r>
      <w:r w:rsidR="008D394A" w:rsidRPr="002E5805">
        <w:rPr>
          <w:rFonts w:ascii="Times New Roman" w:hAnsi="Times New Roman" w:cs="Times New Roman"/>
          <w:sz w:val="24"/>
          <w:szCs w:val="24"/>
        </w:rPr>
        <w:t xml:space="preserve"> рабо</w:t>
      </w:r>
      <w:r w:rsidR="002E5805" w:rsidRPr="002E5805">
        <w:rPr>
          <w:rFonts w:ascii="Times New Roman" w:hAnsi="Times New Roman" w:cs="Times New Roman"/>
          <w:sz w:val="24"/>
          <w:szCs w:val="24"/>
        </w:rPr>
        <w:t>т</w:t>
      </w:r>
      <w:r w:rsidR="008D394A" w:rsidRPr="002E5805">
        <w:rPr>
          <w:rFonts w:ascii="Times New Roman" w:hAnsi="Times New Roman" w:cs="Times New Roman"/>
          <w:sz w:val="24"/>
          <w:szCs w:val="24"/>
        </w:rPr>
        <w:t xml:space="preserve">е можно совмещать несколько типов заданий: </w:t>
      </w:r>
      <w:r w:rsidR="002E5805" w:rsidRPr="002E5805">
        <w:rPr>
          <w:rFonts w:ascii="Times New Roman" w:hAnsi="Times New Roman" w:cs="Times New Roman"/>
          <w:sz w:val="24"/>
          <w:szCs w:val="24"/>
        </w:rPr>
        <w:t>графическое</w:t>
      </w:r>
      <w:r w:rsidR="008D394A" w:rsidRPr="002E5805">
        <w:rPr>
          <w:rFonts w:ascii="Times New Roman" w:hAnsi="Times New Roman" w:cs="Times New Roman"/>
          <w:sz w:val="24"/>
          <w:szCs w:val="24"/>
        </w:rPr>
        <w:t xml:space="preserve">, </w:t>
      </w:r>
      <w:r w:rsidR="002E5805" w:rsidRPr="002E5805">
        <w:rPr>
          <w:rFonts w:ascii="Times New Roman" w:hAnsi="Times New Roman" w:cs="Times New Roman"/>
          <w:sz w:val="24"/>
          <w:szCs w:val="24"/>
        </w:rPr>
        <w:t>художественное</w:t>
      </w:r>
      <w:r w:rsidR="008D394A" w:rsidRPr="002E5805">
        <w:rPr>
          <w:rFonts w:ascii="Times New Roman" w:hAnsi="Times New Roman" w:cs="Times New Roman"/>
          <w:sz w:val="24"/>
          <w:szCs w:val="24"/>
        </w:rPr>
        <w:t xml:space="preserve">, наглядное, </w:t>
      </w:r>
      <w:r w:rsidR="002E5805" w:rsidRPr="002E5805">
        <w:rPr>
          <w:rFonts w:ascii="Times New Roman" w:hAnsi="Times New Roman" w:cs="Times New Roman"/>
          <w:sz w:val="24"/>
          <w:szCs w:val="24"/>
        </w:rPr>
        <w:t>практическое</w:t>
      </w:r>
      <w:r w:rsidR="008D394A" w:rsidRPr="002E5805">
        <w:rPr>
          <w:rFonts w:ascii="Times New Roman" w:hAnsi="Times New Roman" w:cs="Times New Roman"/>
          <w:sz w:val="24"/>
          <w:szCs w:val="24"/>
        </w:rPr>
        <w:t xml:space="preserve"> и творческое. Но изъян в том, что такие работы применяются от случая к случаю. Но стоит заметить, что такой вид работы можно давать детям по уровню сложности и творчеству, учитывая индивидуальные особенности. </w:t>
      </w:r>
      <w:r w:rsidR="00E40209" w:rsidRPr="002E5805">
        <w:rPr>
          <w:rFonts w:ascii="Times New Roman" w:hAnsi="Times New Roman" w:cs="Times New Roman"/>
          <w:sz w:val="24"/>
          <w:szCs w:val="24"/>
        </w:rPr>
        <w:t xml:space="preserve">А также отмечу тот факт, что именно </w:t>
      </w:r>
      <w:r w:rsidR="00E40209" w:rsidRPr="002E5805">
        <w:rPr>
          <w:rFonts w:ascii="Times New Roman" w:hAnsi="Times New Roman" w:cs="Times New Roman"/>
          <w:sz w:val="24"/>
          <w:szCs w:val="24"/>
        </w:rPr>
        <w:lastRenderedPageBreak/>
        <w:t xml:space="preserve">эта </w:t>
      </w:r>
      <w:r w:rsidR="007B3EC9" w:rsidRPr="002E5805">
        <w:rPr>
          <w:rFonts w:ascii="Times New Roman" w:hAnsi="Times New Roman" w:cs="Times New Roman"/>
          <w:sz w:val="24"/>
          <w:szCs w:val="24"/>
        </w:rPr>
        <w:t>лабораторная</w:t>
      </w:r>
      <w:r w:rsidR="00E40209" w:rsidRPr="002E5805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53E75" w:rsidRPr="002E5805">
        <w:rPr>
          <w:rFonts w:ascii="Times New Roman" w:hAnsi="Times New Roman" w:cs="Times New Roman"/>
          <w:sz w:val="24"/>
          <w:szCs w:val="24"/>
        </w:rPr>
        <w:t xml:space="preserve">еще способствует фронтальному диалогу, где учащиеся рассказывают о своих гипотезах. </w:t>
      </w:r>
    </w:p>
    <w:p w14:paraId="303B9D2D" w14:textId="015CC708" w:rsidR="002E5805" w:rsidRDefault="002E5805" w:rsidP="00553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методической литературе по математике нет </w:t>
      </w:r>
      <w:r w:rsidR="007B3EC9">
        <w:rPr>
          <w:rFonts w:ascii="Times New Roman" w:hAnsi="Times New Roman" w:cs="Times New Roman"/>
          <w:sz w:val="24"/>
          <w:szCs w:val="24"/>
        </w:rPr>
        <w:t>чёткой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классификации работ таких. Большинство авторов пособий указывают на то, что существует 4 типа лабораторных работ: </w:t>
      </w:r>
    </w:p>
    <w:p w14:paraId="21D3AD26" w14:textId="79CA901B" w:rsidR="002E5805" w:rsidRDefault="002E5805" w:rsidP="002E58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работа, служащая для установления факта.</w:t>
      </w:r>
    </w:p>
    <w:p w14:paraId="1388AA91" w14:textId="09F543EF" w:rsidR="002E5805" w:rsidRDefault="002E5805" w:rsidP="002E58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</w:t>
      </w:r>
      <w:r w:rsidR="007B3EC9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ная работа, которая подводит к установлению зависимости между величинами.</w:t>
      </w:r>
    </w:p>
    <w:p w14:paraId="0191A6E1" w14:textId="5373D7C7" w:rsidR="002E5805" w:rsidRDefault="002E5805" w:rsidP="002E58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работа, которая сдержит элементы исследования.</w:t>
      </w:r>
    </w:p>
    <w:p w14:paraId="45C5FE22" w14:textId="45584BF8" w:rsidR="002E5805" w:rsidRDefault="002E5805" w:rsidP="002E580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работа, цель которых – выработка прочного навыка </w:t>
      </w:r>
      <w:r w:rsidR="007B3EC9">
        <w:rPr>
          <w:rFonts w:ascii="Times New Roman" w:hAnsi="Times New Roman" w:cs="Times New Roman"/>
          <w:sz w:val="24"/>
          <w:szCs w:val="24"/>
        </w:rPr>
        <w:t>вычисления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D8202D" w14:textId="641D6059" w:rsidR="007B3EC9" w:rsidRDefault="007B3EC9" w:rsidP="007B3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лабораторных работ на уроках математики:</w:t>
      </w:r>
    </w:p>
    <w:p w14:paraId="45BAAAB6" w14:textId="6E019B68" w:rsidR="007B3EC9" w:rsidRDefault="007B3EC9" w:rsidP="007B3EC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Геометрическая мозаика. (Задание основано на использовании различных геометрических фигур, чтобы создать симметрический узор на листе бумаги) </w:t>
      </w:r>
    </w:p>
    <w:p w14:paraId="5363561A" w14:textId="65A95E2F" w:rsidR="007B3EC9" w:rsidRDefault="007B3EC9" w:rsidP="007B3E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исследовании свойств симметрии, изучение площади фигур и развитие пространственного мышления.</w:t>
      </w:r>
    </w:p>
    <w:p w14:paraId="749C6591" w14:textId="167137AE" w:rsidR="007B3EC9" w:rsidRDefault="007B3EC9" w:rsidP="007B3E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7137BE" wp14:editId="3875190A">
            <wp:extent cx="2524125" cy="2524125"/>
            <wp:effectExtent l="0" t="0" r="9525" b="9525"/>
            <wp:docPr id="376001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14A3BA" wp14:editId="0826180B">
            <wp:extent cx="2495550" cy="2495550"/>
            <wp:effectExtent l="0" t="0" r="0" b="0"/>
            <wp:docPr id="14011277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67C46" w14:textId="4C7501C3" w:rsidR="007B3EC9" w:rsidRDefault="007B3EC9" w:rsidP="007B3EC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применение: дизайн интерьера, создание орнамента. </w:t>
      </w:r>
    </w:p>
    <w:p w14:paraId="63459A65" w14:textId="4980C3E2" w:rsidR="007B3EC9" w:rsidRDefault="007B3EC9" w:rsidP="007B3EC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Математический эксперимент с пропорциями ( Задание основано на высоту школьного здания, используя тень и подобие треугольников.) Цель: практическое применение теории подобия, работа с пропорциями + можно при проведение занятия рассказать история школы – интеграция работы с историей. </w:t>
      </w:r>
    </w:p>
    <w:p w14:paraId="025D1EEA" w14:textId="4E0D6994" w:rsidR="002F6D61" w:rsidRDefault="002F6D61" w:rsidP="002F6D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6FDFEE" wp14:editId="1F4AD504">
            <wp:extent cx="2038350" cy="2038350"/>
            <wp:effectExtent l="0" t="0" r="0" b="0"/>
            <wp:docPr id="20040692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F6DD8" w14:textId="702E0215" w:rsidR="002F6D61" w:rsidRDefault="002F6D61" w:rsidP="007B3EC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Оптимизация пространства. (Задание основано на определении наилучшего способа размещения парт в классе, чтобы использовать больше свободного пространства, как хотят дети) Цель: освоение методов сбора и обработки статических данных. </w:t>
      </w:r>
    </w:p>
    <w:p w14:paraId="16AA800C" w14:textId="301C75E5" w:rsidR="002F6D61" w:rsidRPr="002F6D61" w:rsidRDefault="002F6D61" w:rsidP="002F6D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F704B6" wp14:editId="05A4D34D">
            <wp:extent cx="2676525" cy="2676525"/>
            <wp:effectExtent l="0" t="0" r="9525" b="9525"/>
            <wp:docPr id="6421760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F1DE4" w14:textId="11BD9B7B" w:rsidR="00553E75" w:rsidRDefault="002F6D61" w:rsidP="00553E75">
      <w:pPr>
        <w:jc w:val="both"/>
        <w:rPr>
          <w:rFonts w:ascii="Times New Roman" w:hAnsi="Times New Roman" w:cs="Times New Roman"/>
          <w:sz w:val="24"/>
          <w:szCs w:val="24"/>
        </w:rPr>
      </w:pPr>
      <w:r w:rsidRPr="003F744D">
        <w:rPr>
          <w:rFonts w:ascii="Times New Roman" w:hAnsi="Times New Roman" w:cs="Times New Roman"/>
          <w:sz w:val="24"/>
          <w:szCs w:val="24"/>
        </w:rPr>
        <w:t xml:space="preserve">В заключение можно указать, что все таки организация лабораторных работ помогают </w:t>
      </w:r>
      <w:r w:rsidR="003F744D" w:rsidRPr="003F744D">
        <w:rPr>
          <w:rFonts w:ascii="Times New Roman" w:hAnsi="Times New Roman" w:cs="Times New Roman"/>
          <w:sz w:val="24"/>
          <w:szCs w:val="24"/>
        </w:rPr>
        <w:t>ус</w:t>
      </w:r>
      <w:r w:rsidRPr="003F744D">
        <w:rPr>
          <w:rFonts w:ascii="Times New Roman" w:hAnsi="Times New Roman" w:cs="Times New Roman"/>
          <w:sz w:val="24"/>
          <w:szCs w:val="24"/>
        </w:rPr>
        <w:t xml:space="preserve">воить лучше </w:t>
      </w:r>
      <w:r w:rsidR="003F744D" w:rsidRPr="003F744D">
        <w:rPr>
          <w:rFonts w:ascii="Times New Roman" w:hAnsi="Times New Roman" w:cs="Times New Roman"/>
          <w:sz w:val="24"/>
          <w:szCs w:val="24"/>
        </w:rPr>
        <w:t>математический</w:t>
      </w:r>
      <w:r w:rsidRPr="003F744D">
        <w:rPr>
          <w:rFonts w:ascii="Times New Roman" w:hAnsi="Times New Roman" w:cs="Times New Roman"/>
          <w:sz w:val="24"/>
          <w:szCs w:val="24"/>
        </w:rPr>
        <w:t xml:space="preserve"> материал, а также развить навыки. Такой метод помогает процесс сделать более увлекательным и </w:t>
      </w:r>
      <w:r w:rsidR="003F744D" w:rsidRPr="003F744D">
        <w:rPr>
          <w:rFonts w:ascii="Times New Roman" w:hAnsi="Times New Roman" w:cs="Times New Roman"/>
          <w:sz w:val="24"/>
          <w:szCs w:val="24"/>
        </w:rPr>
        <w:t>интересным</w:t>
      </w:r>
      <w:r w:rsidRPr="003F744D">
        <w:rPr>
          <w:rFonts w:ascii="Times New Roman" w:hAnsi="Times New Roman" w:cs="Times New Roman"/>
          <w:sz w:val="24"/>
          <w:szCs w:val="24"/>
        </w:rPr>
        <w:t xml:space="preserve"> для учащихся, что в итоге, скажется на положительных </w:t>
      </w:r>
      <w:r w:rsidR="003F744D" w:rsidRPr="003F744D">
        <w:rPr>
          <w:rFonts w:ascii="Times New Roman" w:hAnsi="Times New Roman" w:cs="Times New Roman"/>
          <w:sz w:val="24"/>
          <w:szCs w:val="24"/>
        </w:rPr>
        <w:t>результатах усвоения предмета.</w:t>
      </w:r>
    </w:p>
    <w:p w14:paraId="69BE2B7B" w14:textId="3DB2AB26" w:rsidR="009F0B5F" w:rsidRPr="009F0B5F" w:rsidRDefault="009F0B5F" w:rsidP="00553E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B5F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73661BEE" w14:textId="35D838F1" w:rsidR="009F0B5F" w:rsidRPr="009F0B5F" w:rsidRDefault="009F0B5F" w:rsidP="009F0B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B5F">
        <w:rPr>
          <w:rFonts w:ascii="Times New Roman" w:hAnsi="Times New Roman" w:cs="Times New Roman"/>
          <w:sz w:val="24"/>
          <w:szCs w:val="24"/>
        </w:rPr>
        <w:t xml:space="preserve">Горев П.М., Утемов В.В. Развитие универсальных учебных действий учащихся основной школы в условиях реализации стандартов нового поколения (ФГОС): учебно-методическое пособие. — Киров: Издательство МЦИТО, 2015. —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9F0B5F">
        <w:rPr>
          <w:rFonts w:ascii="Times New Roman" w:hAnsi="Times New Roman" w:cs="Times New Roman"/>
          <w:sz w:val="24"/>
          <w:szCs w:val="24"/>
        </w:rPr>
        <w:t>292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E5FAC" w14:textId="00A288B9" w:rsidR="009F0B5F" w:rsidRPr="009F0B5F" w:rsidRDefault="009F0B5F" w:rsidP="009F0B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B5F">
        <w:rPr>
          <w:rFonts w:ascii="Times New Roman" w:hAnsi="Times New Roman" w:cs="Times New Roman"/>
          <w:sz w:val="24"/>
          <w:szCs w:val="24"/>
        </w:rPr>
        <w:t>Гришенина В.О. Практические и лабораторные работы по математике (5-9 классы). — Дорогобуж: МБОУ Дорогобужская СОШ №2, 2020.</w:t>
      </w:r>
    </w:p>
    <w:p w14:paraId="492ED91F" w14:textId="592FC2E4" w:rsidR="009F0B5F" w:rsidRPr="009F0B5F" w:rsidRDefault="009F0B5F" w:rsidP="009F0B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B5F">
        <w:rPr>
          <w:rFonts w:ascii="Times New Roman" w:hAnsi="Times New Roman" w:cs="Times New Roman"/>
          <w:sz w:val="24"/>
          <w:szCs w:val="24"/>
        </w:rPr>
        <w:t>Разумовская Л.В. Лабораторные работы на уроке математики: методическое пособие. — Армавир: АГПУ, 2015.</w:t>
      </w:r>
    </w:p>
    <w:p w14:paraId="6155124D" w14:textId="4BD597B3" w:rsidR="009F0B5F" w:rsidRPr="009F0B5F" w:rsidRDefault="009F0B5F" w:rsidP="009F0B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B5F">
        <w:rPr>
          <w:rFonts w:ascii="Times New Roman" w:hAnsi="Times New Roman" w:cs="Times New Roman"/>
          <w:sz w:val="24"/>
          <w:szCs w:val="24"/>
        </w:rPr>
        <w:t xml:space="preserve">Скурихина Ю.А., Суровцева В.А., Лямина О.В., Верещагина О.Г. Рабочая программа по предмету «Геометрия» в условиях реализации ФГОС основного общего образования. 7 класс. — Киров: Типография «Старая Вятка», 2016. —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9F0B5F">
        <w:rPr>
          <w:rFonts w:ascii="Times New Roman" w:hAnsi="Times New Roman" w:cs="Times New Roman"/>
          <w:sz w:val="24"/>
          <w:szCs w:val="24"/>
        </w:rPr>
        <w:t>50.</w:t>
      </w:r>
    </w:p>
    <w:p w14:paraId="3E8EFF88" w14:textId="70263A40" w:rsidR="009F0B5F" w:rsidRPr="009F0B5F" w:rsidRDefault="009F0B5F" w:rsidP="009F0B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B5F">
        <w:rPr>
          <w:rFonts w:ascii="Times New Roman" w:hAnsi="Times New Roman" w:cs="Times New Roman"/>
          <w:sz w:val="24"/>
          <w:szCs w:val="24"/>
        </w:rPr>
        <w:t xml:space="preserve">Чуканцов С.М. Лабораторные работы по математике. — М.: Учпедгиз, 1961. —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9F0B5F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9494D9" w14:textId="7663D055" w:rsidR="00AB5D2C" w:rsidRDefault="00AB5D2C" w:rsidP="009F0B5F"/>
    <w:sectPr w:rsidR="00AB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FDA"/>
    <w:multiLevelType w:val="hybridMultilevel"/>
    <w:tmpl w:val="FB26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7665"/>
    <w:multiLevelType w:val="hybridMultilevel"/>
    <w:tmpl w:val="D95E7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DB6"/>
    <w:multiLevelType w:val="hybridMultilevel"/>
    <w:tmpl w:val="2AE88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F216C"/>
    <w:multiLevelType w:val="hybridMultilevel"/>
    <w:tmpl w:val="CCD0C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04179">
    <w:abstractNumId w:val="0"/>
  </w:num>
  <w:num w:numId="2" w16cid:durableId="1617324682">
    <w:abstractNumId w:val="1"/>
  </w:num>
  <w:num w:numId="3" w16cid:durableId="413480656">
    <w:abstractNumId w:val="2"/>
  </w:num>
  <w:num w:numId="4" w16cid:durableId="1101299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D5"/>
    <w:rsid w:val="00116C25"/>
    <w:rsid w:val="00140714"/>
    <w:rsid w:val="001F4364"/>
    <w:rsid w:val="00267E61"/>
    <w:rsid w:val="002E5805"/>
    <w:rsid w:val="002F6D61"/>
    <w:rsid w:val="00305979"/>
    <w:rsid w:val="003F744D"/>
    <w:rsid w:val="00553E75"/>
    <w:rsid w:val="005C51D5"/>
    <w:rsid w:val="006824E5"/>
    <w:rsid w:val="007B3EC9"/>
    <w:rsid w:val="008B574C"/>
    <w:rsid w:val="008D394A"/>
    <w:rsid w:val="009F0B5F"/>
    <w:rsid w:val="00AB5D2C"/>
    <w:rsid w:val="00B95C99"/>
    <w:rsid w:val="00BB014F"/>
    <w:rsid w:val="00BC7F46"/>
    <w:rsid w:val="00E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9427"/>
  <w15:chartTrackingRefBased/>
  <w15:docId w15:val="{2E88B552-91BB-48F0-A482-1792CCE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1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1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1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1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1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1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5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5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51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51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51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51D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014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0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ErmakowaE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popova2209@outlook.com</dc:creator>
  <cp:keywords/>
  <dc:description/>
  <cp:lastModifiedBy>popova2209@outlook.com</cp:lastModifiedBy>
  <cp:revision>3</cp:revision>
  <dcterms:created xsi:type="dcterms:W3CDTF">2025-06-24T07:09:00Z</dcterms:created>
  <dcterms:modified xsi:type="dcterms:W3CDTF">2025-06-24T09:07:00Z</dcterms:modified>
</cp:coreProperties>
</file>